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cbf3b924a484b" /></Relationships>
</file>

<file path=word/document.xml><?xml version="1.0" encoding="utf-8"?>
<w:document xmlns:w="http://schemas.openxmlformats.org/wordprocessingml/2006/main">
  <w:body>
    <w:p>
      <w:r>
        <w:t>S-1704.1</w:t>
      </w:r>
    </w:p>
    <w:p>
      <w:pPr>
        <w:jc w:val="center"/>
      </w:pPr>
      <w:r>
        <w:t>_______________________________________________</w:t>
      </w:r>
    </w:p>
    <w:p/>
    <w:p>
      <w:pPr>
        <w:jc w:val="center"/>
      </w:pPr>
      <w:r>
        <w:rPr>
          <w:b/>
        </w:rPr>
        <w:t>SENATE BILL 5772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Hansen and Valdez</w:t>
      </w:r>
    </w:p>
    <w:p/>
    <w:p>
      <w:r>
        <w:rPr>
          <w:t xml:space="preserve">Read first time 02/21/25.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calculating student enrollment for local effort assistance; and amending RCW 28A.500.015.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2022 c 108 s 4 are each amended to read as follows:</w:t>
      </w:r>
    </w:p>
    <w:p>
      <w:pPr>
        <w:spacing w:before="0" w:after="0" w:line="408" w:lineRule="exact"/>
        <w:ind w:left="0" w:right="0" w:firstLine="576"/>
        <w:jc w:val="left"/>
      </w:pPr>
      <w:r>
        <w:rPr/>
        <w:t xml:space="preserve">(1) Beginning in calendar year </w:t>
      </w:r>
      <w:r>
        <w:t>((</w:t>
      </w:r>
      <w:r>
        <w:rPr>
          <w:strike/>
        </w:rPr>
        <w:t xml:space="preserve">2020</w:t>
      </w:r>
      <w:r>
        <w:t>))</w:t>
      </w:r>
      <w:r>
        <w:rPr/>
        <w:t xml:space="preserve"> </w:t>
      </w:r>
      <w:r>
        <w:rPr>
          <w:u w:val="single"/>
        </w:rPr>
        <w:t xml:space="preserve">2026</w:t>
      </w:r>
      <w:r>
        <w:rPr/>
        <w:t xml:space="preserve">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(2)(a) For an eligible school district with an actual enrichment levy rate that is less than one dollar and fifty cents per thousand dollars of assessed value in the school district, the annual local effort assistance funding is equal to the school district's maximum local effort assistance multiplied by a fraction equal to the school district's actual enrichment levy rate divided by one dollar and fifty cents per thousand dollars of assessed value in the school district.</w:t>
      </w:r>
    </w:p>
    <w:p>
      <w:pPr>
        <w:spacing w:before="0" w:after="0" w:line="408" w:lineRule="exact"/>
        <w:ind w:left="0" w:right="0" w:firstLine="576"/>
        <w:jc w:val="left"/>
      </w:pPr>
      <w:r>
        <w:rPr/>
        <w:t xml:space="preserve">(b) 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t xml:space="preserve">(c)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one thousand five hundred fifty dollars as increased by inflation from the 2019 calendar year, multiplied by the student enrollment of the state-tribal education compact school in the prior school year.</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where the amount generated by a levy of one dollar and fifty cents per thousand dollars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(c)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amount generated by a levy of one dollar and fifty cents per thousand dollars of assessed value in the school district.</w:t>
      </w:r>
    </w:p>
    <w:p>
      <w:pPr>
        <w:spacing w:before="0" w:after="0" w:line="408" w:lineRule="exact"/>
        <w:ind w:left="0" w:right="0" w:firstLine="576"/>
        <w:jc w:val="left"/>
      </w:pPr>
      <w:r>
        <w:rPr/>
        <w:t xml:space="preserve">(d) "Prior school year" means the most recent school year completed prior to the year in which the state local effort assistance funding is to be distributed, except as follows:</w:t>
      </w:r>
    </w:p>
    <w:p>
      <w:pPr>
        <w:spacing w:before="0" w:after="0" w:line="408" w:lineRule="exact"/>
        <w:ind w:left="0" w:right="0" w:firstLine="576"/>
        <w:jc w:val="left"/>
      </w:pPr>
      <w:r>
        <w:rPr/>
        <w:t xml:space="preserve">(i) In the 2022 calendar year, if 2019-20 school year average annual full-time equivalent enrollment is greater than the school district's 2020-21 school year average annual full-time equivalent enrollment, "prior school year" means the 2019-20 school year.</w:t>
      </w:r>
    </w:p>
    <w:p>
      <w:pPr>
        <w:spacing w:before="0" w:after="0" w:line="408" w:lineRule="exact"/>
        <w:ind w:left="0" w:right="0" w:firstLine="576"/>
        <w:jc w:val="left"/>
      </w:pPr>
      <w:r>
        <w:rPr/>
        <w:t xml:space="preserve">(ii) In the 2023 calendar year, if 2019-20 school year average annual full-time equivalent enrollment is greater than the school district's 2021-22 school year average annual full-time equivalent enrollment, "prior school year" means the 2019-20 school year.</w:t>
      </w:r>
    </w:p>
    <w:p>
      <w:pPr>
        <w:spacing w:before="0" w:after="0" w:line="408" w:lineRule="exact"/>
        <w:ind w:left="0" w:right="0" w:firstLine="576"/>
        <w:jc w:val="left"/>
      </w:pPr>
      <w:r>
        <w:rPr/>
        <w:t xml:space="preserve">(e) "State local effort assistance threshold" means one thousand five hundred fifty dollars per student, increased for inflation beginning in calendar year 2020.</w:t>
      </w:r>
    </w:p>
    <w:p>
      <w:pPr>
        <w:spacing w:before="0" w:after="0" w:line="408" w:lineRule="exact"/>
        <w:ind w:left="0" w:right="0" w:firstLine="576"/>
        <w:jc w:val="left"/>
      </w:pPr>
      <w:r>
        <w:rPr/>
        <w:t xml:space="preserve">(f) "Student enrollment" means the average annual full-time equivalent student enrollment</w:t>
      </w:r>
      <w:r>
        <w:rPr>
          <w:u w:val="single"/>
        </w:rPr>
        <w:t xml:space="preserve">, excluding an amount equal to 33 percent of a school district's full-time equivalent student enrollment for alternative learning experience courses, as determined under RCW 28A.232.020, if a school district's alternative learning experience enrollment exceeds 33 percent of the school district's average annual full-time equivalent student enrollment</w:t>
      </w:r>
      <w:r>
        <w:rPr/>
        <w:t xml:space="preserve">.</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
      <w:pPr>
        <w:jc w:val="center"/>
      </w:pPr>
      <w:r>
        <w:rPr>
          <w:b/>
        </w:rPr>
        <w:t>--- END ---</w:t>
      </w:r>
    </w:p>
    <w:sectPr>
      <w:pgNumType w:start="1"/>
      <w:footerReference xmlns:r="http://schemas.openxmlformats.org/officeDocument/2006/relationships" r:id="Rcaf9c84edbf04e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294c3b989a4ca1" /><Relationship Type="http://schemas.openxmlformats.org/officeDocument/2006/relationships/footer" Target="/word/footer1.xml" Id="Rcaf9c84edbf04e3b" /></Relationships>
</file>