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68fe1afc1e4cca" /></Relationships>
</file>

<file path=word/document.xml><?xml version="1.0" encoding="utf-8"?>
<w:document xmlns:w="http://schemas.openxmlformats.org/wordprocessingml/2006/main">
  <w:body>
    <w:p>
      <w:r>
        <w:t>S-0732.2</w:t>
      </w:r>
    </w:p>
    <w:p>
      <w:pPr>
        <w:jc w:val="center"/>
      </w:pPr>
      <w:r>
        <w:t>_______________________________________________</w:t>
      </w:r>
    </w:p>
    <w:p/>
    <w:p>
      <w:pPr>
        <w:jc w:val="center"/>
      </w:pPr>
      <w:r>
        <w:rPr>
          <w:b/>
        </w:rPr>
        <w:t>SENATE BILL 5556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Ramos, Lovick, Valdez, Lovelett, Shewmake, Chapman, Trudeau, Nobles, and C. Wilson</w:t>
      </w:r>
    </w:p>
    <w:p/>
    <w:p>
      <w:r>
        <w:rPr>
          <w:t xml:space="preserve">Read first time 01/28/25.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adopt-a-highway program to improve its ability to meet its original purpose within existing fiscal limitations; amending RCW 47.40.100 and 47.36.400; adding a new section to chapter 47.40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state's adopt-a-highway program has enabled individuals and groups to participate in keeping the state's highways clean and that the program has been successful for over 30 years in helping to reduce litter in Washington. The legislature further finds that the program requires a modernization to ensure the original purpose of providing volunteers and businesses an opportunity to contribute to a cleaner environment, enhanced roadsides, and protection of wildlife habitats is fulfilled.</w:t>
      </w:r>
    </w:p>
    <w:p>
      <w:pPr>
        <w:spacing w:before="0" w:after="0" w:line="408" w:lineRule="exact"/>
        <w:ind w:left="0" w:right="0" w:firstLine="576"/>
        <w:jc w:val="left"/>
      </w:pPr>
      <w:r>
        <w:rPr/>
        <w:t xml:space="preserve">(2) The legislature further finds that transportation funding resources are limited and the needs are great. Therefore, the legislature intends to add additional accountability to the program and ensure that the department of transportation's limited resources can be directed to areas with the greatest need.</w:t>
      </w:r>
    </w:p>
    <w:p>
      <w:pPr>
        <w:spacing w:before="0" w:after="0" w:line="408" w:lineRule="exact"/>
        <w:ind w:left="0" w:right="0" w:firstLine="576"/>
        <w:jc w:val="left"/>
      </w:pPr>
      <w:r>
        <w:rPr/>
        <w:t xml:space="preserve">(3) To that end, the legislature intends to (a) prioritize funding for the program in alignment with priorities for the transportation system as a whole, and (b) ensure that volunteers and businesses are committed to the goals of the program and are provided the opportunity to participate, to the extent funds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40</w:t>
      </w:r>
      <w:r>
        <w:rPr/>
        <w:t xml:space="preserve">.</w:t>
      </w:r>
      <w:r>
        <w:t xml:space="preserve">100</w:t>
      </w:r>
      <w:r>
        <w:rPr/>
        <w:t xml:space="preserve"> and 2019 c 353 s 11 are each amended to read as follows:</w:t>
      </w:r>
    </w:p>
    <w:p>
      <w:pPr>
        <w:spacing w:before="0" w:after="0" w:line="408" w:lineRule="exact"/>
        <w:ind w:left="0" w:right="0" w:firstLine="576"/>
        <w:jc w:val="left"/>
      </w:pPr>
      <w:r>
        <w:rPr/>
        <w:t xml:space="preserve">(1)(a) </w:t>
      </w:r>
      <w:r>
        <w:t>((</w:t>
      </w:r>
      <w:r>
        <w:rPr>
          <w:strike/>
        </w:rPr>
        <w:t xml:space="preserve">The</w:t>
      </w:r>
      <w:r>
        <w:t>))</w:t>
      </w:r>
      <w:r>
        <w:rPr/>
        <w:t xml:space="preserve"> </w:t>
      </w:r>
      <w:r>
        <w:rPr>
          <w:u w:val="single"/>
        </w:rPr>
        <w:t xml:space="preserve">Subject to the availability of amounts appropriated for this specific purpose in an omnibus transportation appropriations act, the</w:t>
      </w:r>
      <w:r>
        <w:rPr/>
        <w:t xml:space="preserve"> department of transportation shall establish a statewide adopt-a-highway program. The purpose of the program is to provide volunteers and businesses an opportunity to contribute to a cleaner environment, enhanced roadsides, and protection of wildlife habitats. Participating volunteers and businesses shall adopt department-designated sections of state highways, rest areas, park and ride lots, intermodal facilities, and any other facilities the department deems appropriate, in accordance with rules adopted by the department. The department may elect to coordinate a consortium of participants for adopt-a-highway projects.</w:t>
      </w:r>
    </w:p>
    <w:p>
      <w:pPr>
        <w:spacing w:before="0" w:after="0" w:line="408" w:lineRule="exact"/>
        <w:ind w:left="0" w:right="0" w:firstLine="576"/>
        <w:jc w:val="left"/>
      </w:pPr>
      <w:r>
        <w:rPr/>
        <w:t xml:space="preserve">(b) The adopt-a-highway program shall include, at a minimum, litter control for the adopted section, and may include additional responsibilities such as planting and maintaining vegetation, controlling weeds, graffiti removal, and any other roadside improvement or clean-up activities the department deems appropriate. Whenever possible, when planting and maintaining vegetation, volunteers and businesses should use native forage plants that are pollen-rich or nectar-rich and beneficial for all pollinators, including honey bees, in order to develop habitat beneficial for the feeding, nesting, and reproduction of pollinators. The department shall not accept adopt-a-highway proposals that would have the effect of terminating classified employees or classified employee positions.</w:t>
      </w:r>
    </w:p>
    <w:p>
      <w:pPr>
        <w:spacing w:before="0" w:after="0" w:line="408" w:lineRule="exact"/>
        <w:ind w:left="0" w:right="0" w:firstLine="576"/>
        <w:jc w:val="left"/>
      </w:pPr>
      <w:r>
        <w:rPr/>
        <w:t xml:space="preserve">(2) A volunteer group or business choosing to participate in the adopt-a-highway program must submit a proposal to the department. The department shall review the proposal for consistency with departmental policy and rules. The department may accept, reject, or modify an applicant's proposal.</w:t>
      </w:r>
    </w:p>
    <w:p>
      <w:pPr>
        <w:spacing w:before="0" w:after="0" w:line="408" w:lineRule="exact"/>
        <w:ind w:left="0" w:right="0" w:firstLine="576"/>
        <w:jc w:val="left"/>
      </w:pPr>
      <w:r>
        <w:rPr/>
        <w:t xml:space="preserve">(3) The department shall seek partnerships with volunteer groups and businesses to facilitate the goals of this section. The department may solicit funding for the adopt-a-highway program that allows private entities to undertake all or a portion of financing for the initiatives. The department shall develop guidelines regarding the cash, labor, and in-kind contributions to be performed by the participants.</w:t>
      </w:r>
    </w:p>
    <w:p>
      <w:pPr>
        <w:spacing w:before="0" w:after="0" w:line="408" w:lineRule="exact"/>
        <w:ind w:left="0" w:right="0" w:firstLine="576"/>
        <w:jc w:val="left"/>
      </w:pPr>
      <w:r>
        <w:rPr/>
        <w:t xml:space="preserve">(4) An organization whose name: (a) Endorses or opposes a particular candidate for public office, (b) advocates a position on a specific political issue, initiative, referendum, or piece of legislation, or (c) includes a reference to a political party shall not be eligible to participate in the adopt-a-highway program.</w:t>
      </w:r>
    </w:p>
    <w:p>
      <w:pPr>
        <w:spacing w:before="0" w:after="0" w:line="408" w:lineRule="exact"/>
        <w:ind w:left="0" w:right="0" w:firstLine="576"/>
        <w:jc w:val="left"/>
      </w:pPr>
      <w:r>
        <w:rPr/>
        <w:t xml:space="preserve">(5) In administering the adopt-a-highway program, the department shall:</w:t>
      </w:r>
    </w:p>
    <w:p>
      <w:pPr>
        <w:spacing w:before="0" w:after="0" w:line="408" w:lineRule="exact"/>
        <w:ind w:left="0" w:right="0" w:firstLine="576"/>
        <w:jc w:val="left"/>
      </w:pPr>
      <w:r>
        <w:rPr/>
        <w:t xml:space="preserve">(a) Provide a standardized application form, registration form, and contractual agreement for all participating groups. The forms shall notify the prospective participants of the risks and responsibilities to be assumed by the department and the participants;</w:t>
      </w:r>
    </w:p>
    <w:p>
      <w:pPr>
        <w:spacing w:before="0" w:after="0" w:line="408" w:lineRule="exact"/>
        <w:ind w:left="0" w:right="0" w:firstLine="576"/>
        <w:jc w:val="left"/>
      </w:pPr>
      <w:r>
        <w:rPr/>
        <w:t xml:space="preserve">(b) Require all participants to be at least fifteen years of age;</w:t>
      </w:r>
    </w:p>
    <w:p>
      <w:pPr>
        <w:spacing w:before="0" w:after="0" w:line="408" w:lineRule="exact"/>
        <w:ind w:left="0" w:right="0" w:firstLine="576"/>
        <w:jc w:val="left"/>
      </w:pPr>
      <w:r>
        <w:rPr/>
        <w:t xml:space="preserve">(c) Require parental consent for all minors;</w:t>
      </w:r>
    </w:p>
    <w:p>
      <w:pPr>
        <w:spacing w:before="0" w:after="0" w:line="408" w:lineRule="exact"/>
        <w:ind w:left="0" w:right="0" w:firstLine="576"/>
        <w:jc w:val="left"/>
      </w:pPr>
      <w:r>
        <w:rPr/>
        <w:t xml:space="preserve">(d) Require at least one adult supervisor for every eight minors;</w:t>
      </w:r>
    </w:p>
    <w:p>
      <w:pPr>
        <w:spacing w:before="0" w:after="0" w:line="408" w:lineRule="exact"/>
        <w:ind w:left="0" w:right="0" w:firstLine="576"/>
        <w:jc w:val="left"/>
      </w:pPr>
      <w:r>
        <w:rPr/>
        <w:t xml:space="preserve">(e) Require one designated leader for each participating organization, unless the department chooses to coordinate a consortium of participants;</w:t>
      </w:r>
    </w:p>
    <w:p>
      <w:pPr>
        <w:spacing w:before="0" w:after="0" w:line="408" w:lineRule="exact"/>
        <w:ind w:left="0" w:right="0" w:firstLine="576"/>
        <w:jc w:val="left"/>
      </w:pPr>
      <w:r>
        <w:rPr/>
        <w:t xml:space="preserve">(f) Assign each participating organization a section or sections of state highway, or other state-owned transportation facilities, for a specified period of time;</w:t>
      </w:r>
    </w:p>
    <w:p>
      <w:pPr>
        <w:spacing w:before="0" w:after="0" w:line="408" w:lineRule="exact"/>
        <w:ind w:left="0" w:right="0" w:firstLine="576"/>
        <w:jc w:val="left"/>
      </w:pPr>
      <w:r>
        <w:rPr/>
        <w:t xml:space="preserve">(g) </w:t>
      </w:r>
      <w:r>
        <w:t>((</w:t>
      </w:r>
      <w:r>
        <w:rPr>
          <w:strike/>
        </w:rPr>
        <w:t xml:space="preserve">Recognize</w:t>
      </w:r>
      <w:r>
        <w:t>))</w:t>
      </w:r>
      <w:r>
        <w:rPr/>
        <w:t xml:space="preserve"> </w:t>
      </w:r>
      <w:r>
        <w:rPr>
          <w:u w:val="single"/>
        </w:rPr>
        <w:t xml:space="preserve">Subject to the availability of amounts appropriated for this specific purpose in an omnibus transportation appropriations act, recognize</w:t>
      </w:r>
      <w:r>
        <w:rPr/>
        <w:t xml:space="preserve"> the efforts of a participating organization by erecting and maintaining signs with the organization's name on both ends of the organization's section of highway;</w:t>
      </w:r>
    </w:p>
    <w:p>
      <w:pPr>
        <w:spacing w:before="0" w:after="0" w:line="408" w:lineRule="exact"/>
        <w:ind w:left="0" w:right="0" w:firstLine="576"/>
        <w:jc w:val="left"/>
      </w:pPr>
      <w:r>
        <w:rPr/>
        <w:t xml:space="preserve">(h) Provide appropriate safety equipment. Safety equipment issued to participating groups must be returned to the department upon termination of the applicable adopt-a-highway agreement;</w:t>
      </w:r>
    </w:p>
    <w:p>
      <w:pPr>
        <w:spacing w:before="0" w:after="0" w:line="408" w:lineRule="exact"/>
        <w:ind w:left="0" w:right="0" w:firstLine="576"/>
        <w:jc w:val="left"/>
      </w:pPr>
      <w:r>
        <w:rPr/>
        <w:t xml:space="preserve">(i) Provide safety training for all participants;</w:t>
      </w:r>
    </w:p>
    <w:p>
      <w:pPr>
        <w:spacing w:before="0" w:after="0" w:line="408" w:lineRule="exact"/>
        <w:ind w:left="0" w:right="0" w:firstLine="576"/>
        <w:jc w:val="left"/>
      </w:pPr>
      <w:r>
        <w:rPr/>
        <w:t xml:space="preserve">(j) Pay any and all premiums or assessments required under RCW 51.12.035 to secure medical aid benefits under chapter 51.36 RCW for all volunteers participating in the program;</w:t>
      </w:r>
    </w:p>
    <w:p>
      <w:pPr>
        <w:spacing w:before="0" w:after="0" w:line="408" w:lineRule="exact"/>
        <w:ind w:left="0" w:right="0" w:firstLine="576"/>
        <w:jc w:val="left"/>
      </w:pPr>
      <w:r>
        <w:rPr/>
        <w:t xml:space="preserve">(k) Require participating businesses to pay all employer premiums or assessments required to secure medical aid benefits under chapter 51.36 RCW for all employees or agents participating in the program;</w:t>
      </w:r>
    </w:p>
    <w:p>
      <w:pPr>
        <w:spacing w:before="0" w:after="0" w:line="408" w:lineRule="exact"/>
        <w:ind w:left="0" w:right="0" w:firstLine="576"/>
        <w:jc w:val="left"/>
      </w:pPr>
      <w:r>
        <w:rPr/>
        <w:t xml:space="preserve">(l) Maintain records of all injuries and accidents that occur;</w:t>
      </w:r>
    </w:p>
    <w:p>
      <w:pPr>
        <w:spacing w:before="0" w:after="0" w:line="408" w:lineRule="exact"/>
        <w:ind w:left="0" w:right="0" w:firstLine="576"/>
        <w:jc w:val="left"/>
      </w:pPr>
      <w:r>
        <w:rPr/>
        <w:t xml:space="preserve">(m) Adopt rules that establish a process to resolve any question of an organization's eligibility to participate in the adopt-a-highway program;</w:t>
      </w:r>
    </w:p>
    <w:p>
      <w:pPr>
        <w:spacing w:before="0" w:after="0" w:line="408" w:lineRule="exact"/>
        <w:ind w:left="0" w:right="0" w:firstLine="576"/>
        <w:jc w:val="left"/>
      </w:pPr>
      <w:r>
        <w:rPr/>
        <w:t xml:space="preserve">(n) Obtain permission from property owners who lease right-of-way before allowing an organization to adopt a section of highway on such leased property; and</w:t>
      </w:r>
    </w:p>
    <w:p>
      <w:pPr>
        <w:spacing w:before="0" w:after="0" w:line="408" w:lineRule="exact"/>
        <w:ind w:left="0" w:right="0" w:firstLine="576"/>
        <w:jc w:val="left"/>
      </w:pPr>
      <w:r>
        <w:rPr/>
        <w:t xml:space="preserve">(o) Establish procedures and guidelines for the adopt-a-highway program.</w:t>
      </w:r>
    </w:p>
    <w:p>
      <w:pPr>
        <w:spacing w:before="0" w:after="0" w:line="408" w:lineRule="exact"/>
        <w:ind w:left="0" w:right="0" w:firstLine="576"/>
        <w:jc w:val="left"/>
      </w:pPr>
      <w:r>
        <w:rPr/>
        <w:t xml:space="preserve">(6) Nothing in this section affects the rights or activities of, or agreements with, adjacent landowners, including the use of rights-of-way and crossings, nor impairs these rights and uses by the placement of signs.</w:t>
      </w:r>
    </w:p>
    <w:p>
      <w:pPr>
        <w:spacing w:before="0" w:after="0" w:line="408" w:lineRule="exact"/>
        <w:ind w:left="0" w:right="0" w:firstLine="576"/>
        <w:jc w:val="left"/>
      </w:pPr>
      <w:r>
        <w:rPr>
          <w:u w:val="single"/>
        </w:rPr>
        <w:t xml:space="preserve">(7) The department shall submit annually by December 1st to the transportation committees of the legislature and the office of financial management a list in excel or similar electronic format that includes: (a) Each participating organization; (b) whether the participant partners with a paid contractor or acts solely as a volunteer; (c) the location of each highway section adopted; (d) whether the participant has met the obligations of its contractual agreement during the last year; and (e) any contextual information the department deems relevant.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36</w:t>
      </w:r>
      <w:r>
        <w:rPr/>
        <w:t xml:space="preserve">.</w:t>
      </w:r>
      <w:r>
        <w:t xml:space="preserve">400</w:t>
      </w:r>
      <w:r>
        <w:rPr/>
        <w:t xml:space="preserve"> and 1998 c 180 s 1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Subject to the availability of amounts appropriated for this specific purpose in an omnibus transportation appropriations act, the</w:t>
      </w:r>
      <w:r>
        <w:rPr/>
        <w:t xml:space="preserve"> department may install adopt-a-highway signs, with the following restrictions:</w:t>
      </w:r>
    </w:p>
    <w:p>
      <w:pPr>
        <w:spacing w:before="0" w:after="0" w:line="408" w:lineRule="exact"/>
        <w:ind w:left="0" w:right="0" w:firstLine="576"/>
        <w:jc w:val="left"/>
      </w:pPr>
      <w:r>
        <w:rPr/>
        <w:t xml:space="preserve">(1) Signs shall be designed by the department and may only include the words "adopt-a-highway litter control facility" or "adopt-a-highway litter control next XX miles" and the name of the litter control area sponsor. The sponsor's name shall not be displayed more predominantly than the remainder of the sign message. Trademarks or business logos may be displayed;</w:t>
      </w:r>
    </w:p>
    <w:p>
      <w:pPr>
        <w:spacing w:before="0" w:after="0" w:line="408" w:lineRule="exact"/>
        <w:ind w:left="0" w:right="0" w:firstLine="576"/>
        <w:jc w:val="left"/>
      </w:pPr>
      <w:r>
        <w:rPr/>
        <w:t xml:space="preserve">(2) Signs may be placed along interstate, primary, and scenic system highways;</w:t>
      </w:r>
    </w:p>
    <w:p>
      <w:pPr>
        <w:spacing w:before="0" w:after="0" w:line="408" w:lineRule="exact"/>
        <w:ind w:left="0" w:right="0" w:firstLine="576"/>
        <w:jc w:val="left"/>
      </w:pPr>
      <w:r>
        <w:rPr/>
        <w:t xml:space="preserve">(3) Signs may be erected at other state-owned transportation facilities in accordance with RCW 47.40.100(1);</w:t>
      </w:r>
    </w:p>
    <w:p>
      <w:pPr>
        <w:spacing w:before="0" w:after="0" w:line="408" w:lineRule="exact"/>
        <w:ind w:left="0" w:right="0" w:firstLine="576"/>
        <w:jc w:val="left"/>
      </w:pPr>
      <w:r>
        <w:rPr/>
        <w:t xml:space="preserve">(4) For each litter control area designated by the department, one sign may be placed visible to traffic approaching from each direction;</w:t>
      </w:r>
    </w:p>
    <w:p>
      <w:pPr>
        <w:spacing w:before="0" w:after="0" w:line="408" w:lineRule="exact"/>
        <w:ind w:left="0" w:right="0" w:firstLine="576"/>
        <w:jc w:val="left"/>
      </w:pPr>
      <w:r>
        <w:rPr/>
        <w:t xml:space="preserve">(5) Signs shall be located so as not to detract from official traffic control signs installed pursuant to the manual on uniform traffic control devices adopted by the department;</w:t>
      </w:r>
    </w:p>
    <w:p>
      <w:pPr>
        <w:spacing w:before="0" w:after="0" w:line="408" w:lineRule="exact"/>
        <w:ind w:left="0" w:right="0" w:firstLine="576"/>
        <w:jc w:val="left"/>
      </w:pPr>
      <w:r>
        <w:rPr/>
        <w:t xml:space="preserve">(6) Signs shall be located so as not to restrict sight distance on approaches to intersections or interchanges;</w:t>
      </w:r>
    </w:p>
    <w:p>
      <w:pPr>
        <w:spacing w:before="0" w:after="0" w:line="408" w:lineRule="exact"/>
        <w:ind w:left="0" w:right="0" w:firstLine="576"/>
        <w:jc w:val="left"/>
      </w:pPr>
      <w:r>
        <w:rPr/>
        <w:t xml:space="preserve">(7) The department may charge reasonable fees to defray the cost of manufacture, installation, and maintenance of adopt-a-highway signs.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By December 1, 2025, the department shall report to the transportation committees of the legislature and the office of financial management with a list in excel or similar electronic format that includes the following information for each current participant in the adopt-a-highway program established in RCW 47.40.100:</w:t>
      </w:r>
    </w:p>
    <w:p>
      <w:pPr>
        <w:spacing w:before="0" w:after="0" w:line="408" w:lineRule="exact"/>
        <w:ind w:left="0" w:right="0" w:firstLine="576"/>
        <w:jc w:val="left"/>
      </w:pPr>
      <w:r>
        <w:rPr/>
        <w:t xml:space="preserve">(1) Name of the participating volunteer group or sponsor;</w:t>
      </w:r>
    </w:p>
    <w:p>
      <w:pPr>
        <w:spacing w:before="0" w:after="0" w:line="408" w:lineRule="exact"/>
        <w:ind w:left="0" w:right="0" w:firstLine="576"/>
        <w:jc w:val="left"/>
      </w:pPr>
      <w:r>
        <w:rPr/>
        <w:t xml:space="preserve">(2) Whether the participant partners with a paid contractor or acts solely as a volunteer;</w:t>
      </w:r>
    </w:p>
    <w:p>
      <w:pPr>
        <w:spacing w:before="0" w:after="0" w:line="408" w:lineRule="exact"/>
        <w:ind w:left="0" w:right="0" w:firstLine="576"/>
        <w:jc w:val="left"/>
      </w:pPr>
      <w:r>
        <w:rPr/>
        <w:t xml:space="preserve">(3) The location of each highway section adopted;</w:t>
      </w:r>
    </w:p>
    <w:p>
      <w:pPr>
        <w:spacing w:before="0" w:after="0" w:line="408" w:lineRule="exact"/>
        <w:ind w:left="0" w:right="0" w:firstLine="576"/>
        <w:jc w:val="left"/>
      </w:pPr>
      <w:r>
        <w:rPr/>
        <w:t xml:space="preserve">(4) The participant's record of compliance with the obligations of its contractual agreement since becoming a program participant; and</w:t>
      </w:r>
    </w:p>
    <w:p>
      <w:pPr>
        <w:spacing w:before="0" w:after="0" w:line="408" w:lineRule="exact"/>
        <w:ind w:left="0" w:right="0" w:firstLine="576"/>
        <w:jc w:val="left"/>
      </w:pPr>
      <w:r>
        <w:rPr/>
        <w:t xml:space="preserve">(5) Any contextual information the department deems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July 1, 2026.</w:t>
      </w:r>
    </w:p>
    <w:p/>
    <w:p>
      <w:pPr>
        <w:jc w:val="center"/>
      </w:pPr>
      <w:r>
        <w:rPr>
          <w:b/>
        </w:rPr>
        <w:t>--- END ---</w:t>
      </w:r>
    </w:p>
    <w:sectPr>
      <w:pgNumType w:start="1"/>
      <w:footerReference xmlns:r="http://schemas.openxmlformats.org/officeDocument/2006/relationships" r:id="R7a9018a9c6ee40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b29b9ed53a4fba" /><Relationship Type="http://schemas.openxmlformats.org/officeDocument/2006/relationships/footer" Target="/word/footer1.xml" Id="R7a9018a9c6ee4018" /></Relationships>
</file>