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8ac0699ec4c78" /></Relationships>
</file>

<file path=word/document.xml><?xml version="1.0" encoding="utf-8"?>
<w:document xmlns:w="http://schemas.openxmlformats.org/wordprocessingml/2006/main">
  <w:body>
    <w:p>
      <w:r>
        <w:t>S-0544.1</w:t>
      </w:r>
    </w:p>
    <w:p>
      <w:pPr>
        <w:jc w:val="center"/>
      </w:pPr>
      <w:r>
        <w:t>_______________________________________________</w:t>
      </w:r>
    </w:p>
    <w:p/>
    <w:p>
      <w:pPr>
        <w:jc w:val="center"/>
      </w:pPr>
      <w:r>
        <w:rPr>
          <w:b/>
        </w:rPr>
        <w:t>SENATE BILL 5483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Fortunato, J. Wilson, Christian, Torres, Holy, Warnick, Dozier, and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history and heritage education;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 districts may not censor or restrict instruction in United States or Washington state history or heritage based on religious references in original source documents, writings, speeches, proclamations, or records, including:</w:t>
      </w:r>
    </w:p>
    <w:p>
      <w:pPr>
        <w:spacing w:before="0" w:after="0" w:line="408" w:lineRule="exact"/>
        <w:ind w:left="0" w:right="0" w:firstLine="576"/>
        <w:jc w:val="left"/>
      </w:pPr>
      <w:r>
        <w:rPr/>
        <w:t xml:space="preserve">(1) The Mayflower compact;</w:t>
      </w:r>
    </w:p>
    <w:p>
      <w:pPr>
        <w:spacing w:before="0" w:after="0" w:line="408" w:lineRule="exact"/>
        <w:ind w:left="0" w:right="0" w:firstLine="576"/>
        <w:jc w:val="left"/>
      </w:pPr>
      <w:r>
        <w:rPr/>
        <w:t xml:space="preserve">(2) The Declaration of Independence;</w:t>
      </w:r>
    </w:p>
    <w:p>
      <w:pPr>
        <w:spacing w:before="0" w:after="0" w:line="408" w:lineRule="exact"/>
        <w:ind w:left="0" w:right="0" w:firstLine="576"/>
        <w:jc w:val="left"/>
      </w:pPr>
      <w:r>
        <w:rPr/>
        <w:t xml:space="preserve">(3) The Constitution of the United States;</w:t>
      </w:r>
    </w:p>
    <w:p>
      <w:pPr>
        <w:spacing w:before="0" w:after="0" w:line="408" w:lineRule="exact"/>
        <w:ind w:left="0" w:right="0" w:firstLine="576"/>
        <w:jc w:val="left"/>
      </w:pPr>
      <w:r>
        <w:rPr/>
        <w:t xml:space="preserve">(4) The Washington state Constitution;</w:t>
      </w:r>
    </w:p>
    <w:p>
      <w:pPr>
        <w:spacing w:before="0" w:after="0" w:line="408" w:lineRule="exact"/>
        <w:ind w:left="0" w:right="0" w:firstLine="576"/>
        <w:jc w:val="left"/>
      </w:pPr>
      <w:r>
        <w:rPr/>
        <w:t xml:space="preserve">(5) The preambles and constitutions of other states within the United States;</w:t>
      </w:r>
    </w:p>
    <w:p>
      <w:pPr>
        <w:spacing w:before="0" w:after="0" w:line="408" w:lineRule="exact"/>
        <w:ind w:left="0" w:right="0" w:firstLine="576"/>
        <w:jc w:val="left"/>
      </w:pPr>
      <w:r>
        <w:rPr/>
        <w:t xml:space="preserve">(6) The Northwest Ordinance of 1787;</w:t>
      </w:r>
    </w:p>
    <w:p>
      <w:pPr>
        <w:spacing w:before="0" w:after="0" w:line="408" w:lineRule="exact"/>
        <w:ind w:left="0" w:right="0" w:firstLine="576"/>
        <w:jc w:val="left"/>
      </w:pPr>
      <w:r>
        <w:rPr/>
        <w:t xml:space="preserve">(7) The Federalist Papers;</w:t>
      </w:r>
    </w:p>
    <w:p>
      <w:pPr>
        <w:spacing w:before="0" w:after="0" w:line="408" w:lineRule="exact"/>
        <w:ind w:left="0" w:right="0" w:firstLine="576"/>
        <w:jc w:val="left"/>
      </w:pPr>
      <w:r>
        <w:rPr/>
        <w:t xml:space="preserve">(8) The Pledge of Allegiance;</w:t>
      </w:r>
    </w:p>
    <w:p>
      <w:pPr>
        <w:spacing w:before="0" w:after="0" w:line="408" w:lineRule="exact"/>
        <w:ind w:left="0" w:right="0" w:firstLine="576"/>
        <w:jc w:val="left"/>
      </w:pPr>
      <w:r>
        <w:rPr/>
        <w:t xml:space="preserve">(9) The national anthem;</w:t>
      </w:r>
    </w:p>
    <w:p>
      <w:pPr>
        <w:spacing w:before="0" w:after="0" w:line="408" w:lineRule="exact"/>
        <w:ind w:left="0" w:right="0" w:firstLine="576"/>
        <w:jc w:val="left"/>
      </w:pPr>
      <w:r>
        <w:rPr/>
        <w:t xml:space="preserve">(10) George Washington's farewell address to the nation;</w:t>
      </w:r>
    </w:p>
    <w:p>
      <w:pPr>
        <w:spacing w:before="0" w:after="0" w:line="408" w:lineRule="exact"/>
        <w:ind w:left="0" w:right="0" w:firstLine="576"/>
        <w:jc w:val="left"/>
      </w:pPr>
      <w:r>
        <w:rPr/>
        <w:t xml:space="preserve">(11) Abraham Lincoln's Gettysburg address;</w:t>
      </w:r>
    </w:p>
    <w:p>
      <w:pPr>
        <w:spacing w:before="0" w:after="0" w:line="408" w:lineRule="exact"/>
        <w:ind w:left="0" w:right="0" w:firstLine="576"/>
        <w:jc w:val="left"/>
      </w:pPr>
      <w:r>
        <w:rPr/>
        <w:t xml:space="preserve">(12) United States' presidential proclamations; and</w:t>
      </w:r>
    </w:p>
    <w:p>
      <w:pPr>
        <w:spacing w:before="0" w:after="0" w:line="408" w:lineRule="exact"/>
        <w:ind w:left="0" w:right="0" w:firstLine="576"/>
        <w:jc w:val="left"/>
      </w:pPr>
      <w:r>
        <w:rPr/>
        <w:t xml:space="preserve">(13) Patrick Henry's speeches.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American heritage act for Washington state.</w:t>
      </w:r>
    </w:p>
    <w:p/>
    <w:p>
      <w:pPr>
        <w:jc w:val="center"/>
      </w:pPr>
      <w:r>
        <w:rPr>
          <w:b/>
        </w:rPr>
        <w:t>--- END ---</w:t>
      </w:r>
    </w:p>
    <w:sectPr>
      <w:pgNumType w:start="1"/>
      <w:footerReference xmlns:r="http://schemas.openxmlformats.org/officeDocument/2006/relationships" r:id="R44b5a36ab3dd4b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aef03f628748ad" /><Relationship Type="http://schemas.openxmlformats.org/officeDocument/2006/relationships/footer" Target="/word/footer1.xml" Id="R44b5a36ab3dd4b31" /></Relationships>
</file>