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a5775bd60e4559" /></Relationships>
</file>

<file path=word/document.xml><?xml version="1.0" encoding="utf-8"?>
<w:document xmlns:w="http://schemas.openxmlformats.org/wordprocessingml/2006/main">
  <w:body>
    <w:p>
      <w:r>
        <w:t>S-0027.3</w:t>
      </w:r>
    </w:p>
    <w:p>
      <w:pPr>
        <w:jc w:val="center"/>
      </w:pPr>
      <w:r>
        <w:t>_______________________________________________</w:t>
      </w:r>
    </w:p>
    <w:p/>
    <w:p>
      <w:pPr>
        <w:jc w:val="center"/>
      </w:pPr>
      <w:r>
        <w:rPr>
          <w:b/>
        </w:rPr>
        <w:t>SENATE BILL 5360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Trudeau, Lovelett, Frame, Hasegawa, Krishnadasan, Nobles, and Valdez</w:t>
      </w:r>
    </w:p>
    <w:p/>
    <w:p>
      <w:r>
        <w:rPr>
          <w:t xml:space="preserve">Read first time 01/20/25.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environmental crimes; amending RCW 90.48.020 and 70A.300.010; reenacting and amending RCW 70A.15.1030 and 9.94A.515; adding new sections to chapter 90.48 RCW; adding new sections to chapter 70A.15 RCW; adding new sections to chapter 70A.300 RCW; repealing RCW 90.48.140, 70A.15.3150, 70A.300.100, and 70A.300.110;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020</w:t>
      </w:r>
      <w:r>
        <w:rPr/>
        <w:t xml:space="preserve"> and 2002 c 161 s 4 are each amended to read as follows:</w:t>
      </w:r>
    </w:p>
    <w:p>
      <w:pPr>
        <w:spacing w:before="0" w:after="0" w:line="408" w:lineRule="exact"/>
        <w:ind w:left="0" w:right="0" w:firstLine="576"/>
        <w:jc w:val="left"/>
      </w:pPr>
      <w:r>
        <w:rPr/>
        <w:t xml:space="preserve">Whenever the word "person" is used in this chapter, it shall be construed to include any political subdivision, government agency, municipality, industry, public or private corporation, copartnership, association, firm, individual</w:t>
      </w:r>
      <w:r>
        <w:rPr>
          <w:u w:val="single"/>
        </w:rPr>
        <w:t xml:space="preserve">,</w:t>
      </w:r>
      <w:r>
        <w:rPr/>
        <w:t xml:space="preserve"> or any other entity whatsoever.</w:t>
      </w:r>
    </w:p>
    <w:p>
      <w:pPr>
        <w:spacing w:before="0" w:after="0" w:line="408" w:lineRule="exact"/>
        <w:ind w:left="0" w:right="0" w:firstLine="576"/>
        <w:jc w:val="left"/>
      </w:pPr>
      <w:r>
        <w:rPr/>
        <w:t xml:space="preserve">Wherever the words "waters of the state" shall be used in this chapter, they shall be construed to include lakes, rivers, ponds, streams, inland waters, underground waters, salt waters</w:t>
      </w:r>
      <w:r>
        <w:rPr>
          <w:u w:val="single"/>
        </w:rPr>
        <w:t xml:space="preserve">,</w:t>
      </w:r>
      <w:r>
        <w:rPr/>
        <w:t xml:space="preserve"> and all other surface waters and watercourses within the jurisdiction of the state of Washington.</w:t>
      </w:r>
    </w:p>
    <w:p>
      <w:pPr>
        <w:spacing w:before="0" w:after="0" w:line="408" w:lineRule="exact"/>
        <w:ind w:left="0" w:right="0" w:firstLine="576"/>
        <w:jc w:val="left"/>
      </w:pPr>
      <w:r>
        <w:rPr/>
        <w:t xml:space="preserve">Whenever the word "pollution" is used in this chapter, it shall be construed to mean such contamination, or other alteration of the physical, chemical or biological properties, of any waters of the state, including change in temperature, taste, color, turbidity, or odor of the waters, or such discharge of any liquid, gaseous, solid, radioactive, or other substance into any waters of the state as will or is likely to create a nuisance or render such waters harmful, detrimental or injurious to the public health, safety or welfare, or to domestic, commercial, industrial, agricultural, recreational, or other legitimate beneficial uses, or to livestock, wild animals, birds, fish</w:t>
      </w:r>
      <w:r>
        <w:rPr>
          <w:u w:val="single"/>
        </w:rPr>
        <w:t xml:space="preserve">,</w:t>
      </w:r>
      <w:r>
        <w:rPr/>
        <w:t xml:space="preserve"> or other aquatic life.</w:t>
      </w:r>
    </w:p>
    <w:p>
      <w:pPr>
        <w:spacing w:before="0" w:after="0" w:line="408" w:lineRule="exact"/>
        <w:ind w:left="0" w:right="0" w:firstLine="576"/>
        <w:jc w:val="left"/>
      </w:pPr>
      <w:r>
        <w:rPr/>
        <w:t xml:space="preserve">Wherever the word "department" is used in this chapter it shall mean the department of ecology.</w:t>
      </w:r>
    </w:p>
    <w:p>
      <w:pPr>
        <w:spacing w:before="0" w:after="0" w:line="408" w:lineRule="exact"/>
        <w:ind w:left="0" w:right="0" w:firstLine="576"/>
        <w:jc w:val="left"/>
      </w:pPr>
      <w:r>
        <w:rPr/>
        <w:t xml:space="preserve">Whenever the word "director" is used in this chapter it shall mean the director of ecology.</w:t>
      </w:r>
    </w:p>
    <w:p>
      <w:pPr>
        <w:spacing w:before="0" w:after="0" w:line="408" w:lineRule="exact"/>
        <w:ind w:left="0" w:right="0" w:firstLine="576"/>
        <w:jc w:val="left"/>
      </w:pPr>
      <w:r>
        <w:rPr/>
        <w:t xml:space="preserve">Whenever the words "aquatic noxious weed" are used in this chapter, they have the meaning prescribed under RCW 17.26.020.</w:t>
      </w:r>
    </w:p>
    <w:p>
      <w:pPr>
        <w:spacing w:before="0" w:after="0" w:line="408" w:lineRule="exact"/>
        <w:ind w:left="0" w:right="0" w:firstLine="576"/>
        <w:jc w:val="left"/>
      </w:pPr>
      <w:r>
        <w:rPr/>
        <w:t xml:space="preserve">Whenever the words "general sewer plan" are used in this chapter they shall be construed to include all sewerage general plans, sewer general comprehensive plans, plans for a system of sewerage, and other plans for sewer systems adopted by a local government entity including but not limited to cities, towns, public utility districts, and water-sewer districts.</w:t>
      </w:r>
    </w:p>
    <w:p>
      <w:pPr>
        <w:spacing w:before="0" w:after="0" w:line="408" w:lineRule="exact"/>
        <w:ind w:left="0" w:right="0" w:firstLine="576"/>
        <w:jc w:val="left"/>
      </w:pPr>
      <w:r>
        <w:rPr>
          <w:u w:val="single"/>
        </w:rPr>
        <w:t xml:space="preserve">Whenever the words "knows" or "knowingly" are used in this chapter it shall be construed to mean that a person is aware of the conduct that results in a violation; or he or she has information that would lead a reasonable person in the same situation to believe that facts exist which facts are described by a statute defining an offense.</w:t>
      </w:r>
    </w:p>
    <w:p>
      <w:pPr>
        <w:spacing w:before="0" w:after="0" w:line="408" w:lineRule="exact"/>
        <w:ind w:left="0" w:right="0" w:firstLine="576"/>
        <w:jc w:val="left"/>
      </w:pPr>
      <w:r>
        <w:rPr>
          <w:u w:val="single"/>
        </w:rPr>
        <w:t xml:space="preserve">Whenever the words "negligent" or "negligently" are used in this chapter they shall be construed to mean a failure to use such care as a reasonably prudent and careful person would use under similar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A person is guilty of a violation of the water pollution control act in the first degree if the person knowingly violates any provisions of this chapter or chapter 90.56 RCW, or any final written orders or directive of the department or a court in pursuance thereof, or any permit issued under this chapter or of Title 33 of the United States Code and the person knows at the time that the conduct constituting the violation places another person in imminent danger of death or substantial bodily harm.</w:t>
      </w:r>
    </w:p>
    <w:p>
      <w:pPr>
        <w:spacing w:before="0" w:after="0" w:line="408" w:lineRule="exact"/>
        <w:ind w:left="0" w:right="0" w:firstLine="576"/>
        <w:jc w:val="left"/>
      </w:pPr>
      <w:r>
        <w:rPr/>
        <w:t xml:space="preserve">(2) An entity is guilty of the offense if an agent of the entity commits the offense while acting within the scope of his or her duties and on behalf of the entity.</w:t>
      </w:r>
    </w:p>
    <w:p>
      <w:pPr>
        <w:spacing w:before="0" w:after="0" w:line="408" w:lineRule="exact"/>
        <w:ind w:left="0" w:right="0" w:firstLine="576"/>
        <w:jc w:val="left"/>
      </w:pPr>
      <w:r>
        <w:rPr/>
        <w:t xml:space="preserve">(3) Each day upon which a violation of this section occurs may be deemed a separate and additional violation.</w:t>
      </w:r>
    </w:p>
    <w:p>
      <w:pPr>
        <w:spacing w:before="0" w:after="0" w:line="408" w:lineRule="exact"/>
        <w:ind w:left="0" w:right="0" w:firstLine="576"/>
        <w:jc w:val="left"/>
      </w:pPr>
      <w:r>
        <w:rPr/>
        <w:t xml:space="preserve">(4) A violation of the water pollution control act in the first degree is a class B felony punishable according to chapter 9A.20 RCW.</w:t>
      </w:r>
    </w:p>
    <w:p>
      <w:pPr>
        <w:spacing w:before="0" w:after="0" w:line="408" w:lineRule="exact"/>
        <w:ind w:left="0" w:right="0" w:firstLine="576"/>
        <w:jc w:val="left"/>
      </w:pPr>
      <w:r>
        <w:rPr/>
        <w:t xml:space="preserve">(5) Unless the context clearly requires otherwise, the definitions in this subsection apply throughout this section.</w:t>
      </w:r>
    </w:p>
    <w:p>
      <w:pPr>
        <w:spacing w:before="0" w:after="0" w:line="408" w:lineRule="exact"/>
        <w:ind w:left="0" w:right="0" w:firstLine="576"/>
        <w:jc w:val="left"/>
      </w:pPr>
      <w:r>
        <w:rPr/>
        <w:t xml:space="preserve">(a) "Imminent danger" means that there is a substantial likelihood that harm will be experienced should the danger not be eliminated.</w:t>
      </w:r>
    </w:p>
    <w:p>
      <w:pPr>
        <w:spacing w:before="0" w:after="0" w:line="408" w:lineRule="exact"/>
        <w:ind w:left="0" w:right="0" w:firstLine="576"/>
        <w:jc w:val="left"/>
      </w:pPr>
      <w:r>
        <w:rPr/>
        <w:t xml:space="preserve">(b) "Substantial bodily harm" has the same definition as under RCW 9A.04.110.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A person is guilty of a violation of the water pollution control act in the second degree if the person, under circumstances not amounting to a violation of the water pollution control act in the first degree, knowingly violates any of the provisions of this chapter or chapter 90.56 RCW, or any final written orders or directive of the department or a court in pursuance thereof, or any permit issued under this chapter or of Title 33 of the United States Code.</w:t>
      </w:r>
    </w:p>
    <w:p>
      <w:pPr>
        <w:spacing w:before="0" w:after="0" w:line="408" w:lineRule="exact"/>
        <w:ind w:left="0" w:right="0" w:firstLine="576"/>
        <w:jc w:val="left"/>
      </w:pPr>
      <w:r>
        <w:rPr/>
        <w:t xml:space="preserve">(2) An entity is guilty of the offense if an agent of the entity commits the offense while acting within the scope of his or her duties and on behalf of the entity.</w:t>
      </w:r>
    </w:p>
    <w:p>
      <w:pPr>
        <w:spacing w:before="0" w:after="0" w:line="408" w:lineRule="exact"/>
        <w:ind w:left="0" w:right="0" w:firstLine="576"/>
        <w:jc w:val="left"/>
      </w:pPr>
      <w:r>
        <w:rPr/>
        <w:t xml:space="preserve">(3) Each day upon which a violation of this section occurs may be deemed a separate and additional violation.</w:t>
      </w:r>
    </w:p>
    <w:p>
      <w:pPr>
        <w:spacing w:before="0" w:after="0" w:line="408" w:lineRule="exact"/>
        <w:ind w:left="0" w:right="0" w:firstLine="576"/>
        <w:jc w:val="left"/>
      </w:pPr>
      <w:r>
        <w:rPr/>
        <w:t xml:space="preserve">(4) A violation of the water pollution control act in the second degree is a class C felony punishable according to chapter 9A.20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A person is guilty of a violation of the water pollution control act in the third degree if the person, under circumstances not amounting to a violation of the water pollution control act in the first or second degree, negligently violates any of the provisions of this chapter or chapter 90.56 RCW, or any final written orders or directive of the department or a court in pursuance thereof, or any permit issued under this chapter or of Title 33 of the United States Code.</w:t>
      </w:r>
    </w:p>
    <w:p>
      <w:pPr>
        <w:spacing w:before="0" w:after="0" w:line="408" w:lineRule="exact"/>
        <w:ind w:left="0" w:right="0" w:firstLine="576"/>
        <w:jc w:val="left"/>
      </w:pPr>
      <w:r>
        <w:rPr/>
        <w:t xml:space="preserve">(2) An entity is guilty of the offense if an agent of the entity commits the offense while acting within the scope of his or her duties and on behalf of the entity.</w:t>
      </w:r>
    </w:p>
    <w:p>
      <w:pPr>
        <w:spacing w:before="0" w:after="0" w:line="408" w:lineRule="exact"/>
        <w:ind w:left="0" w:right="0" w:firstLine="576"/>
        <w:jc w:val="left"/>
      </w:pPr>
      <w:r>
        <w:rPr/>
        <w:t xml:space="preserve">(3) Each day upon which a violation of this section occurs may be deemed a separate and additional violation.</w:t>
      </w:r>
    </w:p>
    <w:p>
      <w:pPr>
        <w:spacing w:before="0" w:after="0" w:line="408" w:lineRule="exact"/>
        <w:ind w:left="0" w:right="0" w:firstLine="576"/>
        <w:jc w:val="left"/>
      </w:pPr>
      <w:r>
        <w:rPr/>
        <w:t xml:space="preserve">(4) A violation of the water pollution control act in the third degree is a gross misdemeanor punishable by a fine of up to $10,000 and costs of prosecution, by imprisonment in the county jail for up to 364 days, or by both such fine and imprisonment in the discretion of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1030</w:t>
      </w:r>
      <w:r>
        <w:rPr/>
        <w:t xml:space="preserve"> and 2024 c 280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"Air contaminant" </w:t>
      </w:r>
      <w:r>
        <w:rPr>
          <w:u w:val="single"/>
        </w:rPr>
        <w:t xml:space="preserve">or "air pollutant"</w:t>
      </w:r>
      <w:r>
        <w:rPr/>
        <w:t xml:space="preserve"> means dust, fumes, mist, smoke, other particulate matter, vapor, gas, odorous substance, or any combination thereof.</w:t>
      </w:r>
    </w:p>
    <w:p>
      <w:pPr>
        <w:spacing w:before="0" w:after="0" w:line="408" w:lineRule="exact"/>
        <w:ind w:left="0" w:right="0" w:firstLine="576"/>
        <w:jc w:val="left"/>
      </w:pPr>
      <w:r>
        <w:rPr/>
        <w:t xml:space="preserve">(2) "Air pollution" is presence in the outdoor atmosphere of one or more air contaminants in sufficient quantities and of such characteristics and duration as is, or is likely to be, injurious to human health, plant or animal life, or property, or which unreasonably interfere with enjoyment of life and property. For the purpose of this chapter, air pollution shall not include air contaminants emitted in compliance with chapter 17.21 RCW.</w:t>
      </w:r>
    </w:p>
    <w:p>
      <w:pPr>
        <w:spacing w:before="0" w:after="0" w:line="408" w:lineRule="exact"/>
        <w:ind w:left="0" w:right="0" w:firstLine="576"/>
        <w:jc w:val="left"/>
      </w:pPr>
      <w:r>
        <w:rPr/>
        <w:t xml:space="preserve">(3) "Air quality standard" means an established concentration, exposure time, and frequency of occurrence of an air contaminant or multiple contaminants in the ambient air which shall not be exceeded.</w:t>
      </w:r>
    </w:p>
    <w:p>
      <w:pPr>
        <w:spacing w:before="0" w:after="0" w:line="408" w:lineRule="exact"/>
        <w:ind w:left="0" w:right="0" w:firstLine="576"/>
        <w:jc w:val="left"/>
      </w:pPr>
      <w:r>
        <w:rPr/>
        <w:t xml:space="preserve">(4) "Ambient air" means the surrounding outside air.</w:t>
      </w:r>
    </w:p>
    <w:p>
      <w:pPr>
        <w:spacing w:before="0" w:after="0" w:line="408" w:lineRule="exact"/>
        <w:ind w:left="0" w:right="0" w:firstLine="576"/>
        <w:jc w:val="left"/>
      </w:pPr>
      <w:r>
        <w:rPr/>
        <w:t xml:space="preserve">(5) "Authority" means any air pollution control agency whose jurisdictional boundaries are coextensive with the boundaries of one or more counties.</w:t>
      </w:r>
    </w:p>
    <w:p>
      <w:pPr>
        <w:spacing w:before="0" w:after="0" w:line="408" w:lineRule="exact"/>
        <w:ind w:left="0" w:right="0" w:firstLine="576"/>
        <w:jc w:val="left"/>
      </w:pPr>
      <w:r>
        <w:rPr/>
        <w:t xml:space="preserve">(6) "Best available control technology" (BACT) means an emission limitation based on the maximum degree of reduction for each air pollutant subject to regulation under this chapter emitted from or that results from any new or modified stationary source, that the permitting authority, on a case-by-case basis, taking into account energy, environmental, and economic impacts and other costs, determines is achievable for such a source or modification through application of production processes and available methods, systems, and techniques, including fuel cleaning, clean fuels, or treatment or innovative fuel combustion techniques for control of each such a pollutant. In no event shall application of "best available control technology" result in emissions of any pollutants that will exceed the emissions allowed by any applicable standard under 40 C.F.R. Part 60 and Part 61, as they exist on July 25, 1993, or their later enactments as adopted by reference by the director by rule. Emissions from any source utilizing clean fuels, or any other means, to comply with this subsection shall not be allowed to increase above levels that would have been required under the definition of BACT as it existed prior to enactment of the federal clean air act amendments of 1990.</w:t>
      </w:r>
    </w:p>
    <w:p>
      <w:pPr>
        <w:spacing w:before="0" w:after="0" w:line="408" w:lineRule="exact"/>
        <w:ind w:left="0" w:right="0" w:firstLine="576"/>
        <w:jc w:val="left"/>
      </w:pPr>
      <w:r>
        <w:rPr/>
        <w:t xml:space="preserve">(7) "Best available retrofit technology" (BART) means an emission limitation based on the degree of reduction achievable through the application of the best system of continuous emission reduction for each pollutant that is emitted by an existing stationary facility. The emission limitation must be established, on a case-by-case basis, taking into consideration the technology available, the costs of compliance, the energy and nonair quality environmental impacts of compliance, any pollution control equipment in use or in existence at the source, the remaining useful life of the source, and the degree of improvement in visibility that might reasonably be anticipated to result from the use of the technology.</w:t>
      </w:r>
    </w:p>
    <w:p>
      <w:pPr>
        <w:spacing w:before="0" w:after="0" w:line="408" w:lineRule="exact"/>
        <w:ind w:left="0" w:right="0" w:firstLine="576"/>
        <w:jc w:val="left"/>
      </w:pPr>
      <w:r>
        <w:rPr/>
        <w:t xml:space="preserve">(8) "Board" means the board of directors of an authority.</w:t>
      </w:r>
    </w:p>
    <w:p>
      <w:pPr>
        <w:spacing w:before="0" w:after="0" w:line="408" w:lineRule="exact"/>
        <w:ind w:left="0" w:right="0" w:firstLine="576"/>
        <w:jc w:val="left"/>
      </w:pPr>
      <w:r>
        <w:rPr/>
        <w:t xml:space="preserve">(9) "Control officer" means the air pollution control officer of any authority.</w:t>
      </w:r>
    </w:p>
    <w:p>
      <w:pPr>
        <w:spacing w:before="0" w:after="0" w:line="408" w:lineRule="exact"/>
        <w:ind w:left="0" w:right="0" w:firstLine="576"/>
        <w:jc w:val="left"/>
      </w:pPr>
      <w:r>
        <w:rPr/>
        <w:t xml:space="preserve">(10) "Department" or "ecology" means the department of ecology.</w:t>
      </w:r>
    </w:p>
    <w:p>
      <w:pPr>
        <w:spacing w:before="0" w:after="0" w:line="408" w:lineRule="exact"/>
        <w:ind w:left="0" w:right="0" w:firstLine="576"/>
        <w:jc w:val="left"/>
      </w:pPr>
      <w:r>
        <w:rPr/>
        <w:t xml:space="preserve">(11) "Emission" means a release of air contaminants into the ambient air.</w:t>
      </w:r>
    </w:p>
    <w:p>
      <w:pPr>
        <w:spacing w:before="0" w:after="0" w:line="408" w:lineRule="exact"/>
        <w:ind w:left="0" w:right="0" w:firstLine="576"/>
        <w:jc w:val="left"/>
      </w:pPr>
      <w:r>
        <w:rPr/>
        <w:t xml:space="preserve">(12) "Emission standard" and "emission limitation" mean a requirement established under the federal clean air act or this chapter that limits the quantity, rate, or concentration of emissions of air contaminants on a continuous basis, including any requirement relating to the operation or maintenance of a source to assure continuous emission reduction, and any design, equipment, work practice, or operational standard adopted under the federal clean air act or this chapter.</w:t>
      </w:r>
    </w:p>
    <w:p>
      <w:pPr>
        <w:spacing w:before="0" w:after="0" w:line="408" w:lineRule="exact"/>
        <w:ind w:left="0" w:right="0" w:firstLine="576"/>
        <w:jc w:val="left"/>
      </w:pPr>
      <w:r>
        <w:rPr/>
        <w:t xml:space="preserve">(13) "Fine particulate" means particulates with a diameter of two and one-half microns and smaller.</w:t>
      </w:r>
    </w:p>
    <w:p>
      <w:pPr>
        <w:spacing w:before="0" w:after="0" w:line="408" w:lineRule="exact"/>
        <w:ind w:left="0" w:right="0" w:firstLine="576"/>
        <w:jc w:val="left"/>
      </w:pPr>
      <w:r>
        <w:rPr/>
        <w:t xml:space="preserve">(14) "Flame cap kiln" means an outdoor container used for the combustion of natural vegetation from silvicultural or agricultural activities that meets the following requirements:</w:t>
      </w:r>
    </w:p>
    <w:p>
      <w:pPr>
        <w:spacing w:before="0" w:after="0" w:line="408" w:lineRule="exact"/>
        <w:ind w:left="0" w:right="0" w:firstLine="576"/>
        <w:jc w:val="left"/>
      </w:pPr>
      <w:r>
        <w:rPr/>
        <w:t xml:space="preserve">(a) Has a solid or sealed bottom including, but not limited to, mineral soils, so that all air for combustion comes from above;</w:t>
      </w:r>
    </w:p>
    <w:p>
      <w:pPr>
        <w:spacing w:before="0" w:after="0" w:line="408" w:lineRule="exact"/>
        <w:ind w:left="0" w:right="0" w:firstLine="576"/>
        <w:jc w:val="left"/>
      </w:pPr>
      <w:r>
        <w:rPr/>
        <w:t xml:space="preserve">(b) Is completely open on top with no restrictions;</w:t>
      </w:r>
    </w:p>
    <w:p>
      <w:pPr>
        <w:spacing w:before="0" w:after="0" w:line="408" w:lineRule="exact"/>
        <w:ind w:left="0" w:right="0" w:firstLine="576"/>
        <w:jc w:val="left"/>
      </w:pPr>
      <w:r>
        <w:rPr/>
        <w:t xml:space="preserve">(c) Is a shallow container where the width is greater than the height; and</w:t>
      </w:r>
    </w:p>
    <w:p>
      <w:pPr>
        <w:spacing w:before="0" w:after="0" w:line="408" w:lineRule="exact"/>
        <w:ind w:left="0" w:right="0" w:firstLine="576"/>
        <w:jc w:val="left"/>
      </w:pPr>
      <w:r>
        <w:rPr/>
        <w:t xml:space="preserve">(d) Has a volume of 10 cubic meters or less.</w:t>
      </w:r>
    </w:p>
    <w:p>
      <w:pPr>
        <w:spacing w:before="0" w:after="0" w:line="408" w:lineRule="exact"/>
        <w:ind w:left="0" w:right="0" w:firstLine="576"/>
        <w:jc w:val="left"/>
      </w:pPr>
      <w:r>
        <w:rPr/>
        <w:t xml:space="preserve">(15) </w:t>
      </w:r>
      <w:r>
        <w:rPr>
          <w:u w:val="single"/>
        </w:rPr>
        <w:t xml:space="preserve">"Knows" or "knowingly" means that a person is aware of the conduct that results in a violation; or he or she has information that would lead a reasonable person in the same situation to believe that facts exist which facts are described by a statute defining an offense.</w:t>
      </w:r>
    </w:p>
    <w:p>
      <w:pPr>
        <w:spacing w:before="0" w:after="0" w:line="408" w:lineRule="exact"/>
        <w:ind w:left="0" w:right="0" w:firstLine="576"/>
        <w:jc w:val="left"/>
      </w:pPr>
      <w:r>
        <w:rPr>
          <w:u w:val="single"/>
        </w:rPr>
        <w:t xml:space="preserve">(16)</w:t>
      </w:r>
      <w:r>
        <w:rPr/>
        <w:t xml:space="preserve">(a) "Lowest achievable emission rate" (LAER) means for any source that rate of emissions that reflects:</w:t>
      </w:r>
    </w:p>
    <w:p>
      <w:pPr>
        <w:spacing w:before="0" w:after="0" w:line="408" w:lineRule="exact"/>
        <w:ind w:left="0" w:right="0" w:firstLine="576"/>
        <w:jc w:val="left"/>
      </w:pPr>
      <w:r>
        <w:rPr/>
        <w:t xml:space="preserve">(i) The most stringent emission limitation that is contained in the implementation plan of any state for such class or category of source, unless the owner or operator of the proposed source demonstrates that such limitations are not achievable; or</w:t>
      </w:r>
    </w:p>
    <w:p>
      <w:pPr>
        <w:spacing w:before="0" w:after="0" w:line="408" w:lineRule="exact"/>
        <w:ind w:left="0" w:right="0" w:firstLine="576"/>
        <w:jc w:val="left"/>
      </w:pPr>
      <w:r>
        <w:rPr/>
        <w:t xml:space="preserve">(ii) The most stringent emission limitation that is achieved in practice by such class or category of source, whichever is more stringent.</w:t>
      </w:r>
    </w:p>
    <w:p>
      <w:pPr>
        <w:spacing w:before="0" w:after="0" w:line="408" w:lineRule="exact"/>
        <w:ind w:left="0" w:right="0" w:firstLine="576"/>
        <w:jc w:val="left"/>
      </w:pPr>
      <w:r>
        <w:rPr/>
        <w:t xml:space="preserve">(b) In no event shall the application of this term permit a proposed new or modified source to emit any pollutant in excess of the amount allowable under applicable new source performance standards.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"Modification" means any physical change in, or change in the method of operation of, a stationary source that increases the amount of any air contaminant emitted by such source or that results in the emission of any air contaminant not previously emitted. The term modification shall be construed consistent with the definition of modification in Section 7411, Title 42, United States Code, and with rules implementing that section.</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"Multicounty authority" means an authority which consists of two or more counties.</w:t>
      </w:r>
    </w:p>
    <w:p>
      <w:pPr>
        <w:spacing w:before="0" w:after="0" w:line="408" w:lineRule="exact"/>
        <w:ind w:left="0" w:right="0" w:firstLine="576"/>
        <w:jc w:val="left"/>
      </w:pPr>
      <w:r>
        <w:t>((</w:t>
      </w:r>
      <w:r>
        <w:rPr>
          <w:strike/>
        </w:rPr>
        <w:t xml:space="preserve">(18)</w:t>
      </w:r>
      <w:r>
        <w:t>))</w:t>
      </w:r>
      <w:r>
        <w:rPr/>
        <w:t xml:space="preserve"> </w:t>
      </w:r>
      <w:r>
        <w:rPr>
          <w:u w:val="single"/>
        </w:rPr>
        <w:t xml:space="preserve">(19) "Negligent" or "negligently" means a failure to use such care as a reasonably prudent and careful person would use under similar circumstances.</w:t>
      </w:r>
    </w:p>
    <w:p>
      <w:pPr>
        <w:spacing w:before="0" w:after="0" w:line="408" w:lineRule="exact"/>
        <w:ind w:left="0" w:right="0" w:firstLine="576"/>
        <w:jc w:val="left"/>
      </w:pPr>
      <w:r>
        <w:rPr>
          <w:u w:val="single"/>
        </w:rPr>
        <w:t xml:space="preserve">(20)</w:t>
      </w:r>
      <w:r>
        <w:rPr/>
        <w:t xml:space="preserve"> "New source" means (a) the construction or modification of a stationary source that increases the amount of any air contaminant emitted by such source or that results in the emission of any air contaminant not previously emitted, and (b) any other project that constitutes a new source under the federal clean air act.</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"Permit program source" means a source required to apply for or to maintain an operating permit under RCW 70A.15.2260.</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"Person" means an individual, firm, public or private corporation, association, partnership, political subdivision of the state, municipality, or governmental agency.</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"Reasonably available control technology" (RACT) means the lowest emission limit that a particular source or source category is capable of meeting by the application of control technology that is reasonably available considering technological and economic feasibility. RACT is determined on a case-by-case basis for an individual source or source category taking into account the impact of the source upon air quality, the availability of additional controls, the emission reduction to be achieved by additional controls, the impact of additional controls on air quality, and the capital and operating costs of the additional controls. RACT requirements for a source or source category shall be adopted only after notice and opportunity for comment are afforded.</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"Silvicultural burning" means burning of wood fiber on forestland or combustion of natural vegetation from silvicultural activities consistent with the provisions of RCW 70A.15.5120.</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"Source" means all of the emissions units including quantifiable fugitive emissions, that are located on one or more contiguous or adjacent properties, and are under the control of the same person, or persons under common control, whose activities are ancillary to the production of a single product or functionally related group of products.</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"Stationary source" means any building, structure, facility, or installation that emits or may emit any air contaminant.</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"Trigger level" means the ambient level of fine particulates, measured in micrograms per cubic meter, that must be detected prior to initiating a first or second stage of impaired air quality under RCW 70A.15.3580.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A person is guilty of a violation of the clean air act in the first degree if the person knowingly releases into the ambient air any substance listed by the department as a hazardous or toxic air pollutant, other than in compliance with the terms of an applicable permit or emission limit, and the person knows at the time that he or she thereby places:</w:t>
      </w:r>
    </w:p>
    <w:p>
      <w:pPr>
        <w:spacing w:before="0" w:after="0" w:line="408" w:lineRule="exact"/>
        <w:ind w:left="0" w:right="0" w:firstLine="576"/>
        <w:jc w:val="left"/>
      </w:pPr>
      <w:r>
        <w:rPr/>
        <w:t xml:space="preserve">(a) Another person in imminent danger of death or substantial bodily harm; or</w:t>
      </w:r>
    </w:p>
    <w:p>
      <w:pPr>
        <w:spacing w:before="0" w:after="0" w:line="408" w:lineRule="exact"/>
        <w:ind w:left="0" w:right="0" w:firstLine="576"/>
        <w:jc w:val="left"/>
      </w:pPr>
      <w:r>
        <w:rPr/>
        <w:t xml:space="preserve">(b) Any property of another person, or any natural resources owned by the state of Washington, or any of its local governments, in imminent danger of harm.</w:t>
      </w:r>
    </w:p>
    <w:p>
      <w:pPr>
        <w:spacing w:before="0" w:after="0" w:line="408" w:lineRule="exact"/>
        <w:ind w:left="0" w:right="0" w:firstLine="576"/>
        <w:jc w:val="left"/>
      </w:pPr>
      <w:r>
        <w:rPr/>
        <w:t xml:space="preserve">(2) An entity is guilty of the offense if an agent of the entity commits the offense while acting within the scope of his or her duties and on behalf of the entity.</w:t>
      </w:r>
    </w:p>
    <w:p>
      <w:pPr>
        <w:spacing w:before="0" w:after="0" w:line="408" w:lineRule="exact"/>
        <w:ind w:left="0" w:right="0" w:firstLine="576"/>
        <w:jc w:val="left"/>
      </w:pPr>
      <w:r>
        <w:rPr/>
        <w:t xml:space="preserve">(3) For the purposes of this section, air pollutant does not include an odorous substance unless it is listed by the department as hazardous or toxic.</w:t>
      </w:r>
    </w:p>
    <w:p>
      <w:pPr>
        <w:spacing w:before="0" w:after="0" w:line="408" w:lineRule="exact"/>
        <w:ind w:left="0" w:right="0" w:firstLine="576"/>
        <w:jc w:val="left"/>
      </w:pPr>
      <w:r>
        <w:rPr/>
        <w:t xml:space="preserve">(4) Unless the context clearly requires otherwise, the definitions in this subsection apply throughout this section.</w:t>
      </w:r>
    </w:p>
    <w:p>
      <w:pPr>
        <w:spacing w:before="0" w:after="0" w:line="408" w:lineRule="exact"/>
        <w:ind w:left="0" w:right="0" w:firstLine="576"/>
        <w:jc w:val="left"/>
      </w:pPr>
      <w:r>
        <w:rPr/>
        <w:t xml:space="preserve">(a) "Imminent danger" means that there is a substantial likelihood that harm will be experienced should the danger not be eliminated.</w:t>
      </w:r>
    </w:p>
    <w:p>
      <w:pPr>
        <w:spacing w:before="0" w:after="0" w:line="408" w:lineRule="exact"/>
        <w:ind w:left="0" w:right="0" w:firstLine="576"/>
        <w:jc w:val="left"/>
      </w:pPr>
      <w:r>
        <w:rPr/>
        <w:t xml:space="preserve">(b) "Substantial bodily harm" has the same definition as under RCW 9A.04.110.</w:t>
      </w:r>
    </w:p>
    <w:p>
      <w:pPr>
        <w:spacing w:before="0" w:after="0" w:line="408" w:lineRule="exact"/>
        <w:ind w:left="0" w:right="0" w:firstLine="576"/>
        <w:jc w:val="left"/>
      </w:pPr>
      <w:r>
        <w:rPr/>
        <w:t xml:space="preserve">(5) Each day upon which a violation of this section occurs may be deemed a separate and additional violation.</w:t>
      </w:r>
    </w:p>
    <w:p>
      <w:pPr>
        <w:spacing w:before="0" w:after="0" w:line="408" w:lineRule="exact"/>
        <w:ind w:left="0" w:right="0" w:firstLine="576"/>
        <w:jc w:val="left"/>
      </w:pPr>
      <w:r>
        <w:rPr/>
        <w:t xml:space="preserve">(6) A violation of the clean air act in the first degree is a class B felony punishable according to chapter 9A.20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A person is guilty of a violation of the clean air act in the second degree if the person, under circumstances not amounting to a violation of the clean air act in the first degree:</w:t>
      </w:r>
    </w:p>
    <w:p>
      <w:pPr>
        <w:spacing w:before="0" w:after="0" w:line="408" w:lineRule="exact"/>
        <w:ind w:left="0" w:right="0" w:firstLine="576"/>
        <w:jc w:val="left"/>
      </w:pPr>
      <w:r>
        <w:rPr/>
        <w:t xml:space="preserve">(a) Knowingly violates any of the provisions of this chapter or chapter 70A.25, 70A.60, or 70A.535 RCW, or any ordinance resolution, or regulation in force pursuant thereto; or</w:t>
      </w:r>
    </w:p>
    <w:p>
      <w:pPr>
        <w:spacing w:before="0" w:after="0" w:line="408" w:lineRule="exact"/>
        <w:ind w:left="0" w:right="0" w:firstLine="576"/>
        <w:jc w:val="left"/>
      </w:pPr>
      <w:r>
        <w:rPr/>
        <w:t xml:space="preserve">(b) Negligently releases into the ambient air any substance listed by the department as a hazardous or toxic air pollutant, other than in compliance with the terms of an applicable permit or emission limit, and:</w:t>
      </w:r>
    </w:p>
    <w:p>
      <w:pPr>
        <w:spacing w:before="0" w:after="0" w:line="408" w:lineRule="exact"/>
        <w:ind w:left="0" w:right="0" w:firstLine="576"/>
        <w:jc w:val="left"/>
      </w:pPr>
      <w:r>
        <w:rPr/>
        <w:t xml:space="preserve">(i) Places another person in imminent danger of death or substantial bodily harm; or</w:t>
      </w:r>
    </w:p>
    <w:p>
      <w:pPr>
        <w:spacing w:before="0" w:after="0" w:line="408" w:lineRule="exact"/>
        <w:ind w:left="0" w:right="0" w:firstLine="576"/>
        <w:jc w:val="left"/>
      </w:pPr>
      <w:r>
        <w:rPr/>
        <w:t xml:space="preserve">(ii) Places any property of another person, or any natural resources owned by the state of Washington, or any of its local governments, in imminent danger of harm.</w:t>
      </w:r>
    </w:p>
    <w:p>
      <w:pPr>
        <w:spacing w:before="0" w:after="0" w:line="408" w:lineRule="exact"/>
        <w:ind w:left="0" w:right="0" w:firstLine="576"/>
        <w:jc w:val="left"/>
      </w:pPr>
      <w:r>
        <w:rPr/>
        <w:t xml:space="preserve">(2) An entity is guilty of the offense if an agent of the entity commits the offense while acting within the scope of his or her duties and on behalf of the entity.</w:t>
      </w:r>
    </w:p>
    <w:p>
      <w:pPr>
        <w:spacing w:before="0" w:after="0" w:line="408" w:lineRule="exact"/>
        <w:ind w:left="0" w:right="0" w:firstLine="576"/>
        <w:jc w:val="left"/>
      </w:pPr>
      <w:r>
        <w:rPr/>
        <w:t xml:space="preserve">(3) For the purposes of this section, air pollutant does not include an odorous substance unless it is listed by the department as hazardous or toxic.</w:t>
      </w:r>
    </w:p>
    <w:p>
      <w:pPr>
        <w:spacing w:before="0" w:after="0" w:line="408" w:lineRule="exact"/>
        <w:ind w:left="0" w:right="0" w:firstLine="576"/>
        <w:jc w:val="left"/>
      </w:pPr>
      <w:r>
        <w:rPr/>
        <w:t xml:space="preserve">(4) Unless the context clearly requires otherwise, the definitions in this subsection apply throughout this section.</w:t>
      </w:r>
    </w:p>
    <w:p>
      <w:pPr>
        <w:spacing w:before="0" w:after="0" w:line="408" w:lineRule="exact"/>
        <w:ind w:left="0" w:right="0" w:firstLine="576"/>
        <w:jc w:val="left"/>
      </w:pPr>
      <w:r>
        <w:rPr/>
        <w:t xml:space="preserve">(a) "Imminent danger" means that there is a substantial likelihood that harm will be experienced should the danger not be eliminated.</w:t>
      </w:r>
    </w:p>
    <w:p>
      <w:pPr>
        <w:spacing w:before="0" w:after="0" w:line="408" w:lineRule="exact"/>
        <w:ind w:left="0" w:right="0" w:firstLine="576"/>
        <w:jc w:val="left"/>
      </w:pPr>
      <w:r>
        <w:rPr/>
        <w:t xml:space="preserve">(b) "Substantial bodily harm" has the same definition as under RCW 9A.04.110.</w:t>
      </w:r>
    </w:p>
    <w:p>
      <w:pPr>
        <w:spacing w:before="0" w:after="0" w:line="408" w:lineRule="exact"/>
        <w:ind w:left="0" w:right="0" w:firstLine="576"/>
        <w:jc w:val="left"/>
      </w:pPr>
      <w:r>
        <w:rPr/>
        <w:t xml:space="preserve">(5) Each day upon which a violation of this section occurs may be deemed a separate and additional violation.</w:t>
      </w:r>
    </w:p>
    <w:p>
      <w:pPr>
        <w:spacing w:before="0" w:after="0" w:line="408" w:lineRule="exact"/>
        <w:ind w:left="0" w:right="0" w:firstLine="576"/>
        <w:jc w:val="left"/>
      </w:pPr>
      <w:r>
        <w:rPr/>
        <w:t xml:space="preserve">(6) A violation of the clean air act in the second degree is a class C felony punishable according to chapter 9A.20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A person is guilty of a violation of the clean air act in the third degree if the person, under circumstances not amounting to a violation of the clean air act in the first or second degree:</w:t>
      </w:r>
    </w:p>
    <w:p>
      <w:pPr>
        <w:spacing w:before="0" w:after="0" w:line="408" w:lineRule="exact"/>
        <w:ind w:left="0" w:right="0" w:firstLine="576"/>
        <w:jc w:val="left"/>
      </w:pPr>
      <w:r>
        <w:rPr/>
        <w:t xml:space="preserve">(a) Negligently violates any of the provisions of this chapter or chapter 70A.25, 70A.60, or 70A.535 RCW, or any ordinance, resolution, or regulation in force pursuant thereto; or</w:t>
      </w:r>
    </w:p>
    <w:p>
      <w:pPr>
        <w:spacing w:before="0" w:after="0" w:line="408" w:lineRule="exact"/>
        <w:ind w:left="0" w:right="0" w:firstLine="576"/>
        <w:jc w:val="left"/>
      </w:pPr>
      <w:r>
        <w:rPr/>
        <w:t xml:space="preserve">(b) Knowingly fails to disclose a potential conflict of interest under RCW 70A.15.2000.</w:t>
      </w:r>
    </w:p>
    <w:p>
      <w:pPr>
        <w:spacing w:before="0" w:after="0" w:line="408" w:lineRule="exact"/>
        <w:ind w:left="0" w:right="0" w:firstLine="576"/>
        <w:jc w:val="left"/>
      </w:pPr>
      <w:r>
        <w:rPr/>
        <w:t xml:space="preserve">(2) An entity is guilty of the offense if an agent of the entity commits the offense while acting within the scope of his or her duties and on behalf of the entity.</w:t>
      </w:r>
    </w:p>
    <w:p>
      <w:pPr>
        <w:spacing w:before="0" w:after="0" w:line="408" w:lineRule="exact"/>
        <w:ind w:left="0" w:right="0" w:firstLine="576"/>
        <w:jc w:val="left"/>
      </w:pPr>
      <w:r>
        <w:rPr/>
        <w:t xml:space="preserve">(3) Each day upon which a violation of this section occurs may be deemed a separate and additional violation.</w:t>
      </w:r>
    </w:p>
    <w:p>
      <w:pPr>
        <w:spacing w:before="0" w:after="0" w:line="408" w:lineRule="exact"/>
        <w:ind w:left="0" w:right="0" w:firstLine="576"/>
        <w:jc w:val="left"/>
      </w:pPr>
      <w:r>
        <w:rPr/>
        <w:t xml:space="preserve">(4) For the purposes of this section, air pollutant does not include an odorous substance unless it is listed by the department as hazardous or toxic.</w:t>
      </w:r>
    </w:p>
    <w:p>
      <w:pPr>
        <w:spacing w:before="0" w:after="0" w:line="408" w:lineRule="exact"/>
        <w:ind w:left="0" w:right="0" w:firstLine="576"/>
        <w:jc w:val="left"/>
      </w:pPr>
      <w:r>
        <w:rPr/>
        <w:t xml:space="preserve">(5) A violation of the clean air act in the third degree is a gross misdemeanor and upon conviction shall be punishable by a fine of not more than $10,000, or by imprisonment in the county jail for up to 364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300</w:t>
      </w:r>
      <w:r>
        <w:rPr/>
        <w:t xml:space="preserve">.</w:t>
      </w:r>
      <w:r>
        <w:t xml:space="preserve">010</w:t>
      </w:r>
      <w:r>
        <w:rPr/>
        <w:t xml:space="preserve"> and 2020 c 20 s 1278 are each amended to read as follows:</w:t>
      </w:r>
    </w:p>
    <w:p>
      <w:pPr>
        <w:spacing w:before="0" w:after="0" w:line="408" w:lineRule="exact"/>
        <w:ind w:left="0" w:right="0" w:firstLine="576"/>
        <w:jc w:val="left"/>
      </w:pPr>
      <w:r>
        <w:t>((</w:t>
      </w:r>
      <w:r>
        <w:rPr>
          <w:strike/>
        </w:rPr>
        <w:t xml:space="preserve">The words and phrases defined in this section shall have the meanings indicated when used in</w:t>
      </w:r>
      <w:r>
        <w:t>))</w:t>
      </w:r>
      <w:r>
        <w:rPr/>
        <w:t xml:space="preserve"> </w:t>
      </w:r>
      <w:r>
        <w:rPr>
          <w:u w:val="single"/>
        </w:rPr>
        <w:t xml:space="preserve">The definitions in this section apply throughout</w:t>
      </w:r>
      <w:r>
        <w:rPr/>
        <w:t xml:space="preserve"> this chapter unless the context clearly requires otherwise.</w:t>
      </w:r>
    </w:p>
    <w:p>
      <w:pPr>
        <w:spacing w:before="0" w:after="0" w:line="408" w:lineRule="exact"/>
        <w:ind w:left="0" w:right="0" w:firstLine="576"/>
        <w:jc w:val="left"/>
      </w:pPr>
      <w:r>
        <w:rPr/>
        <w:t xml:space="preserve">(1) "Dangerous wastes" means any discarded, useless, unwanted, or abandoned substances</w:t>
      </w:r>
      <w:r>
        <w:t>((</w:t>
      </w:r>
      <w:r>
        <w:rPr>
          <w:strike/>
        </w:rPr>
        <w:t xml:space="preserve">,</w:t>
      </w:r>
      <w:r>
        <w:t>))</w:t>
      </w:r>
      <w:r>
        <w:rPr/>
        <w:t xml:space="preserve"> including</w:t>
      </w:r>
      <w:r>
        <w:rPr>
          <w:u w:val="single"/>
        </w:rPr>
        <w:t xml:space="preserve">,</w:t>
      </w:r>
      <w:r>
        <w:rPr/>
        <w:t xml:space="preserve"> but not limited to</w:t>
      </w:r>
      <w:r>
        <w:rPr>
          <w:u w:val="single"/>
        </w:rPr>
        <w:t xml:space="preserve">,</w:t>
      </w:r>
      <w:r>
        <w:rPr/>
        <w:t xml:space="preserve"> certain pesticides, or any residues or containers of such substances which are disposed of in such quantity or concentration as to pose a substantial present or potential hazard to human health, wildlife, or the environment because such wastes or constituents or combinations of such wastes:</w:t>
      </w:r>
    </w:p>
    <w:p>
      <w:pPr>
        <w:spacing w:before="0" w:after="0" w:line="408" w:lineRule="exact"/>
        <w:ind w:left="0" w:right="0" w:firstLine="576"/>
        <w:jc w:val="left"/>
      </w:pPr>
      <w:r>
        <w:rPr/>
        <w:t xml:space="preserve">(a) Have short-lived, toxic properties that may cause death, injury, or illness or have mutagenic, teratogenic, or carcinogenic properties; or</w:t>
      </w:r>
    </w:p>
    <w:p>
      <w:pPr>
        <w:spacing w:before="0" w:after="0" w:line="408" w:lineRule="exact"/>
        <w:ind w:left="0" w:right="0" w:firstLine="576"/>
        <w:jc w:val="left"/>
      </w:pPr>
      <w:r>
        <w:rPr/>
        <w:t xml:space="preserve">(b) Are corrosive, explosive, flammable, or may generate pressure through decomposition or other means.</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"Designated zone facility" means any facility that requires an interim or final status permit under rules adopted under this chapter and that is not a preempted facility as defined in this section.</w:t>
      </w:r>
    </w:p>
    <w:p>
      <w:pPr>
        <w:spacing w:before="0" w:after="0" w:line="408" w:lineRule="exact"/>
        <w:ind w:left="0" w:right="0" w:firstLine="576"/>
        <w:jc w:val="left"/>
      </w:pPr>
      <w:r>
        <w:rPr/>
        <w:t xml:space="preserve">(4) "Director" means the director of the department of ecology or the director's designee.</w:t>
      </w:r>
    </w:p>
    <w:p>
      <w:pPr>
        <w:spacing w:before="0" w:after="0" w:line="408" w:lineRule="exact"/>
        <w:ind w:left="0" w:right="0" w:firstLine="576"/>
        <w:jc w:val="left"/>
      </w:pPr>
      <w:r>
        <w:rPr/>
        <w:t xml:space="preserve">(5) "Disposal site" means a geographical site in or upon which hazardous wastes are disposed of in accordance with the provisions of this chapter.</w:t>
      </w:r>
    </w:p>
    <w:p>
      <w:pPr>
        <w:spacing w:before="0" w:after="0" w:line="408" w:lineRule="exact"/>
        <w:ind w:left="0" w:right="0" w:firstLine="576"/>
        <w:jc w:val="left"/>
      </w:pPr>
      <w:r>
        <w:rPr/>
        <w:t xml:space="preserve">(6) "Dispose or disposal" means the discarding or abandoning of hazardous wastes or the treatment, decontamination, or recycling of such wastes once they have been discarded or abandoned.</w:t>
      </w:r>
    </w:p>
    <w:p>
      <w:pPr>
        <w:spacing w:before="0" w:after="0" w:line="408" w:lineRule="exact"/>
        <w:ind w:left="0" w:right="0" w:firstLine="576"/>
        <w:jc w:val="left"/>
      </w:pPr>
      <w:r>
        <w:rPr/>
        <w:t xml:space="preserve">(7) "Extremely hazardous waste" means any dangerous waste which:</w:t>
      </w:r>
    </w:p>
    <w:p>
      <w:pPr>
        <w:spacing w:before="0" w:after="0" w:line="408" w:lineRule="exact"/>
        <w:ind w:left="0" w:right="0" w:firstLine="576"/>
        <w:jc w:val="left"/>
      </w:pPr>
      <w:r>
        <w:rPr/>
        <w:t xml:space="preserve">(a) Will persist in a hazardous form for several years or more at a disposal site and which in its persistent form</w:t>
      </w:r>
      <w:r>
        <w:rPr>
          <w:u w:val="single"/>
        </w:rPr>
        <w:t xml:space="preserve">:</w:t>
      </w:r>
    </w:p>
    <w:p>
      <w:pPr>
        <w:spacing w:before="0" w:after="0" w:line="408" w:lineRule="exact"/>
        <w:ind w:left="0" w:right="0" w:firstLine="576"/>
        <w:jc w:val="left"/>
      </w:pPr>
      <w:r>
        <w:rPr/>
        <w:t xml:space="preserve">(i) Presents a significant environmental hazard and may be concentrated by living organisms through a food chain or may affect the genetic makeup of human beings or wildlife</w:t>
      </w:r>
      <w:r>
        <w:t>((</w:t>
      </w:r>
      <w:r>
        <w:rPr>
          <w:strike/>
        </w:rPr>
        <w:t xml:space="preserve">,</w:t>
      </w:r>
      <w:r>
        <w:t>))</w:t>
      </w:r>
      <w:r>
        <w:rPr>
          <w:u w:val="single"/>
        </w:rPr>
        <w:t xml:space="preserve">;</w:t>
      </w:r>
      <w:r>
        <w:rPr/>
        <w:t xml:space="preserve"> and</w:t>
      </w:r>
    </w:p>
    <w:p>
      <w:pPr>
        <w:spacing w:before="0" w:after="0" w:line="408" w:lineRule="exact"/>
        <w:ind w:left="0" w:right="0" w:firstLine="576"/>
        <w:jc w:val="left"/>
      </w:pPr>
      <w:r>
        <w:rPr/>
        <w:t xml:space="preserve">(ii) Is highly toxic to human beings or wildlife</w:t>
      </w:r>
      <w:r>
        <w:rPr>
          <w:u w:val="single"/>
        </w:rPr>
        <w:t xml:space="preserve">.</w:t>
      </w:r>
    </w:p>
    <w:p>
      <w:pPr>
        <w:spacing w:before="0" w:after="0" w:line="408" w:lineRule="exact"/>
        <w:ind w:left="0" w:right="0" w:firstLine="576"/>
        <w:jc w:val="left"/>
      </w:pPr>
      <w:r>
        <w:rPr/>
        <w:t xml:space="preserve">(b) If disposed of at a disposal site in such quantities as would present an extreme hazard to human beings or the environment.</w:t>
      </w:r>
    </w:p>
    <w:p>
      <w:pPr>
        <w:spacing w:before="0" w:after="0" w:line="408" w:lineRule="exact"/>
        <w:ind w:left="0" w:right="0" w:firstLine="576"/>
        <w:jc w:val="left"/>
      </w:pPr>
      <w:r>
        <w:rPr/>
        <w:t xml:space="preserve">(8) "Facility" means all contiguous land and structures, other appurtenances, and improvements on the land used for recycling, storing, treating, incinerating, or disposing of hazardous waste.</w:t>
      </w:r>
    </w:p>
    <w:p>
      <w:pPr>
        <w:spacing w:before="0" w:after="0" w:line="408" w:lineRule="exact"/>
        <w:ind w:left="0" w:right="0" w:firstLine="576"/>
        <w:jc w:val="left"/>
      </w:pPr>
      <w:r>
        <w:rPr/>
        <w:t xml:space="preserve">(9) "Hazardous household substances" means those substances identified by the department as hazardous household substances in the guidelines developed under RCW 70A.300.350.</w:t>
      </w:r>
    </w:p>
    <w:p>
      <w:pPr>
        <w:spacing w:before="0" w:after="0" w:line="408" w:lineRule="exact"/>
        <w:ind w:left="0" w:right="0" w:firstLine="576"/>
        <w:jc w:val="left"/>
      </w:pPr>
      <w:r>
        <w:rPr/>
        <w:t xml:space="preserve">(10) "Hazardous substances" means any liquid, solid, gas, or sludge, including any material, substance, product, commodity, or waste, regardless of quantity, that exhibits any of the characteristics or criteria of hazardous waste as described in rules adopted under this chapter.</w:t>
      </w:r>
    </w:p>
    <w:p>
      <w:pPr>
        <w:spacing w:before="0" w:after="0" w:line="408" w:lineRule="exact"/>
        <w:ind w:left="0" w:right="0" w:firstLine="576"/>
        <w:jc w:val="left"/>
      </w:pPr>
      <w:r>
        <w:rPr/>
        <w:t xml:space="preserve">(11) "Hazardous waste" means and includes all dangerous and extremely hazardous waste, including substances composed of both radioactive and hazardous components.</w:t>
      </w:r>
    </w:p>
    <w:p>
      <w:pPr>
        <w:spacing w:before="0" w:after="0" w:line="408" w:lineRule="exact"/>
        <w:ind w:left="0" w:right="0" w:firstLine="576"/>
        <w:jc w:val="left"/>
      </w:pPr>
      <w:r>
        <w:rPr/>
        <w:t xml:space="preserve">(12) </w:t>
      </w:r>
      <w:r>
        <w:rPr>
          <w:u w:val="single"/>
        </w:rPr>
        <w:t xml:space="preserve">"Knows" or "knowingly" means that a person is aware of the conduct that results in a violation; or he or she has information that would lead a reasonable person in the same situation to believe that facts exist which facts are described by a statute defining an offense.</w:t>
      </w:r>
    </w:p>
    <w:p>
      <w:pPr>
        <w:spacing w:before="0" w:after="0" w:line="408" w:lineRule="exact"/>
        <w:ind w:left="0" w:right="0" w:firstLine="576"/>
        <w:jc w:val="left"/>
      </w:pPr>
      <w:r>
        <w:rPr>
          <w:u w:val="single"/>
        </w:rPr>
        <w:t xml:space="preserve">(13)</w:t>
      </w:r>
      <w:r>
        <w:rPr/>
        <w:t xml:space="preserve"> "Local government" means a city, town, or county.</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"Moderate-risk waste" means (a) any waste that exhibits any of the properties of hazardous waste but is exempt from regulation under this chapter solely because the waste is generated in quantities below the threshold for regulation, and (b) any household wastes which are generated from the disposal of substances identified by the department as hazardous household substances.</w:t>
      </w:r>
    </w:p>
    <w:p>
      <w:pPr>
        <w:spacing w:before="0" w:after="0" w:line="408" w:lineRule="exact"/>
        <w:ind w:left="0" w:right="0" w:firstLine="576"/>
        <w:jc w:val="left"/>
      </w:pPr>
      <w:r>
        <w:t>((</w:t>
      </w:r>
      <w:r>
        <w:rPr>
          <w:strike/>
        </w:rPr>
        <w:t xml:space="preserve">(14)</w:t>
      </w:r>
      <w:r>
        <w:t>))</w:t>
      </w:r>
      <w:r>
        <w:rPr/>
        <w:t xml:space="preserve"> </w:t>
      </w:r>
      <w:r>
        <w:rPr>
          <w:u w:val="single"/>
        </w:rPr>
        <w:t xml:space="preserve">(15) "Negligent" or "negligently" means a failure to use such care as a reasonably prudent and careful person would use under similar circumstances.</w:t>
      </w:r>
    </w:p>
    <w:p>
      <w:pPr>
        <w:spacing w:before="0" w:after="0" w:line="408" w:lineRule="exact"/>
        <w:ind w:left="0" w:right="0" w:firstLine="576"/>
        <w:jc w:val="left"/>
      </w:pPr>
      <w:r>
        <w:rPr>
          <w:u w:val="single"/>
        </w:rPr>
        <w:t xml:space="preserve">(16)</w:t>
      </w:r>
      <w:r>
        <w:rPr/>
        <w:t xml:space="preserve"> "Person" means any person, firm, association, county, public or municipal or private corporation, agency, or other entity whatsoever.</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"Pesticide" shall have the meaning of the term as defined in RCW 15.58.030 as now or hereafter amended.</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"Preempted facility" means any facility that includes as a significant part of its activities any of the following operations: (a) Landfill, (b) incineration, (c) land treatment, (d) surface impoundment to be closed as a landfill, or (e) waste pile to be closed as a landfill.</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"Service charge" means an assessment imposed under RCW 70A.300.460 against those facilities that store, treat, incinerate, or dispose of dangerous or extremely hazardous waste that contains both a nonradioactive hazardous component and a radioactive component. Service charges shall also apply to facilities undergoing closure under this chapter in those instances where closure entails the physical characterization of remaining wastes which contain both a nonradioactive hazardous component and a radioactive component or the management of such wastes through treatment or removal, except any commercial low-level radioactive waste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A person is guilty of a violation of this chapter in the first degree if the person knowingly transports, treats, stores, handles, disposes of, or exports a hazardous substance in violation of this chapter and the person knows at the time that the conduct constituting the violation:</w:t>
      </w:r>
    </w:p>
    <w:p>
      <w:pPr>
        <w:spacing w:before="0" w:after="0" w:line="408" w:lineRule="exact"/>
        <w:ind w:left="0" w:right="0" w:firstLine="576"/>
        <w:jc w:val="left"/>
      </w:pPr>
      <w:r>
        <w:rPr/>
        <w:t xml:space="preserve">(a) Places another person in imminent danger of death or substantial bodily harm; or</w:t>
      </w:r>
    </w:p>
    <w:p>
      <w:pPr>
        <w:spacing w:before="0" w:after="0" w:line="408" w:lineRule="exact"/>
        <w:ind w:left="0" w:right="0" w:firstLine="576"/>
        <w:jc w:val="left"/>
      </w:pPr>
      <w:r>
        <w:rPr/>
        <w:t xml:space="preserve">(b) Places any property of another person, any natural resources owned by the state of Washington, or any of its local governments, in imminent danger of harm.</w:t>
      </w:r>
    </w:p>
    <w:p>
      <w:pPr>
        <w:spacing w:before="0" w:after="0" w:line="408" w:lineRule="exact"/>
        <w:ind w:left="0" w:right="0" w:firstLine="576"/>
        <w:jc w:val="left"/>
      </w:pPr>
      <w:r>
        <w:rPr/>
        <w:t xml:space="preserve">(2) An entity is guilty of the offense if an agent of the entity commits the offense while acting within the scope of his or her duties and on behalf of the entity.</w:t>
      </w:r>
    </w:p>
    <w:p>
      <w:pPr>
        <w:spacing w:before="0" w:after="0" w:line="408" w:lineRule="exact"/>
        <w:ind w:left="0" w:right="0" w:firstLine="576"/>
        <w:jc w:val="left"/>
      </w:pPr>
      <w:r>
        <w:rPr/>
        <w:t xml:space="preserve">(3) Unless the context clearly requires otherwise, the definitions in this subsection apply throughout this section.</w:t>
      </w:r>
    </w:p>
    <w:p>
      <w:pPr>
        <w:spacing w:before="0" w:after="0" w:line="408" w:lineRule="exact"/>
        <w:ind w:left="0" w:right="0" w:firstLine="576"/>
        <w:jc w:val="left"/>
      </w:pPr>
      <w:r>
        <w:rPr/>
        <w:t xml:space="preserve">(a) "Imminent danger" means that there is a substantial likelihood that harm will be experienced should the danger not be eliminated.</w:t>
      </w:r>
    </w:p>
    <w:p>
      <w:pPr>
        <w:spacing w:before="0" w:after="0" w:line="408" w:lineRule="exact"/>
        <w:ind w:left="0" w:right="0" w:firstLine="576"/>
        <w:jc w:val="left"/>
      </w:pPr>
      <w:r>
        <w:rPr/>
        <w:t xml:space="preserve">(b) "Substantial bodily harm" has the same definition as under RCW 9A.04.110.</w:t>
      </w:r>
    </w:p>
    <w:p>
      <w:pPr>
        <w:spacing w:before="0" w:after="0" w:line="408" w:lineRule="exact"/>
        <w:ind w:left="0" w:right="0" w:firstLine="576"/>
        <w:jc w:val="left"/>
      </w:pPr>
      <w:r>
        <w:rPr/>
        <w:t xml:space="preserve">(4) Each day upon which a violation of this section occurs may be deemed a separate and additional violation.</w:t>
      </w:r>
    </w:p>
    <w:p>
      <w:pPr>
        <w:spacing w:before="0" w:after="0" w:line="408" w:lineRule="exact"/>
        <w:ind w:left="0" w:right="0" w:firstLine="576"/>
        <w:jc w:val="left"/>
      </w:pPr>
      <w:r>
        <w:rPr/>
        <w:t xml:space="preserve">(5) A violation of this chapter in the first degree is a class B felony punishable according to chapter 9A.20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A person is guilty of a violation of this chapter in the second degree if the person, under circumstances not amounting to a violation of this chapter in the first degree, knowingly violates any provisions of this chapter, or of the rules implementing this chapter.</w:t>
      </w:r>
    </w:p>
    <w:p>
      <w:pPr>
        <w:spacing w:before="0" w:after="0" w:line="408" w:lineRule="exact"/>
        <w:ind w:left="0" w:right="0" w:firstLine="576"/>
        <w:jc w:val="left"/>
      </w:pPr>
      <w:r>
        <w:rPr/>
        <w:t xml:space="preserve">(2) An entity is guilty of the offense if an agent of the entity commits the offense while acting within the scope of his or her duties and on behalf of the entity.</w:t>
      </w:r>
    </w:p>
    <w:p>
      <w:pPr>
        <w:spacing w:before="0" w:after="0" w:line="408" w:lineRule="exact"/>
        <w:ind w:left="0" w:right="0" w:firstLine="576"/>
        <w:jc w:val="left"/>
      </w:pPr>
      <w:r>
        <w:rPr/>
        <w:t xml:space="preserve">(3) Each day upon which a violation of this section occurs may be deemed a separate and additional violation.</w:t>
      </w:r>
    </w:p>
    <w:p>
      <w:pPr>
        <w:spacing w:before="0" w:after="0" w:line="408" w:lineRule="exact"/>
        <w:ind w:left="0" w:right="0" w:firstLine="576"/>
        <w:jc w:val="left"/>
      </w:pPr>
      <w:r>
        <w:rPr/>
        <w:t xml:space="preserve">(4) A violation of this chapter in the second degree is a class C felony punishable according to chapter 9A.20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A person is guilty of a violation of this chapter in the third degree if the person, under circumstances not amounting to a violation of this chapter in the first or second degree, negligently violates any provisions of this chapter, or the rules implementing this chapter.</w:t>
      </w:r>
    </w:p>
    <w:p>
      <w:pPr>
        <w:spacing w:before="0" w:after="0" w:line="408" w:lineRule="exact"/>
        <w:ind w:left="0" w:right="0" w:firstLine="576"/>
        <w:jc w:val="left"/>
      </w:pPr>
      <w:r>
        <w:rPr/>
        <w:t xml:space="preserve">(2) An entity is guilty of the offense if an agent of the entity commits the offense while acting within the scope of his or her duties and on behalf of the entity.</w:t>
      </w:r>
    </w:p>
    <w:p>
      <w:pPr>
        <w:spacing w:before="0" w:after="0" w:line="408" w:lineRule="exact"/>
        <w:ind w:left="0" w:right="0" w:firstLine="576"/>
        <w:jc w:val="left"/>
      </w:pPr>
      <w:r>
        <w:rPr/>
        <w:t xml:space="preserve">(3) Each day upon which a violation of this section occurs may be deemed a separate and additional violation.</w:t>
      </w:r>
    </w:p>
    <w:p>
      <w:pPr>
        <w:spacing w:before="0" w:after="0" w:line="408" w:lineRule="exact"/>
        <w:ind w:left="0" w:right="0" w:firstLine="576"/>
        <w:jc w:val="left"/>
      </w:pPr>
      <w:r>
        <w:rPr/>
        <w:t xml:space="preserve">(4) A violation of this chapter in the third degree is a gross misdemeanor and upon conviction shall be punishable by a fine of not more than $10,000, or by imprisonment in the county jail for up to 364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2024 c 301 s 29 and 2024 c 55 s 1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495"/>
        <w:gridCol w:w="735"/>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1 (RCW 9A.84.040(2)(a))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Clean Air Act Violation 1 (section 6 of this act)</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2 (RCW 9A.44.170)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7.105.450, 10.99.040, 10.99.050, 26.09.300, 26.26B.050, or 26.52.070)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Hazardous Waste Act Violation 1 (section 10 of this act)</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Water Pollution Control Act Violation 1 (section  2 of this act)</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Hate Crime (RCW 9A.36.080)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14 (subsequent sex offense) (RCW 9A.88.010)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Catalytic Converters 1 (RCW 9A.82.190)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(RCW 16.52.205)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Clean Air Act Violation 2 (section 7 of this act)</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 Harassment (RCW 9A.90.120(2)(b))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2 (RCW 9A.84.040(2)(b))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Hazardous Waste Act Violation 2 (section 11 of this act)</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Hazing (RCW 28B.10.901(2)(b))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Untraceable Firearm with Intent to Sell (RCW 9.41.190)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Assembly of an Undetectable Firearm or Untraceable Firearm (RCW 9.41.325)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Undetectable Firearm, or Short-Barreled Shotgun or Rifle (RCW 9.41.190)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Catalytic Converters 2 (RCW 9A.82.200)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Fish or Shellfish 1 (RCW 77.140.060(3))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Water Pollution Control Act Violation 2 (section 3 of this act)</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sale, or offering for sale of seven or more unmarked catalytic converters (RCW 9A.82.180(5))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$5,000 or more) (RCW 9A.56.096(5)(a))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$750 or more but less than $5,000) (RCW 9A.56.096(5)(b))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90</w:t>
      </w:r>
      <w:r>
        <w:rPr/>
        <w:t xml:space="preserve">.</w:t>
      </w:r>
      <w:r>
        <w:t xml:space="preserve">48</w:t>
      </w:r>
      <w:r>
        <w:rPr/>
        <w:t xml:space="preserve">.</w:t>
      </w:r>
      <w:r>
        <w:t xml:space="preserve">140</w:t>
      </w:r>
      <w:r>
        <w:rPr/>
        <w:t xml:space="preserve"> (Penalty) and 2011 c 96 s 61, 2003 c 53 s 419, 1992 c 73 s 26, 1973 c 155 s 8, &amp; 1945 c 216 s 20;</w:t>
      </w:r>
    </w:p>
    <w:p>
      <w:pPr>
        <w:spacing w:before="0" w:after="0" w:line="408" w:lineRule="exact"/>
        <w:ind w:left="0" w:right="0" w:firstLine="576"/>
        <w:jc w:val="left"/>
      </w:pPr>
      <w:r>
        <w:t xml:space="preserve">(2) </w:t>
      </w:r>
      <w:r>
        <w:rPr/>
        <w:t xml:space="preserve">RCW </w:t>
      </w:r>
      <w:r>
        <w:t xml:space="preserve">70A</w:t>
      </w:r>
      <w:r>
        <w:rPr/>
        <w:t xml:space="preserve">.</w:t>
      </w:r>
      <w:r>
        <w:t xml:space="preserve">15</w:t>
      </w:r>
      <w:r>
        <w:rPr/>
        <w:t xml:space="preserve">.</w:t>
      </w:r>
      <w:r>
        <w:t xml:space="preserve">3150</w:t>
      </w:r>
      <w:r>
        <w:rPr/>
        <w:t xml:space="preserve"> (Penalties) and 2023 c 470 s 1017;</w:t>
      </w:r>
    </w:p>
    <w:p>
      <w:pPr>
        <w:spacing w:before="0" w:after="0" w:line="408" w:lineRule="exact"/>
        <w:ind w:left="0" w:right="0" w:firstLine="576"/>
        <w:jc w:val="left"/>
      </w:pPr>
      <w:r>
        <w:t xml:space="preserve">(3) </w:t>
      </w:r>
      <w:r>
        <w:rPr/>
        <w:t xml:space="preserve">RCW </w:t>
      </w:r>
      <w:r>
        <w:t xml:space="preserve">70A</w:t>
      </w:r>
      <w:r>
        <w:rPr/>
        <w:t xml:space="preserve">.</w:t>
      </w:r>
      <w:r>
        <w:t xml:space="preserve">300</w:t>
      </w:r>
      <w:r>
        <w:rPr/>
        <w:t xml:space="preserve">.</w:t>
      </w:r>
      <w:r>
        <w:t xml:space="preserve">100</w:t>
      </w:r>
      <w:r>
        <w:rPr/>
        <w:t xml:space="preserve"> (Violations</w:t>
      </w:r>
      <w:r>
        <w:rPr>
          <w:rFonts w:ascii="Times New Roman" w:hAnsi="Times New Roman"/>
        </w:rPr>
        <w:t xml:space="preserve">—</w:t>
      </w:r>
      <w:r>
        <w:rPr/>
        <w:t xml:space="preserve">Criminal penalties) and 2003 c 53 s 357 &amp; 1989 c 2 s 15; and</w:t>
      </w:r>
    </w:p>
    <w:p>
      <w:pPr>
        <w:spacing w:before="0" w:after="0" w:line="408" w:lineRule="exact"/>
        <w:ind w:left="0" w:right="0" w:firstLine="576"/>
        <w:jc w:val="left"/>
      </w:pPr>
      <w:r>
        <w:t xml:space="preserve">(4) </w:t>
      </w:r>
      <w:r>
        <w:rPr/>
        <w:t xml:space="preserve">RCW </w:t>
      </w:r>
      <w:r>
        <w:t xml:space="preserve">70A</w:t>
      </w:r>
      <w:r>
        <w:rPr/>
        <w:t xml:space="preserve">.</w:t>
      </w:r>
      <w:r>
        <w:t xml:space="preserve">300</w:t>
      </w:r>
      <w:r>
        <w:rPr/>
        <w:t xml:space="preserve">.</w:t>
      </w:r>
      <w:r>
        <w:t xml:space="preserve">110</w:t>
      </w:r>
      <w:r>
        <w:rPr/>
        <w:t xml:space="preserve"> (Violations</w:t>
      </w:r>
      <w:r>
        <w:rPr>
          <w:rFonts w:ascii="Times New Roman" w:hAnsi="Times New Roman"/>
        </w:rPr>
        <w:t xml:space="preserve">—</w:t>
      </w:r>
      <w:r>
        <w:rPr/>
        <w:t xml:space="preserve">Gross misdemeanor) and 2020 c 20 s 1282, 2011 c 96 s 51, 1984 c 237 s 1, 1983 c 172 s 3, &amp; 1975-'76 2nd ex.s. c 101 s 9.</w:t>
      </w:r>
    </w:p>
    <w:p/>
    <w:p>
      <w:pPr>
        <w:jc w:val="center"/>
      </w:pPr>
      <w:r>
        <w:rPr>
          <w:b/>
        </w:rPr>
        <w:t>--- END ---</w:t>
      </w:r>
    </w:p>
    <w:sectPr>
      <w:pgNumType w:start="1"/>
      <w:footerReference xmlns:r="http://schemas.openxmlformats.org/officeDocument/2006/relationships" r:id="R9d3c9e9770b24af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5936e061214c00" /><Relationship Type="http://schemas.openxmlformats.org/officeDocument/2006/relationships/footer" Target="/word/footer1.xml" Id="R9d3c9e9770b24afd" /></Relationships>
</file>