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942587bbe940e5" /></Relationships>
</file>

<file path=word/document.xml><?xml version="1.0" encoding="utf-8"?>
<w:document xmlns:w="http://schemas.openxmlformats.org/wordprocessingml/2006/main">
  <w:body>
    <w:p>
      <w:r>
        <w:t>Z-0005.3</w:t>
      </w:r>
    </w:p>
    <w:p>
      <w:pPr>
        <w:jc w:val="center"/>
      </w:pPr>
      <w:r>
        <w:t>_______________________________________________</w:t>
      </w:r>
    </w:p>
    <w:p/>
    <w:p>
      <w:pPr>
        <w:jc w:val="center"/>
      </w:pPr>
      <w:r>
        <w:rPr>
          <w:b/>
        </w:rPr>
        <w:t>SENATE BILL 5209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Holy, Conway, Dhingra, and Nobles; by request of Department of Labor &amp; Industries</w:t>
      </w:r>
    </w:p>
    <w:p/>
    <w:p>
      <w:r>
        <w:rPr>
          <w:t xml:space="preserve">Prefiled 01/09/25.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explicitly listing the department of labor and industries in the definition of limited authority Washington law enforcement agency while not granting new enforcement authority; and amending RCW 10.93.020.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2024 c 319 s 2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(2)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(3)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(4) "General authority Washington peace officer" means any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(5)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w:t>
      </w:r>
      <w:r>
        <w:rPr>
          <w:u w:val="single"/>
        </w:rPr>
        <w:t xml:space="preserve">,</w:t>
      </w:r>
      <w:r>
        <w:rPr/>
        <w:t xml:space="preserve">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the office of the insurance commissioner, the state department of corrections, </w:t>
      </w:r>
      <w:r>
        <w:t>((</w:t>
      </w:r>
      <w:r>
        <w:rPr>
          <w:strike/>
        </w:rPr>
        <w:t xml:space="preserve">and</w:t>
      </w:r>
      <w:r>
        <w:t>))</w:t>
      </w:r>
      <w:r>
        <w:rPr/>
        <w:t xml:space="preserve"> the office of independent investigations</w:t>
      </w:r>
      <w:r>
        <w:rPr>
          <w:u w:val="single"/>
        </w:rPr>
        <w:t xml:space="preserve">, and the state department of labor and industries</w:t>
      </w:r>
      <w:r>
        <w:rPr/>
        <w:t xml:space="preserve">.</w:t>
      </w:r>
    </w:p>
    <w:p>
      <w:pPr>
        <w:spacing w:before="0" w:after="0" w:line="408" w:lineRule="exact"/>
        <w:ind w:left="0" w:right="0" w:firstLine="576"/>
        <w:jc w:val="left"/>
      </w:pPr>
      <w:r>
        <w:rPr/>
        <w:t xml:space="preserve">(6) "Limited authority Washington peace officer" means any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(7)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 tribal peace officer from a federally recognized tribe,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 tribal peace officer from a federally recognized tribe,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"Reserve officer" means any person who does not serve as a regularly employed, fully compensated peace officer of this state, but who, when called by an agency into active service, is fully commissioned on the same basis as regularly employed, fully compensated officers to enforce the criminal laws of this state.</w:t>
      </w:r>
    </w:p>
    <w:p>
      <w:pPr>
        <w:spacing w:before="0" w:after="0" w:line="408" w:lineRule="exact"/>
        <w:ind w:left="0" w:right="0" w:firstLine="576"/>
        <w:jc w:val="left"/>
      </w:pPr>
      <w:r>
        <w:rPr/>
        <w:t xml:space="preserve">(11)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w:t>
      </w:r>
    </w:p>
    <w:p/>
    <w:p>
      <w:pPr>
        <w:jc w:val="center"/>
      </w:pPr>
      <w:r>
        <w:rPr>
          <w:b/>
        </w:rPr>
        <w:t>--- END ---</w:t>
      </w:r>
    </w:p>
    <w:sectPr>
      <w:pgNumType w:start="1"/>
      <w:footerReference xmlns:r="http://schemas.openxmlformats.org/officeDocument/2006/relationships" r:id="Rd732ada8545f40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0a75ff5a744ff1" /><Relationship Type="http://schemas.openxmlformats.org/officeDocument/2006/relationships/footer" Target="/word/footer1.xml" Id="Rd732ada8545f40fd" /></Relationships>
</file>