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8f8ac8d9ff48ef" /></Relationships>
</file>

<file path=word/document.xml><?xml version="1.0" encoding="utf-8"?>
<w:document xmlns:w="http://schemas.openxmlformats.org/wordprocessingml/2006/main">
  <w:body>
    <w:p>
      <w:r>
        <w:t>S-0434.1</w:t>
      </w:r>
    </w:p>
    <w:p>
      <w:pPr>
        <w:jc w:val="center"/>
      </w:pPr>
      <w:r>
        <w:t>_______________________________________________</w:t>
      </w:r>
    </w:p>
    <w:p/>
    <w:p>
      <w:pPr>
        <w:jc w:val="center"/>
      </w:pPr>
      <w:r>
        <w:rPr>
          <w:b/>
        </w:rPr>
        <w:t>SENATE BILL 5207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MacEwen, Dozier, Hasegawa, Nobles, and Valdez</w:t>
      </w:r>
    </w:p>
    <w:p/>
    <w:p>
      <w:r>
        <w:rPr>
          <w:t xml:space="preserve">Prefiled 01/09/25.</w:t>
        </w:rPr>
      </w:r>
      <w:r>
        <w:rPr>
          <w:t xml:space="preserve">Read first time 01/13/25.  </w:t>
        </w:rPr>
      </w:r>
      <w:r>
        <w:rPr>
          <w:t xml:space="preserve">Referred to Committee on Business, Financial Services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refunds to consumers for early cancellation of term-based subscriptions to electronic media services;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"Automatic renewal" means recurring monetary charges for continuing provision of electronic media according to the terms of the agreement or contract between the consumer and the electronic media service without recurring affirmative consent or action by the consumer, otherwise known as a negative option.</w:t>
      </w:r>
    </w:p>
    <w:p>
      <w:pPr>
        <w:spacing w:before="0" w:after="0" w:line="408" w:lineRule="exact"/>
        <w:ind w:left="0" w:right="0" w:firstLine="576"/>
        <w:jc w:val="left"/>
      </w:pPr>
      <w:r>
        <w:rPr/>
        <w:t xml:space="preserve">(2) "Cancellation" means the termination of a subscription by any party thereto.</w:t>
      </w:r>
    </w:p>
    <w:p>
      <w:pPr>
        <w:spacing w:before="0" w:after="0" w:line="408" w:lineRule="exact"/>
        <w:ind w:left="0" w:right="0" w:firstLine="576"/>
        <w:jc w:val="left"/>
      </w:pPr>
      <w:r>
        <w:rPr/>
        <w:t xml:space="preserve">(3) "Consumer" means any person who has entered into an agreement or contract with an electronic media service as herein defined. "Consumer" does not include commercial businesses, government, or nongovernmental organizations.</w:t>
      </w:r>
    </w:p>
    <w:p>
      <w:pPr>
        <w:spacing w:before="0" w:after="0" w:line="408" w:lineRule="exact"/>
        <w:ind w:left="0" w:right="0" w:firstLine="576"/>
        <w:jc w:val="left"/>
      </w:pPr>
      <w:r>
        <w:rPr/>
        <w:t xml:space="preserve">(4) "Electronic media" means any combination of intangible music, news, software, games, or other intangible forms of information or entertainment.</w:t>
      </w:r>
    </w:p>
    <w:p>
      <w:pPr>
        <w:spacing w:before="0" w:after="0" w:line="408" w:lineRule="exact"/>
        <w:ind w:left="0" w:right="0" w:firstLine="576"/>
        <w:jc w:val="left"/>
      </w:pPr>
      <w:r>
        <w:rPr/>
        <w:t xml:space="preserve">(5) "Electronic media service" means any commercial service that provides to consumers in exchange for money any combination of intangible music, news, software, games, or other intangible forms of information or entertainment.</w:t>
      </w:r>
    </w:p>
    <w:p>
      <w:pPr>
        <w:spacing w:before="0" w:after="0" w:line="408" w:lineRule="exact"/>
        <w:ind w:left="0" w:right="0" w:firstLine="576"/>
        <w:jc w:val="left"/>
      </w:pPr>
      <w:r>
        <w:rPr/>
        <w:t xml:space="preserve">(6) "Subscription" means an agreement or contract between a consumer and an electronic media service, the primary consideration of which is the provision of electronic media in exchange for money, for a set term of time or on a regularly recurring periodic basis such as month-to-month.</w:t>
      </w:r>
    </w:p>
    <w:p>
      <w:pPr>
        <w:spacing w:before="0" w:after="0" w:line="408" w:lineRule="exact"/>
        <w:ind w:left="0" w:right="0" w:firstLine="576"/>
        <w:jc w:val="left"/>
      </w:pPr>
      <w:r>
        <w:rPr/>
        <w:t xml:space="preserve">(7) "Refund" means a return to a consumer of some funds previously paid by a consumer to an electronic media service under a subscription.</w:t>
      </w:r>
    </w:p>
    <w:p>
      <w:pPr>
        <w:spacing w:before="0" w:after="0" w:line="408" w:lineRule="exact"/>
        <w:ind w:left="0" w:right="0" w:firstLine="576"/>
        <w:jc w:val="left"/>
      </w:pPr>
      <w:r>
        <w:rPr/>
        <w:t xml:space="preserve">(8) "Refund schedule" means the formula or basis on which an electronic media service calculates amounts due back to a consumer upon cancellation of a subscription, based on the amounts paid by the consumer up to cancellation and upon charges agreed to by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media service is in violation of this chapter when it fails or refuses to issue a subscription refund to a consumer as prescribed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media service shall disburse any refund due to a consumer upon cancellation of a subscription. Such refund must be calculated on a pro rata basis of time in which the subscription was in effect until cancellation. Any refund due must be based on the amounts paid up to cancellation and upon charges agreed to by the consumer.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electronic media service is in violation of this chapter when it fails to do any of the following:</w:t>
      </w:r>
    </w:p>
    <w:p>
      <w:pPr>
        <w:spacing w:before="0" w:after="0" w:line="408" w:lineRule="exact"/>
        <w:ind w:left="0" w:right="0" w:firstLine="576"/>
        <w:jc w:val="left"/>
      </w:pPr>
      <w:r>
        <w:rPr/>
        <w:t xml:space="preserve">(1) Disclose to a consumer, upon or before initiating a subscription, any applicable refund schedule including any cancellation fees; and</w:t>
      </w:r>
    </w:p>
    <w:p>
      <w:pPr>
        <w:spacing w:before="0" w:after="0" w:line="408" w:lineRule="exact"/>
        <w:ind w:left="0" w:right="0" w:firstLine="576"/>
        <w:jc w:val="left"/>
      </w:pPr>
      <w:r>
        <w:rPr/>
        <w:t xml:space="preserve">(2) Disburse a subscription refund due to a consumer within a reasonable time, not to exceed six months from the date of cancellation.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limit an electronic media service from offering, nor a consumer from electing, automatic renewal of any subscription. This chapter does not prohibit a consumer from waiving a refund due in exchange for other consideration.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serve as the basis for a private right of action under this chapter or any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Only the attorney general may bring an action, in the name of the state, or as parens patriae on behalf of persons residing in the state, to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19 RCW.</w:t>
      </w:r>
    </w:p>
    <w:p/>
    <w:p>
      <w:pPr>
        <w:jc w:val="center"/>
      </w:pPr>
      <w:r>
        <w:rPr>
          <w:b/>
        </w:rPr>
        <w:t>--- END ---</w:t>
      </w:r>
    </w:p>
    <w:sectPr>
      <w:pgNumType w:start="1"/>
      <w:footerReference xmlns:r="http://schemas.openxmlformats.org/officeDocument/2006/relationships" r:id="R9288b6b72fd240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6fd9264ba84781" /><Relationship Type="http://schemas.openxmlformats.org/officeDocument/2006/relationships/footer" Target="/word/footer1.xml" Id="R9288b6b72fd240d6" /></Relationships>
</file>