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f6dd6d86004473" /></Relationships>
</file>

<file path=word/document.xml><?xml version="1.0" encoding="utf-8"?>
<w:document xmlns:w="http://schemas.openxmlformats.org/wordprocessingml/2006/main">
  <w:body>
    <w:p>
      <w:r>
        <w:t>Z-0101.4</w:t>
      </w:r>
    </w:p>
    <w:p>
      <w:pPr>
        <w:jc w:val="center"/>
      </w:pPr>
      <w:r>
        <w:t>_______________________________________________</w:t>
      </w:r>
    </w:p>
    <w:p/>
    <w:p>
      <w:pPr>
        <w:jc w:val="center"/>
      </w:pPr>
      <w:r>
        <w:rPr>
          <w:b/>
        </w:rPr>
        <w:t>SENATE BILL 5175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Shewmake, Hasegawa, Nobles, and Wellman; by request of Department of Ecology</w:t>
      </w:r>
    </w:p>
    <w:p/>
    <w:p>
      <w:r>
        <w:rPr>
          <w:t xml:space="preserve">Prefiled 01/08/25.</w:t>
        </w:rPr>
      </w:r>
      <w:r>
        <w:rPr>
          <w:t xml:space="preserve">Read first time 01/13/25.  </w:t>
        </w:rPr>
      </w:r>
      <w:r>
        <w:rPr>
          <w:t xml:space="preserve">Referred to Committee on Environment, Energy &amp; Technology.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photovoltaic module stewardship and takeback program; amending RCW 70A.510.010; adding a new section to chapter 70A.510 RCW;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510</w:t>
      </w:r>
      <w:r>
        <w:rPr/>
        <w:t xml:space="preserve">.</w:t>
      </w:r>
      <w:r>
        <w:t xml:space="preserve">010</w:t>
      </w:r>
      <w:r>
        <w:rPr/>
        <w:t xml:space="preserve"> and 2021 c 45 s 1 are each amended to read as follows:</w:t>
      </w:r>
    </w:p>
    <w:p>
      <w:pPr>
        <w:spacing w:before="0" w:after="0" w:line="408" w:lineRule="exact"/>
        <w:ind w:left="0" w:right="0" w:firstLine="576"/>
        <w:jc w:val="left"/>
      </w:pPr>
      <w:r>
        <w:rPr/>
        <w:t xml:space="preserve">(1) The legislature finds that a convenient, safe, and environmentally sound system for the recycling of photovoltaic modules, minimization of hazardous waste, and recovery of commercially valuable materials must be established. The legislature further finds that the responsibility for this system must be shared among all stakeholders, with manufacturers financing the takeback and recycling system.</w:t>
      </w:r>
    </w:p>
    <w:p>
      <w:pPr>
        <w:spacing w:before="0" w:after="0" w:line="408" w:lineRule="exact"/>
        <w:ind w:left="0" w:right="0" w:firstLine="576"/>
        <w:jc w:val="left"/>
      </w:pPr>
      <w:r>
        <w:rPr/>
        <w:t xml:space="preserve">(2) The definitions in this subsection apply throughout this section </w:t>
      </w:r>
      <w:r>
        <w:rPr>
          <w:u w:val="single"/>
        </w:rPr>
        <w:t xml:space="preserve">and section 2 of this act</w:t>
      </w:r>
      <w:r>
        <w:rPr/>
        <w:t xml:space="preserve"> unless the context clearly requires otherwise.</w:t>
      </w:r>
    </w:p>
    <w:p>
      <w:pPr>
        <w:spacing w:before="0" w:after="0" w:line="408" w:lineRule="exact"/>
        <w:ind w:left="0" w:right="0" w:firstLine="576"/>
        <w:jc w:val="left"/>
      </w:pPr>
      <w:r>
        <w:rPr/>
        <w:t xml:space="preserve">(a) "Consumer electronic device" means any device containing an electronic circuit board that is intended for everyday use by individuals, such as a watch or calculator.</w:t>
      </w:r>
    </w:p>
    <w:p>
      <w:pPr>
        <w:spacing w:before="0" w:after="0" w:line="408" w:lineRule="exact"/>
        <w:ind w:left="0" w:right="0" w:firstLine="576"/>
        <w:jc w:val="left"/>
      </w:pPr>
      <w:r>
        <w:rPr/>
        <w:t xml:space="preserve">(b) "Department" means the department of ecology.</w:t>
      </w:r>
    </w:p>
    <w:p>
      <w:pPr>
        <w:spacing w:before="0" w:after="0" w:line="408" w:lineRule="exact"/>
        <w:ind w:left="0" w:right="0" w:firstLine="576"/>
        <w:jc w:val="left"/>
      </w:pPr>
      <w:r>
        <w:rPr/>
        <w:t xml:space="preserve">(c) "Distributor" means a person who markets and sells photovoltaic modules to retailers in Washington.</w:t>
      </w:r>
    </w:p>
    <w:p>
      <w:pPr>
        <w:spacing w:before="0" w:after="0" w:line="408" w:lineRule="exact"/>
        <w:ind w:left="0" w:right="0" w:firstLine="576"/>
        <w:jc w:val="left"/>
      </w:pPr>
      <w:r>
        <w:rPr/>
        <w:t xml:space="preserve">(d) "Installer" means a person who assembles, installs, and maintains photovoltaic module systems.</w:t>
      </w:r>
    </w:p>
    <w:p>
      <w:pPr>
        <w:spacing w:before="0" w:after="0" w:line="408" w:lineRule="exact"/>
        <w:ind w:left="0" w:right="0" w:firstLine="576"/>
        <w:jc w:val="left"/>
      </w:pPr>
      <w:r>
        <w:rPr/>
        <w:t xml:space="preserve">(e) "Manufacturer" means any person in business or no longer in business but having a successor in interest who, irrespective of the selling technique used, including by means of distance or remote sale:</w:t>
      </w:r>
    </w:p>
    <w:p>
      <w:pPr>
        <w:spacing w:before="0" w:after="0" w:line="408" w:lineRule="exact"/>
        <w:ind w:left="0" w:right="0" w:firstLine="576"/>
        <w:jc w:val="left"/>
      </w:pPr>
      <w:r>
        <w:rPr/>
        <w:t xml:space="preserve">(i) Manufactures or has manufactured a photovoltaic module under its own brand names for use or sale in or into this state;</w:t>
      </w:r>
    </w:p>
    <w:p>
      <w:pPr>
        <w:spacing w:before="0" w:after="0" w:line="408" w:lineRule="exact"/>
        <w:ind w:left="0" w:right="0" w:firstLine="576"/>
        <w:jc w:val="left"/>
      </w:pPr>
      <w:r>
        <w:rPr/>
        <w:t xml:space="preserve">(ii) Assembles or has assembled a photovoltaic module that uses parts manufactured by others for use or sale in or into this state under the assembler's brand names;</w:t>
      </w:r>
    </w:p>
    <w:p>
      <w:pPr>
        <w:spacing w:before="0" w:after="0" w:line="408" w:lineRule="exact"/>
        <w:ind w:left="0" w:right="0" w:firstLine="576"/>
        <w:jc w:val="left"/>
      </w:pPr>
      <w:r>
        <w:rPr/>
        <w:t xml:space="preserve">(iii) Resells or has resold in or into this state under its own brand names a photovoltaic module produced by other suppliers, including retail establishments that sell photovoltaic modules under their own brand names;</w:t>
      </w:r>
    </w:p>
    <w:p>
      <w:pPr>
        <w:spacing w:before="0" w:after="0" w:line="408" w:lineRule="exact"/>
        <w:ind w:left="0" w:right="0" w:firstLine="576"/>
        <w:jc w:val="left"/>
      </w:pPr>
      <w:r>
        <w:rPr/>
        <w:t xml:space="preserve">(iv) Manufactures or has manufactured a cobranded photovoltaic module product for use or sale in or into this state that carries the name of both the manufacturer and a retailer;</w:t>
      </w:r>
    </w:p>
    <w:p>
      <w:pPr>
        <w:spacing w:before="0" w:after="0" w:line="408" w:lineRule="exact"/>
        <w:ind w:left="0" w:right="0" w:firstLine="576"/>
        <w:jc w:val="left"/>
      </w:pPr>
      <w:r>
        <w:rPr/>
        <w:t xml:space="preserve">(v) Imports or has imported a photovoltaic module into the United States that is used or sold in or into this state. However, if the imported photovoltaic module is manufactured by any person with a presence in the United States meeting the criteria of manufacturer under (e)(i) through (vi) of this subsection, that person is the manufacturer;</w:t>
      </w:r>
    </w:p>
    <w:p>
      <w:pPr>
        <w:spacing w:before="0" w:after="0" w:line="408" w:lineRule="exact"/>
        <w:ind w:left="0" w:right="0" w:firstLine="576"/>
        <w:jc w:val="left"/>
      </w:pPr>
      <w:r>
        <w:rPr/>
        <w:t xml:space="preserve">(vi) Sells at retail a photovoltaic module acquired from an importer that is the manufacturer and elects to register as the manufacturer for those products; or</w:t>
      </w:r>
    </w:p>
    <w:p>
      <w:pPr>
        <w:spacing w:before="0" w:after="0" w:line="408" w:lineRule="exact"/>
        <w:ind w:left="0" w:right="0" w:firstLine="576"/>
        <w:jc w:val="left"/>
      </w:pPr>
      <w:r>
        <w:rPr/>
        <w:t xml:space="preserve">(vii) Elects to assume the responsibility and register in lieu of a manufacturer as defined under (e)(i) through (vi) of this subsection.</w:t>
      </w:r>
    </w:p>
    <w:p>
      <w:pPr>
        <w:spacing w:before="0" w:after="0" w:line="408" w:lineRule="exact"/>
        <w:ind w:left="0" w:right="0" w:firstLine="576"/>
        <w:jc w:val="left"/>
      </w:pPr>
      <w:r>
        <w:rPr/>
        <w:t xml:space="preserve">(f) "Photovoltaic module" means the smallest nondivisible, environmentally protected assembly of photovoltaic cells or other photovoltaic collector technology and ancillary parts intended to generate electrical power under sunlight, except that "photovoltaic module" does not include a photovoltaic cell that is part of a consumer electronic device for which it provides electricity needed to make the consumer electronic device function. "Photovoltaic module" includes but is not limited to interconnections, terminals, and protective devices such as diodes that:</w:t>
      </w:r>
    </w:p>
    <w:p>
      <w:pPr>
        <w:spacing w:before="0" w:after="0" w:line="408" w:lineRule="exact"/>
        <w:ind w:left="0" w:right="0" w:firstLine="576"/>
        <w:jc w:val="left"/>
      </w:pPr>
      <w:r>
        <w:rPr/>
        <w:t xml:space="preserve">(i) Are installed on, connected to, or integral with buildings;</w:t>
      </w:r>
    </w:p>
    <w:p>
      <w:pPr>
        <w:spacing w:before="0" w:after="0" w:line="408" w:lineRule="exact"/>
        <w:ind w:left="0" w:right="0" w:firstLine="576"/>
        <w:jc w:val="left"/>
      </w:pPr>
      <w:r>
        <w:rPr/>
        <w:t xml:space="preserve">(ii) Are used as components of freestanding, off-grid, power generation systems, such as for powering water pumping stations, electric vehicle charging stations, fencing, street and signage lights, and other commercial or agricultural purposes; or</w:t>
      </w:r>
    </w:p>
    <w:p>
      <w:pPr>
        <w:spacing w:before="0" w:after="0" w:line="408" w:lineRule="exact"/>
        <w:ind w:left="0" w:right="0" w:firstLine="576"/>
        <w:jc w:val="left"/>
      </w:pPr>
      <w:r>
        <w:rPr/>
        <w:t xml:space="preserve">(iii) Are part of a system connected to the grid or utility service.</w:t>
      </w:r>
    </w:p>
    <w:p>
      <w:pPr>
        <w:spacing w:before="0" w:after="0" w:line="408" w:lineRule="exact"/>
        <w:ind w:left="0" w:right="0" w:firstLine="576"/>
        <w:jc w:val="left"/>
      </w:pPr>
      <w:r>
        <w:rPr/>
        <w:t xml:space="preserve">(g) "Predecessor" means an entity from which a manufacturer purchased a photovoltaic module brand, its warranty obligations, and its liabilities. "Predecessor" does not include entities from which a manufacturer purchased only manufacturing equipment.</w:t>
      </w:r>
    </w:p>
    <w:p>
      <w:pPr>
        <w:spacing w:before="0" w:after="0" w:line="408" w:lineRule="exact"/>
        <w:ind w:left="0" w:right="0" w:firstLine="576"/>
        <w:jc w:val="left"/>
      </w:pPr>
      <w:r>
        <w:rPr/>
        <w:t xml:space="preserve">(h) "Rare earth element" means lanthanum, cerium, praseodymium, neodymium, promethium, samarium, europium, gadolinium, terbium, dysprosium, holmium, erbium, thulium, ytterbium, lutetium, yttrium, or scandium.</w:t>
      </w:r>
    </w:p>
    <w:p>
      <w:pPr>
        <w:spacing w:before="0" w:after="0" w:line="408" w:lineRule="exact"/>
        <w:ind w:left="0" w:right="0" w:firstLine="576"/>
        <w:jc w:val="left"/>
      </w:pPr>
      <w:r>
        <w:rPr/>
        <w:t xml:space="preserve">(i) "Retailer" means a person who offers photovoltaic modules for retail sale in the state through any means including, but not limited to, remote offerings such as sales outlets, catalogs, or internet sales.</w:t>
      </w:r>
    </w:p>
    <w:p>
      <w:pPr>
        <w:spacing w:before="0" w:after="0" w:line="408" w:lineRule="exact"/>
        <w:ind w:left="0" w:right="0" w:firstLine="576"/>
        <w:jc w:val="left"/>
      </w:pPr>
      <w:r>
        <w:rPr/>
        <w:t xml:space="preserve">(j) "Reuse" means any operation by which a photovoltaic module or a component of a photovoltaic module changes ownership and is used for the same purpose for which it was originally purchased.</w:t>
      </w:r>
    </w:p>
    <w:p>
      <w:pPr>
        <w:spacing w:before="0" w:after="0" w:line="408" w:lineRule="exact"/>
        <w:ind w:left="0" w:right="0" w:firstLine="576"/>
        <w:jc w:val="left"/>
      </w:pPr>
      <w:r>
        <w:rPr/>
        <w:t xml:space="preserve">(k) "Stewardship plan" means the plan developed by a manufacturer or its designated stewardship organization for a self-directed stewardship program.</w:t>
      </w:r>
    </w:p>
    <w:p>
      <w:pPr>
        <w:spacing w:before="0" w:after="0" w:line="408" w:lineRule="exact"/>
        <w:ind w:left="0" w:right="0" w:firstLine="576"/>
        <w:jc w:val="left"/>
      </w:pPr>
      <w:r>
        <w:rPr/>
        <w:t xml:space="preserve">(l) "Stewardship program" means the activities conducted by a manufacturer or a stewardship organization to fulfill the requirements of this chapter and implement the activities described in its stewardship plan.</w:t>
      </w:r>
    </w:p>
    <w:p>
      <w:pPr>
        <w:spacing w:before="0" w:after="0" w:line="408" w:lineRule="exact"/>
        <w:ind w:left="0" w:right="0" w:firstLine="576"/>
        <w:jc w:val="left"/>
      </w:pPr>
      <w:r>
        <w:rPr>
          <w:u w:val="single"/>
        </w:rPr>
        <w:t xml:space="preserve">(m) "Environmental justice" has the same meaning as defined in RCW 70A.02.010.</w:t>
      </w:r>
    </w:p>
    <w:p>
      <w:pPr>
        <w:spacing w:before="0" w:after="0" w:line="408" w:lineRule="exact"/>
        <w:ind w:left="0" w:right="0" w:firstLine="576"/>
        <w:jc w:val="left"/>
      </w:pPr>
      <w:r>
        <w:rPr>
          <w:u w:val="single"/>
        </w:rPr>
        <w:t xml:space="preserve">(n) "Overburdened community" has the same meaning as defined in RCW 70A.02.010.</w:t>
      </w:r>
    </w:p>
    <w:p>
      <w:pPr>
        <w:spacing w:before="0" w:after="0" w:line="408" w:lineRule="exact"/>
        <w:ind w:left="0" w:right="0" w:firstLine="576"/>
        <w:jc w:val="left"/>
      </w:pPr>
      <w:r>
        <w:rPr>
          <w:u w:val="single"/>
        </w:rPr>
        <w:t xml:space="preserve">(o) "Vulnerable populations" has the same meaning as defined in RCW 70A.02.010.</w:t>
      </w:r>
    </w:p>
    <w:p>
      <w:pPr>
        <w:spacing w:before="0" w:after="0" w:line="408" w:lineRule="exact"/>
        <w:ind w:left="0" w:right="0" w:firstLine="576"/>
        <w:jc w:val="left"/>
      </w:pPr>
      <w:r>
        <w:rPr/>
        <w:t xml:space="preserve">(3) The department must develop guidance for a photovoltaic module stewardship and takeback program to guide manufacturers in preparing and implementing a self-directed program to ensure the convenient, safe, and environmentally sound takeback and recycling of photovoltaic modules and their components and materials. By January 1, 2018, the department must establish a process to develop guidance for photovoltaic module stewardship plans by working with manufacturers, stewardship organizations, and other stakeholders on the content, review, and approval of stewardship plans. The department's process must be fully implemented and stewardship plan guidance completed by July 1, 2019.</w:t>
      </w:r>
    </w:p>
    <w:p>
      <w:pPr>
        <w:spacing w:before="0" w:after="0" w:line="408" w:lineRule="exact"/>
        <w:ind w:left="0" w:right="0" w:firstLine="576"/>
        <w:jc w:val="left"/>
      </w:pPr>
      <w:r>
        <w:rPr/>
        <w:t xml:space="preserve">(4) A stewardship organization may be designated to act as an agent on behalf of a manufacturer or manufacturers in operating and implementing the stewardship program required under this chapter. Any stewardship organization that has obtained such designation must provide to the department a list of the manufacturers and brand names that the stewardship organization represents within </w:t>
      </w:r>
      <w:r>
        <w:t>((</w:t>
      </w:r>
      <w:r>
        <w:rPr>
          <w:strike/>
        </w:rPr>
        <w:t xml:space="preserve">sixty</w:t>
      </w:r>
      <w:r>
        <w:t>))</w:t>
      </w:r>
      <w:r>
        <w:rPr/>
        <w:t xml:space="preserve"> </w:t>
      </w:r>
      <w:r>
        <w:rPr>
          <w:u w:val="single"/>
        </w:rPr>
        <w:t xml:space="preserve">60</w:t>
      </w:r>
      <w:r>
        <w:rPr/>
        <w:t xml:space="preserve"> days of its designation by a manufacturer as its agent, or within </w:t>
      </w:r>
      <w:r>
        <w:t>((</w:t>
      </w:r>
      <w:r>
        <w:rPr>
          <w:strike/>
        </w:rPr>
        <w:t xml:space="preserve">sixty</w:t>
      </w:r>
      <w:r>
        <w:t>))</w:t>
      </w:r>
      <w:r>
        <w:rPr/>
        <w:t xml:space="preserve"> </w:t>
      </w:r>
      <w:r>
        <w:rPr>
          <w:u w:val="single"/>
        </w:rPr>
        <w:t xml:space="preserve">60</w:t>
      </w:r>
      <w:r>
        <w:rPr/>
        <w:t xml:space="preserve"> days of removal of such designation.</w:t>
      </w:r>
    </w:p>
    <w:p>
      <w:pPr>
        <w:spacing w:before="0" w:after="0" w:line="408" w:lineRule="exact"/>
        <w:ind w:left="0" w:right="0" w:firstLine="576"/>
        <w:jc w:val="left"/>
      </w:pPr>
      <w:r>
        <w:rPr/>
        <w:t xml:space="preserve">(5) Each manufacturer must prepare and submit a stewardship plan </w:t>
      </w:r>
      <w:r>
        <w:t>((</w:t>
      </w:r>
      <w:r>
        <w:rPr>
          <w:strike/>
        </w:rPr>
        <w:t xml:space="preserve">to the department by the later of July 1, 2024, or within thirty</w:t>
      </w:r>
      <w:r>
        <w:t>))</w:t>
      </w:r>
      <w:r>
        <w:rPr>
          <w:u w:val="single"/>
        </w:rPr>
        <w:t xml:space="preserve">, individually or as a member of a stewardship organization, to the department by January 31, 2028, or within 30</w:t>
      </w:r>
      <w:r>
        <w:rPr/>
        <w:t xml:space="preserve"> days of its first sale of a photovoltaic module in or into the state</w:t>
      </w:r>
      <w:r>
        <w:rPr>
          <w:u w:val="single"/>
        </w:rPr>
        <w:t xml:space="preserve">, whichever is later</w:t>
      </w:r>
      <w:r>
        <w:rPr/>
        <w:t xml:space="preserve">.</w:t>
      </w:r>
    </w:p>
    <w:p>
      <w:pPr>
        <w:spacing w:before="0" w:after="0" w:line="408" w:lineRule="exact"/>
        <w:ind w:left="0" w:right="0" w:firstLine="576"/>
        <w:jc w:val="left"/>
      </w:pPr>
      <w:r>
        <w:rPr/>
        <w:t xml:space="preserve">(a) A stewardship plan must, at a minimum:</w:t>
      </w:r>
    </w:p>
    <w:p>
      <w:pPr>
        <w:spacing w:before="0" w:after="0" w:line="408" w:lineRule="exact"/>
        <w:ind w:left="0" w:right="0" w:firstLine="576"/>
        <w:jc w:val="left"/>
      </w:pPr>
      <w:r>
        <w:rPr/>
        <w:t xml:space="preserve">(i) Describe how manufacturers will finance the takeback and recycling system, and include an adequate funding mechanism to finance the costs of collection, management, and recycling of photovoltaic modules and residuals sold in or into the state by the manufacturer with a mechanism that ensures that photovoltaic modules can be delivered to takeback locations without cost to the last owner or holder;</w:t>
      </w:r>
    </w:p>
    <w:p>
      <w:pPr>
        <w:spacing w:before="0" w:after="0" w:line="408" w:lineRule="exact"/>
        <w:ind w:left="0" w:right="0" w:firstLine="576"/>
        <w:jc w:val="left"/>
      </w:pPr>
      <w:r>
        <w:rPr/>
        <w:t xml:space="preserve">(ii) Accept all of their photovoltaic modules sold in or into the state after July 1, 2017;</w:t>
      </w:r>
    </w:p>
    <w:p>
      <w:pPr>
        <w:spacing w:before="0" w:after="0" w:line="408" w:lineRule="exact"/>
        <w:ind w:left="0" w:right="0" w:firstLine="576"/>
        <w:jc w:val="left"/>
      </w:pPr>
      <w:r>
        <w:rPr/>
        <w:t xml:space="preserve">(iii) Describe how the program will minimize the release of hazardous substances into the environment and maximize the recovery of other components, including rare earth elements and commercially valuable materials;</w:t>
      </w:r>
    </w:p>
    <w:p>
      <w:pPr>
        <w:spacing w:before="0" w:after="0" w:line="408" w:lineRule="exact"/>
        <w:ind w:left="0" w:right="0" w:firstLine="576"/>
        <w:jc w:val="left"/>
      </w:pPr>
      <w:r>
        <w:rPr/>
        <w:t xml:space="preserve">(iv) Provide for takeback of photovoltaic modules at locations that are within the region of the state in which their photovoltaic modules were used and are as convenient as reasonably practicable, and if no such location within the region of the state exists, include an explanation for the lack of such location;</w:t>
      </w:r>
    </w:p>
    <w:p>
      <w:pPr>
        <w:spacing w:before="0" w:after="0" w:line="408" w:lineRule="exact"/>
        <w:ind w:left="0" w:right="0" w:firstLine="576"/>
        <w:jc w:val="left"/>
      </w:pPr>
      <w:r>
        <w:rPr/>
        <w:t xml:space="preserve">(v) Identify how relevant stakeholders, including consumers, installers, building demolition firms, and recycling and treatment facilities, will receive information required in order for them to properly dismantle, transport, and treat the end-of-life photovoltaic modules in a manner consistent with the objectives described in (a)(iii) of this subsection;</w:t>
      </w:r>
    </w:p>
    <w:p>
      <w:pPr>
        <w:spacing w:before="0" w:after="0" w:line="408" w:lineRule="exact"/>
        <w:ind w:left="0" w:right="0" w:firstLine="576"/>
        <w:jc w:val="left"/>
      </w:pPr>
      <w:r>
        <w:rPr/>
        <w:t xml:space="preserve">(vi) Establish performance goals, including a goal for the rate of combined reuse and recycling of collected photovoltaic modules as a percentage of the total weight of photovoltaic modules collected, which rate must be no less than </w:t>
      </w:r>
      <w:r>
        <w:t>((</w:t>
      </w:r>
      <w:r>
        <w:rPr>
          <w:strike/>
        </w:rPr>
        <w:t xml:space="preserve">eighty-five</w:t>
      </w:r>
      <w:r>
        <w:t>))</w:t>
      </w:r>
      <w:r>
        <w:rPr/>
        <w:t xml:space="preserve"> </w:t>
      </w:r>
      <w:r>
        <w:rPr>
          <w:u w:val="single"/>
        </w:rPr>
        <w:t xml:space="preserve">85</w:t>
      </w:r>
      <w:r>
        <w:rPr/>
        <w:t xml:space="preserve"> percent.</w:t>
      </w:r>
    </w:p>
    <w:p>
      <w:pPr>
        <w:spacing w:before="0" w:after="0" w:line="408" w:lineRule="exact"/>
        <w:ind w:left="0" w:right="0" w:firstLine="576"/>
        <w:jc w:val="left"/>
      </w:pPr>
      <w:r>
        <w:rPr/>
        <w:t xml:space="preserve">(b) A manufacturer must implement the stewardship plan.</w:t>
      </w:r>
    </w:p>
    <w:p>
      <w:pPr>
        <w:spacing w:before="0" w:after="0" w:line="408" w:lineRule="exact"/>
        <w:ind w:left="0" w:right="0" w:firstLine="576"/>
        <w:jc w:val="left"/>
      </w:pPr>
      <w:r>
        <w:rPr/>
        <w:t xml:space="preserve">(c) A manufacturer may periodically amend its stewardship plan. The department must approve the amendment if it meets the requirements for plan approval outlined in the department's guidance. When submitting proposed amendments, the manufacturer must include an explanation of why such amendments are necessary.</w:t>
      </w:r>
    </w:p>
    <w:p>
      <w:pPr>
        <w:spacing w:before="0" w:after="0" w:line="408" w:lineRule="exact"/>
        <w:ind w:left="0" w:right="0" w:firstLine="576"/>
        <w:jc w:val="left"/>
      </w:pPr>
      <w:r>
        <w:rPr/>
        <w:t xml:space="preserve">(6) The department must approve a stewardship plan if it determines the plan addresses each element outlined in the department's guidance.</w:t>
      </w:r>
    </w:p>
    <w:p>
      <w:pPr>
        <w:spacing w:before="0" w:after="0" w:line="408" w:lineRule="exact"/>
        <w:ind w:left="0" w:right="0" w:firstLine="576"/>
        <w:jc w:val="left"/>
      </w:pPr>
      <w:r>
        <w:rPr/>
        <w:t xml:space="preserve">(7)(a) Beginning April </w:t>
      </w:r>
      <w:r>
        <w:t>((</w:t>
      </w:r>
      <w:r>
        <w:rPr>
          <w:strike/>
        </w:rPr>
        <w:t xml:space="preserve">1, 2026</w:t>
      </w:r>
      <w:r>
        <w:t>))</w:t>
      </w:r>
      <w:r>
        <w:rPr/>
        <w:t xml:space="preserve"> </w:t>
      </w:r>
      <w:r>
        <w:rPr>
          <w:u w:val="single"/>
        </w:rPr>
        <w:t xml:space="preserve">1st after the first year of program operation</w:t>
      </w:r>
      <w:r>
        <w:rPr/>
        <w:t xml:space="preserve">, and by April 1st in each subsequent year, a manufacturer, or its designated stewardship organization, must provide to the department a report for the previous calendar year that documents implementation of the plan and assesses achievement of the performance goals established in subsection (5)(a)(vi) of this section.</w:t>
      </w:r>
    </w:p>
    <w:p>
      <w:pPr>
        <w:spacing w:before="0" w:after="0" w:line="408" w:lineRule="exact"/>
        <w:ind w:left="0" w:right="0" w:firstLine="576"/>
        <w:jc w:val="left"/>
      </w:pPr>
      <w:r>
        <w:rPr/>
        <w:t xml:space="preserve">(b) The report may include any recommendations to the department or the legislature on modifications to the program that would enhance the effectiveness of the program, including management of program costs and mitigation of environmental impacts of photovoltaic modules.</w:t>
      </w:r>
    </w:p>
    <w:p>
      <w:pPr>
        <w:spacing w:before="0" w:after="0" w:line="408" w:lineRule="exact"/>
        <w:ind w:left="0" w:right="0" w:firstLine="576"/>
        <w:jc w:val="left"/>
      </w:pPr>
      <w:r>
        <w:rPr/>
        <w:t xml:space="preserve">(c) The manufacturer or stewardship organization must post this report on a publicly accessible website.</w:t>
      </w:r>
    </w:p>
    <w:p>
      <w:pPr>
        <w:spacing w:before="0" w:after="0" w:line="408" w:lineRule="exact"/>
        <w:ind w:left="0" w:right="0" w:firstLine="576"/>
        <w:jc w:val="left"/>
      </w:pPr>
      <w:r>
        <w:rPr/>
        <w:t xml:space="preserve">(8) Beginning </w:t>
      </w:r>
      <w:r>
        <w:t>((</w:t>
      </w:r>
      <w:r>
        <w:rPr>
          <w:strike/>
        </w:rPr>
        <w:t xml:space="preserve">July 1, 2025</w:t>
      </w:r>
      <w:r>
        <w:t>))</w:t>
      </w:r>
      <w:r>
        <w:rPr/>
        <w:t xml:space="preserve"> </w:t>
      </w:r>
      <w:r>
        <w:rPr>
          <w:u w:val="single"/>
        </w:rPr>
        <w:t xml:space="preserve">January 31, 2029</w:t>
      </w:r>
      <w:r>
        <w:rPr/>
        <w:t xml:space="preserve">, no manufacturer, distributor, retailer, or installer may sell or offer for sale a photovoltaic module in or into the state unless the manufacturer of the photovoltaic module has submitted to the department a stewardship plan and received plan approval.</w:t>
      </w:r>
    </w:p>
    <w:p>
      <w:pPr>
        <w:spacing w:before="0" w:after="0" w:line="408" w:lineRule="exact"/>
        <w:ind w:left="0" w:right="0" w:firstLine="576"/>
        <w:jc w:val="left"/>
      </w:pPr>
      <w:r>
        <w:rPr/>
        <w:t xml:space="preserve">(a) The department must send a written warning to a manufacturer that is not participating in a plan. The written warning must inform the manufacturer that it must submit a plan or participate in a plan within </w:t>
      </w:r>
      <w:r>
        <w:t>((</w:t>
      </w:r>
      <w:r>
        <w:rPr>
          <w:strike/>
        </w:rPr>
        <w:t xml:space="preserve">thirty</w:t>
      </w:r>
      <w:r>
        <w:t>))</w:t>
      </w:r>
      <w:r>
        <w:rPr/>
        <w:t xml:space="preserve"> </w:t>
      </w:r>
      <w:r>
        <w:rPr>
          <w:u w:val="single"/>
        </w:rPr>
        <w:t xml:space="preserve">30</w:t>
      </w:r>
      <w:r>
        <w:rPr/>
        <w:t xml:space="preserve"> days of the notice. The department may assess a penalty of up to </w:t>
      </w:r>
      <w:r>
        <w:t>((</w:t>
      </w:r>
      <w:r>
        <w:rPr>
          <w:strike/>
        </w:rPr>
        <w:t xml:space="preserve">ten thousand dollars</w:t>
      </w:r>
      <w:r>
        <w:t>))</w:t>
      </w:r>
      <w:r>
        <w:rPr/>
        <w:t xml:space="preserve"> </w:t>
      </w:r>
      <w:r>
        <w:rPr>
          <w:u w:val="single"/>
        </w:rPr>
        <w:t xml:space="preserve">$10,000</w:t>
      </w:r>
      <w:r>
        <w:rPr/>
        <w:t xml:space="preserve"> upon a manufacturer for each sale that occurs in or into the state of a photovoltaic module for which a stewardship plan has not been submitted by the manufacturer and approved by the department after the initial written warning. A manufacturer may appeal a penalty issued under this section to the superior court of Thurston county within </w:t>
      </w:r>
      <w:r>
        <w:t>((</w:t>
      </w:r>
      <w:r>
        <w:rPr>
          <w:strike/>
        </w:rPr>
        <w:t xml:space="preserve">one hundred eighty</w:t>
      </w:r>
      <w:r>
        <w:t>))</w:t>
      </w:r>
      <w:r>
        <w:rPr/>
        <w:t xml:space="preserve"> </w:t>
      </w:r>
      <w:r>
        <w:rPr>
          <w:u w:val="single"/>
        </w:rPr>
        <w:t xml:space="preserve">180</w:t>
      </w:r>
      <w:r>
        <w:rPr/>
        <w:t xml:space="preserve"> days of receipt of the notice.</w:t>
      </w:r>
    </w:p>
    <w:p>
      <w:pPr>
        <w:spacing w:before="0" w:after="0" w:line="408" w:lineRule="exact"/>
        <w:ind w:left="0" w:right="0" w:firstLine="576"/>
        <w:jc w:val="left"/>
      </w:pPr>
      <w:r>
        <w:rPr/>
        <w:t xml:space="preserve">(b) The department must send a written warning to a distributor, retailer, or installer that sells or installs a photovoltaic module made by a manufacturer that is not participating in a plan. The written warning must inform the distributor, retailer, or installer that they may no longer sell or install a photovoltaic module if a stewardship plan for that brand has not been submitted by the manufacturer and approved by the department within </w:t>
      </w:r>
      <w:r>
        <w:t>((</w:t>
      </w:r>
      <w:r>
        <w:rPr>
          <w:strike/>
        </w:rPr>
        <w:t xml:space="preserve">thirty</w:t>
      </w:r>
      <w:r>
        <w:t>))</w:t>
      </w:r>
      <w:r>
        <w:rPr/>
        <w:t xml:space="preserve"> </w:t>
      </w:r>
      <w:r>
        <w:rPr>
          <w:u w:val="single"/>
        </w:rPr>
        <w:t xml:space="preserve">30</w:t>
      </w:r>
      <w:r>
        <w:rPr/>
        <w:t xml:space="preserve"> days of the notice.</w:t>
      </w:r>
    </w:p>
    <w:p>
      <w:pPr>
        <w:spacing w:before="0" w:after="0" w:line="408" w:lineRule="exact"/>
        <w:ind w:left="0" w:right="0" w:firstLine="576"/>
        <w:jc w:val="left"/>
      </w:pPr>
      <w:r>
        <w:rPr/>
        <w:t xml:space="preserve">(9) The department may collect a flat fee from participating manufacturers to recover costs associated with the plan guidance, review, and approval process described in subsection (3) of this section. Other administrative costs incurred by the department for program implementation activities, including stewardship plan review and approval, enforcement, and any rule making, may be recovered by charging every manufacturer an annual fee calculated by dividing department administrative costs by the manufacturer's pro rata share of the Washington state photovoltaic module sales in the most recent preceding calendar year, based on best available information. The sole purpose of assessing the fees authorized in this subsection is to predictably and adequately fund the department's costs of administering the photovoltaic module recycling program.</w:t>
      </w:r>
    </w:p>
    <w:p>
      <w:pPr>
        <w:spacing w:before="0" w:after="0" w:line="408" w:lineRule="exact"/>
        <w:ind w:left="0" w:right="0" w:firstLine="576"/>
        <w:jc w:val="left"/>
      </w:pPr>
      <w:r>
        <w:rPr/>
        <w:t xml:space="preserve">(10) The photovoltaic module recycling account is created in the custody of the state treasurer. All fees collected from manufacturers under this chapter must be deposited in the account. Expenditures from the account may be used only for administering this chapter. Only the director of the department or the director's designee may authorize expenditures from the account. The account is subject to the allotment procedures under chapter 43.88 RCW, but an appropriation is not required for expenditures. Funds in the account may not be diverted for any purpose or activity other than those specified in this section.</w:t>
      </w:r>
    </w:p>
    <w:p>
      <w:pPr>
        <w:spacing w:before="0" w:after="0" w:line="408" w:lineRule="exact"/>
        <w:ind w:left="0" w:right="0" w:firstLine="576"/>
        <w:jc w:val="left"/>
      </w:pPr>
      <w:r>
        <w:rPr/>
        <w:t xml:space="preserve">(11) The department may adopt rules as necessary for the purpose of implementing, administering, and enforcing this chapter.</w:t>
      </w:r>
    </w:p>
    <w:p>
      <w:pPr>
        <w:spacing w:before="0" w:after="0" w:line="408" w:lineRule="exact"/>
        <w:ind w:left="0" w:right="0" w:firstLine="576"/>
        <w:jc w:val="left"/>
      </w:pPr>
      <w:r>
        <w:rPr/>
        <w:t xml:space="preserve">(12) In lieu of preparing a stewardship plan and as provided by subsection (5) of this section, a manufacturer may participate in a national program for the convenient, safe, and environmentally sound takeback and recycling of photovoltaic modules and their components and materials, if substantially equivalent to the intent of the state program. The department may determine substantial equivalence if it determines that the national program adequately addresses and fulfills each of the elements of a stewardship plan outlined in subsection (5)(a) of this section and includes an enforcement mechanism reasonably calculated to ensure a manufacturer's compliance with the national program. Upon issuing a determination of substantial equivalence, the department must notify affected stakeholders including the manufacturer. If the national program is discontinued or the department determines the national program is no longer substantially equivalent to the state program in Washington, the department must notify the manufacturer and the manufacturer must provide a stewardship plan as described in subsection (5)(a) of this section to the department for approval within </w:t>
      </w:r>
      <w:r>
        <w:t>((</w:t>
      </w:r>
      <w:r>
        <w:rPr>
          <w:strike/>
        </w:rPr>
        <w:t xml:space="preserve">thirty</w:t>
      </w:r>
      <w:r>
        <w:t>))</w:t>
      </w:r>
      <w:r>
        <w:rPr/>
        <w:t xml:space="preserve"> </w:t>
      </w:r>
      <w:r>
        <w:rPr>
          <w:u w:val="single"/>
        </w:rPr>
        <w:t xml:space="preserve">30</w:t>
      </w:r>
      <w:r>
        <w:rPr/>
        <w:t xml:space="preserve"> days of notification.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70A</w:t>
      </w:r>
      <w:r>
        <w:rPr/>
        <w:t xml:space="preserve">.</w:t>
      </w:r>
      <w:r>
        <w:t xml:space="preserve">510</w:t>
      </w:r>
      <w:r>
        <w:rPr/>
        <w:t xml:space="preserve"> RCW</w:t>
      </w:r>
      <w:r>
        <w:rPr/>
        <w:t xml:space="preserve"> to read as follows:</w:t>
      </w:r>
    </w:p>
    <w:p>
      <w:pPr>
        <w:spacing w:before="0" w:after="0" w:line="408" w:lineRule="exact"/>
        <w:ind w:left="0" w:right="0" w:firstLine="576"/>
        <w:jc w:val="left"/>
      </w:pPr>
      <w:r>
        <w:rPr/>
        <w:t xml:space="preserve">(1) The department must establish a photovoltaic module advisory committee. The committee may include representatives of any parties the department deems appropriate to carry out the duties in subsection (3) of this section, but must include at least one member, if feasible, representing each of the following entities:</w:t>
      </w:r>
    </w:p>
    <w:p>
      <w:pPr>
        <w:spacing w:before="0" w:after="0" w:line="408" w:lineRule="exact"/>
        <w:ind w:left="0" w:right="0" w:firstLine="576"/>
        <w:jc w:val="left"/>
      </w:pPr>
      <w:r>
        <w:rPr/>
        <w:t xml:space="preserve">(a) Tribal organization or government;</w:t>
      </w:r>
    </w:p>
    <w:p>
      <w:pPr>
        <w:spacing w:before="0" w:after="0" w:line="408" w:lineRule="exact"/>
        <w:ind w:left="0" w:right="0" w:firstLine="576"/>
        <w:jc w:val="left"/>
      </w:pPr>
      <w:r>
        <w:rPr/>
        <w:t xml:space="preserve">(b) An association representing cities;</w:t>
      </w:r>
    </w:p>
    <w:p>
      <w:pPr>
        <w:spacing w:before="0" w:after="0" w:line="408" w:lineRule="exact"/>
        <w:ind w:left="0" w:right="0" w:firstLine="576"/>
        <w:jc w:val="left"/>
      </w:pPr>
      <w:r>
        <w:rPr/>
        <w:t xml:space="preserve">(c) An association representing counties;</w:t>
      </w:r>
    </w:p>
    <w:p>
      <w:pPr>
        <w:spacing w:before="0" w:after="0" w:line="408" w:lineRule="exact"/>
        <w:ind w:left="0" w:right="0" w:firstLine="576"/>
        <w:jc w:val="left"/>
      </w:pPr>
      <w:r>
        <w:rPr/>
        <w:t xml:space="preserve">(d) An environmental nonprofit;</w:t>
      </w:r>
    </w:p>
    <w:p>
      <w:pPr>
        <w:spacing w:before="0" w:after="0" w:line="408" w:lineRule="exact"/>
        <w:ind w:left="0" w:right="0" w:firstLine="576"/>
        <w:jc w:val="left"/>
      </w:pPr>
      <w:r>
        <w:rPr/>
        <w:t xml:space="preserve">(e) Environmental justice expertise, represented by an environmental justice practitioner or academic;</w:t>
      </w:r>
    </w:p>
    <w:p>
      <w:pPr>
        <w:spacing w:before="0" w:after="0" w:line="408" w:lineRule="exact"/>
        <w:ind w:left="0" w:right="0" w:firstLine="576"/>
        <w:jc w:val="left"/>
      </w:pPr>
      <w:r>
        <w:rPr/>
        <w:t xml:space="preserve">(f) A solid waste collection or processing company;</w:t>
      </w:r>
    </w:p>
    <w:p>
      <w:pPr>
        <w:spacing w:before="0" w:after="0" w:line="408" w:lineRule="exact"/>
        <w:ind w:left="0" w:right="0" w:firstLine="576"/>
        <w:jc w:val="left"/>
      </w:pPr>
      <w:r>
        <w:rPr/>
        <w:t xml:space="preserve">(g) An electric utility;</w:t>
      </w:r>
    </w:p>
    <w:p>
      <w:pPr>
        <w:spacing w:before="0" w:after="0" w:line="408" w:lineRule="exact"/>
        <w:ind w:left="0" w:right="0" w:firstLine="576"/>
        <w:jc w:val="left"/>
      </w:pPr>
      <w:r>
        <w:rPr/>
        <w:t xml:space="preserve">(h) A photovoltaic module manufacturer;</w:t>
      </w:r>
    </w:p>
    <w:p>
      <w:pPr>
        <w:spacing w:before="0" w:after="0" w:line="408" w:lineRule="exact"/>
        <w:ind w:left="0" w:right="0" w:firstLine="576"/>
        <w:jc w:val="left"/>
      </w:pPr>
      <w:r>
        <w:rPr/>
        <w:t xml:space="preserve">(i) A photovoltaic module distributor;</w:t>
      </w:r>
    </w:p>
    <w:p>
      <w:pPr>
        <w:spacing w:before="0" w:after="0" w:line="408" w:lineRule="exact"/>
        <w:ind w:left="0" w:right="0" w:firstLine="576"/>
        <w:jc w:val="left"/>
      </w:pPr>
      <w:r>
        <w:rPr/>
        <w:t xml:space="preserve">(j) A photovoltaic module installer;</w:t>
      </w:r>
    </w:p>
    <w:p>
      <w:pPr>
        <w:spacing w:before="0" w:after="0" w:line="408" w:lineRule="exact"/>
        <w:ind w:left="0" w:right="0" w:firstLine="576"/>
        <w:jc w:val="left"/>
      </w:pPr>
      <w:r>
        <w:rPr/>
        <w:t xml:space="preserve">(k) A photovoltaic module project developer;</w:t>
      </w:r>
    </w:p>
    <w:p>
      <w:pPr>
        <w:spacing w:before="0" w:after="0" w:line="408" w:lineRule="exact"/>
        <w:ind w:left="0" w:right="0" w:firstLine="576"/>
        <w:jc w:val="left"/>
      </w:pPr>
      <w:r>
        <w:rPr/>
        <w:t xml:space="preserve">(l) The department; and</w:t>
      </w:r>
    </w:p>
    <w:p>
      <w:pPr>
        <w:spacing w:before="0" w:after="0" w:line="408" w:lineRule="exact"/>
        <w:ind w:left="0" w:right="0" w:firstLine="576"/>
        <w:jc w:val="left"/>
      </w:pPr>
      <w:r>
        <w:rPr/>
        <w:t xml:space="preserve">(m) The Washington state department of commerce.</w:t>
      </w:r>
    </w:p>
    <w:p>
      <w:pPr>
        <w:spacing w:before="0" w:after="0" w:line="408" w:lineRule="exact"/>
        <w:ind w:left="0" w:right="0" w:firstLine="576"/>
        <w:jc w:val="left"/>
      </w:pPr>
      <w:r>
        <w:rPr/>
        <w:t xml:space="preserve">(2) The department must contract with an independent third-party consultant to convene, facilitate, support, and provide research for the advisory committee. The consultant must:</w:t>
      </w:r>
    </w:p>
    <w:p>
      <w:pPr>
        <w:spacing w:before="0" w:after="0" w:line="408" w:lineRule="exact"/>
        <w:ind w:left="0" w:right="0" w:firstLine="576"/>
        <w:jc w:val="left"/>
      </w:pPr>
      <w:r>
        <w:rPr/>
        <w:t xml:space="preserve">(a) Provide staff and support to the advisory committee meetings including agendas, presentations, notes, and materials for the advisory committee;</w:t>
      </w:r>
    </w:p>
    <w:p>
      <w:pPr>
        <w:spacing w:before="0" w:after="0" w:line="408" w:lineRule="exact"/>
        <w:ind w:left="0" w:right="0" w:firstLine="576"/>
        <w:jc w:val="left"/>
      </w:pPr>
      <w:r>
        <w:rPr/>
        <w:t xml:space="preserve">(b) Hire subcontractors, as needed, for the research of any relevant information regarding issues associated with photovoltaic module recycling, stewardship, and takeback programs;</w:t>
      </w:r>
    </w:p>
    <w:p>
      <w:pPr>
        <w:spacing w:before="0" w:after="0" w:line="408" w:lineRule="exact"/>
        <w:ind w:left="0" w:right="0" w:firstLine="576"/>
        <w:jc w:val="left"/>
      </w:pPr>
      <w:r>
        <w:rPr/>
        <w:t xml:space="preserve">(c) Draft reports and other materials for review by the advisory committee; and</w:t>
      </w:r>
    </w:p>
    <w:p>
      <w:pPr>
        <w:spacing w:before="0" w:after="0" w:line="408" w:lineRule="exact"/>
        <w:ind w:left="0" w:right="0" w:firstLine="576"/>
        <w:jc w:val="left"/>
      </w:pPr>
      <w:r>
        <w:rPr/>
        <w:t xml:space="preserve">(d) Submit, by June 1, 2026, a report to the department containing recommendations of the advisory committee, after review by the advisory committee.</w:t>
      </w:r>
    </w:p>
    <w:p>
      <w:pPr>
        <w:spacing w:before="0" w:after="0" w:line="408" w:lineRule="exact"/>
        <w:ind w:left="0" w:right="0" w:firstLine="576"/>
        <w:jc w:val="left"/>
      </w:pPr>
      <w:r>
        <w:rPr/>
        <w:t xml:space="preserve">(3) The duties of the advisory committee include the following:</w:t>
      </w:r>
    </w:p>
    <w:p>
      <w:pPr>
        <w:spacing w:before="0" w:after="0" w:line="408" w:lineRule="exact"/>
        <w:ind w:left="0" w:right="0" w:firstLine="576"/>
        <w:jc w:val="left"/>
      </w:pPr>
      <w:r>
        <w:rPr/>
        <w:t xml:space="preserve">(a) Develop recommendations for a convenient, safe, and environmentally sound system for the recycling of photovoltaic modules, minimization of hazardous waste, and recovery of commercially valuable materials, with manufacturers financing the takeback and recycling system, considering the following:</w:t>
      </w:r>
    </w:p>
    <w:p>
      <w:pPr>
        <w:spacing w:before="0" w:after="0" w:line="408" w:lineRule="exact"/>
        <w:ind w:left="0" w:right="0" w:firstLine="576"/>
        <w:jc w:val="left"/>
      </w:pPr>
      <w:r>
        <w:rPr/>
        <w:t xml:space="preserve">(i) Policies and laws related to photovoltaic module stewardship and takeback programs and the enforcement of these laws;</w:t>
      </w:r>
    </w:p>
    <w:p>
      <w:pPr>
        <w:spacing w:before="0" w:after="0" w:line="408" w:lineRule="exact"/>
        <w:ind w:left="0" w:right="0" w:firstLine="576"/>
        <w:jc w:val="left"/>
      </w:pPr>
      <w:r>
        <w:rPr/>
        <w:t xml:space="preserve">(ii) Potential environmental and health impacts on overburdened communities and vulnerable populations expected to be affected, equitable distribution of environmental benefits, reduction of environmental harms, and meaningful access to programs and service;</w:t>
      </w:r>
    </w:p>
    <w:p>
      <w:pPr>
        <w:spacing w:before="0" w:after="0" w:line="408" w:lineRule="exact"/>
        <w:ind w:left="0" w:right="0" w:firstLine="576"/>
        <w:jc w:val="left"/>
      </w:pPr>
      <w:r>
        <w:rPr/>
        <w:t xml:space="preserve">(iii) Any work from other applicable advisory committees currently discussing similar topics in other jurisdictions or at the national level; and</w:t>
      </w:r>
    </w:p>
    <w:p>
      <w:pPr>
        <w:spacing w:before="0" w:after="0" w:line="408" w:lineRule="exact"/>
        <w:ind w:left="0" w:right="0" w:firstLine="576"/>
        <w:jc w:val="left"/>
      </w:pPr>
      <w:r>
        <w:rPr/>
        <w:t xml:space="preserve">(iv) Information and research provided by the department's consultant.</w:t>
      </w:r>
    </w:p>
    <w:p>
      <w:pPr>
        <w:spacing w:before="0" w:after="0" w:line="408" w:lineRule="exact"/>
        <w:ind w:left="0" w:right="0" w:firstLine="576"/>
        <w:jc w:val="left"/>
      </w:pPr>
      <w:r>
        <w:rPr/>
        <w:t xml:space="preserve">(b) Provide information to the consultant as requested, to meet the needs of this section.</w:t>
      </w:r>
    </w:p>
    <w:p>
      <w:pPr>
        <w:spacing w:before="0" w:after="0" w:line="408" w:lineRule="exact"/>
        <w:ind w:left="0" w:right="0" w:firstLine="576"/>
        <w:jc w:val="left"/>
      </w:pPr>
      <w:r>
        <w:rPr/>
        <w:t xml:space="preserve">(c) Review and comment on the consultant's report to the department.</w:t>
      </w:r>
    </w:p>
    <w:p>
      <w:pPr>
        <w:spacing w:before="0" w:after="0" w:line="408" w:lineRule="exact"/>
        <w:ind w:left="0" w:right="0" w:firstLine="576"/>
        <w:jc w:val="left"/>
      </w:pPr>
      <w:r>
        <w:rPr/>
        <w:t xml:space="preserve">(4) By December 1, 2026, the department shall submit a report to the appropriate committees of the legislature summarizing the work of the consultant and the advisory committee. The report shall contain recommended changes to this chapter.</w:t>
      </w:r>
    </w:p>
    <w:p>
      <w:pPr>
        <w:spacing w:before="0" w:after="0" w:line="408" w:lineRule="exact"/>
        <w:ind w:left="0" w:right="0" w:firstLine="576"/>
        <w:jc w:val="left"/>
      </w:pPr>
      <w:r>
        <w:rPr/>
        <w:t xml:space="preserve">(5) This section expires July 1, 2028.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2025.</w:t>
      </w:r>
    </w:p>
    <w:p/>
    <w:p>
      <w:pPr>
        <w:jc w:val="center"/>
      </w:pPr>
      <w:r>
        <w:rPr>
          <w:b/>
        </w:rPr>
        <w:t>--- END ---</w:t>
      </w:r>
    </w:p>
    <w:sectPr>
      <w:pgNumType w:start="1"/>
      <w:footerReference xmlns:r="http://schemas.openxmlformats.org/officeDocument/2006/relationships" r:id="R4f1edfc4fa5a462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0c3e9203204910" /><Relationship Type="http://schemas.openxmlformats.org/officeDocument/2006/relationships/footer" Target="/word/footer1.xml" Id="R4f1edfc4fa5a4622" /></Relationships>
</file>