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58e7121dd144e9" /></Relationships>
</file>

<file path=word/document.xml><?xml version="1.0" encoding="utf-8"?>
<w:document xmlns:w="http://schemas.openxmlformats.org/wordprocessingml/2006/main">
  <w:body>
    <w:p>
      <w:r>
        <w:t>H-9101.1</w:t>
      </w:r>
    </w:p>
    <w:p>
      <w:pPr>
        <w:jc w:val="center"/>
      </w:pPr>
      <w:r>
        <w:t>_______________________________________________</w:t>
      </w:r>
    </w:p>
    <w:p/>
    <w:p>
      <w:pPr>
        <w:jc w:val="center"/>
      </w:pPr>
      <w:r>
        <w:rPr>
          <w:b/>
        </w:rPr>
        <w:t>HOUSE BILL 3801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Bronoske</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Original Bill; and amending RCW 1.04.010, 1.04.013, 1.04.014, 1.04.015, 1.04.016, 1.04.020, 1.04.021, 1.04.030, and 1.04.040.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w:t>
      </w:r>
      <w:r>
        <w:rPr>
          <w:u w:val="single"/>
        </w:rPr>
        <w:t xml:space="preserve">Original Bill</w:t>
      </w:r>
      <w:r>
        <w:rPr/>
        <w:t xml:space="preserve"> ninety-one titles with chapters and sections designated as the "Revised Code of Washington" </w:t>
      </w:r>
      <w:r>
        <w:t>((</w:t>
      </w:r>
      <w:r>
        <w:rPr>
          <w:strike/>
        </w:rPr>
        <w:t xml:space="preserve">and attested by the</w:t>
      </w:r>
      <w:r>
        <w:t>))</w:t>
      </w:r>
      <w:r>
        <w:rPr/>
        <w:t xml:space="preserve"> </w:t>
      </w:r>
      <w:r>
        <w:rPr>
          <w:u w:val="single"/>
        </w:rPr>
        <w:t xml:space="preserve">new text</w:t>
      </w:r>
      <w:r>
        <w:rPr/>
        <w:t xml:space="preserv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021</w:t>
      </w:r>
      <w:r>
        <w:rPr/>
        <w:t xml:space="preserve"> and 1950 ex.s. c 16 s 2 are each amended to read as follows:</w:t>
      </w:r>
    </w:p>
    <w:p>
      <w:pPr>
        <w:spacing w:before="0" w:after="0" w:line="408" w:lineRule="exact"/>
        <w:ind w:left="0" w:right="0" w:firstLine="576"/>
        <w:jc w:val="left"/>
      </w:pPr>
      <w:r>
        <w:rPr/>
        <w:t xml:space="preserve">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030</w:t>
      </w:r>
      <w:r>
        <w:rPr/>
        <w:t xml:space="preserve"> and 1950 ex.s. c 16 s 3 are each amended to read as follows:</w:t>
      </w:r>
    </w:p>
    <w:p>
      <w:pPr>
        <w:spacing w:before="0" w:after="0" w:line="408" w:lineRule="exact"/>
        <w:ind w:left="0" w:right="0" w:firstLine="576"/>
        <w:jc w:val="left"/>
      </w:pPr>
      <w:r>
        <w:rPr/>
        <w:t xml:space="preserve">All laws of a general and permanent nature enacted after January 1, 1949, shall, from time to time, be incorporated into and become a part of said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040</w:t>
      </w:r>
      <w:r>
        <w:rPr/>
        <w:t xml:space="preserve"> and 1950 ex.s. c 16 s 4 are each amended to read as follows:</w:t>
      </w:r>
    </w:p>
    <w:p>
      <w:pPr>
        <w:spacing w:before="0" w:after="0" w:line="408" w:lineRule="exact"/>
        <w:ind w:left="0" w:right="0" w:firstLine="576"/>
        <w:jc w:val="left"/>
      </w:pPr>
      <w:r>
        <w:rPr/>
        <w:t xml:space="preserve">The code may be cited by the abbreviation "RCW."</w:t>
      </w:r>
    </w:p>
    <w:p/>
    <w:p>
      <w:pPr>
        <w:jc w:val="center"/>
      </w:pPr>
      <w:r>
        <w:rPr>
          <w:b/>
        </w:rPr>
        <w:t>--- END ---</w:t>
      </w:r>
    </w:p>
    <w:sectPr>
      <w:pgNumType w:start="1"/>
      <w:footerReference xmlns:r="http://schemas.openxmlformats.org/officeDocument/2006/relationships" r:id="R9105acde311542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1eb790af67495b" /><Relationship Type="http://schemas.openxmlformats.org/officeDocument/2006/relationships/footer" Target="/word/footer1.xml" Id="R9105acde31154298" /></Relationships>
</file>