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5d9d72d6684691" /></Relationships>
</file>

<file path=word/document.xml><?xml version="1.0" encoding="utf-8"?>
<w:document xmlns:w="http://schemas.openxmlformats.org/wordprocessingml/2006/main">
  <w:body>
    <w:p>
      <w:r>
        <w:t>H-1087.1</w:t>
      </w:r>
    </w:p>
    <w:p>
      <w:pPr>
        <w:jc w:val="center"/>
      </w:pPr>
      <w:r>
        <w:t>_______________________________________________</w:t>
      </w:r>
    </w:p>
    <w:p/>
    <w:p>
      <w:pPr>
        <w:jc w:val="center"/>
      </w:pPr>
      <w:r>
        <w:rPr>
          <w:b/>
        </w:rPr>
        <w:t>HOUSE BILL 1794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Dufault and Jacobsen</w:t>
      </w:r>
    </w:p>
    <w:p/>
    <w:p>
      <w:r>
        <w:rPr>
          <w:t xml:space="preserve">Read first time 02/03/25.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office of financial management and recovering approximately $27.8 million of the $30 million the office of financial management misallocated in the 2023-2025 budget cycle; adding a new section to chapter 43.41 RCW; creating a new section; repealing RCW 43.41.030, 43.41.040, 43.41.050, 43.41.060, 43.41.070, 43.41.080, 43.41.100, 43.41.102, 43.41.104, 43.41.106, 43.41.110, 43.41.113, 43.41.120, 43.41.160, 43.41.170, 43.41.180, 43.41.260, 43.41.270, 43.41.275, 43.41.391, 43.41.392, 43.41.393, 43.41.394, 43.41.399, 43.41.400, 43.41.405, 43.41.410, 43.41.415, 43.41.420, 43.41.423, 43.41.425, 43.41.430, 43.41.433, 43.41.435, 43.41.440, 43.41.450, 43.41.455, 43.41.460, 43.41.470, 43.41.472, and 43.41.970;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act is to eliminate the office of financial management and partially recover the $30 million that the office of financial management misallocated during the 2023-2025 budget cycle. It is anticipated in making these changes, general fund</w:t>
      </w:r>
      <w:r>
        <w:rPr>
          <w:rFonts w:ascii="Times New Roman" w:hAnsi="Times New Roman"/>
        </w:rPr>
        <w:t xml:space="preserve">—</w:t>
      </w:r>
      <w:r>
        <w:rPr/>
        <w:t xml:space="preserve">state expenditures will be reduced by $27.8 million, with the remaining funds currently authorized for use by the office of financial management being rededicated to the functions that are not eliminated, but passed on to the department of revenue, the state auditor's office, and the state treasurer's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All powers, duties, and functions of the office of financial management are transferred to the department of revenue, the state auditor's office, and the state treasurer's office as appropriate. These departments and offices shall assume all responsibilities for budget preparation, fiscal analysis, and financial management. All references to the director of the office of financial management or the office of financial management in law shall be construed to mean the director of the department of revenue, state auditor, or state treasurer, or the department of revenue, the state auditor's office, or the state treasurer's office, as appropriate.</w:t>
      </w:r>
    </w:p>
    <w:p>
      <w:pPr>
        <w:spacing w:before="0" w:after="0" w:line="408" w:lineRule="exact"/>
        <w:ind w:left="0" w:right="0" w:firstLine="576"/>
        <w:jc w:val="left"/>
      </w:pPr>
      <w:r>
        <w:rPr/>
        <w:t xml:space="preserve">(2)(a) All reports, documents, surveys, books, records, files, papers, or written material in the possession of the office of financial management pertaining to the powers, functions, and duties transferred shall be delivered to the custody of the department of revenue, the state auditor's office, and the state treasurer's office as appropriate. All cabinets, furniture, office equipment, motor vehicles, and other tangible property employed by the office of financial management in carrying out the powers, functions, and duties transferred shall be made available to the department of revenue, the state auditor's office, and the state treasurer's office as appropriate. All funds, credits, or other assets held by the office of financial management shall be assigned to the department of revenue, the state auditor's office, and the state treasurer's office as appropriate.</w:t>
      </w:r>
    </w:p>
    <w:p>
      <w:pPr>
        <w:spacing w:before="0" w:after="0" w:line="408" w:lineRule="exact"/>
        <w:ind w:left="0" w:right="0" w:firstLine="576"/>
        <w:jc w:val="left"/>
      </w:pPr>
      <w:r>
        <w:rPr/>
        <w:t xml:space="preserve">(b) Any appropriations made to the office of financial management shall, on the effective date of this section, be transferred and credited to the department of revenue, the state auditor's office, and the state treasurer's office as appropriate.</w:t>
      </w:r>
    </w:p>
    <w:p>
      <w:pPr>
        <w:spacing w:before="0" w:after="0" w:line="408" w:lineRule="exact"/>
        <w:ind w:left="0" w:right="0" w:firstLine="576"/>
        <w:jc w:val="left"/>
      </w:pPr>
      <w:r>
        <w:rPr/>
        <w:t xml:space="preserve">(3) All rules and all pending business before the office of financial management shall be continued and acted upon by the department of revenue, the state auditor's office, and the state treasurer's office as appropriate. All existing contracts and obligations shall remain in full force and shall be performed by the department of revenue, the state auditor's office, and the state treasurer's office as appropriate.</w:t>
      </w:r>
    </w:p>
    <w:p>
      <w:pPr>
        <w:spacing w:before="0" w:after="0" w:line="408" w:lineRule="exact"/>
        <w:ind w:left="0" w:right="0" w:firstLine="576"/>
        <w:jc w:val="left"/>
      </w:pPr>
      <w:r>
        <w:rPr/>
        <w:t xml:space="preserve">(4) The transfer of the powers, duties, functions, and personnel of the office of financial management shall not affect the validity of any act performed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41</w:t>
      </w:r>
      <w:r>
        <w:rPr/>
        <w:t xml:space="preserve">.</w:t>
      </w:r>
      <w:r>
        <w:t xml:space="preserve">030</w:t>
      </w:r>
      <w:r>
        <w:rPr/>
        <w:t xml:space="preserve"> (Purpose) and 1979 c 151 s 109 &amp; 1969 ex.s. c 239 s 1;</w:t>
      </w:r>
    </w:p>
    <w:p>
      <w:pPr>
        <w:spacing w:before="0" w:after="0" w:line="408" w:lineRule="exact"/>
        <w:ind w:left="0" w:right="0" w:firstLine="576"/>
        <w:jc w:val="left"/>
      </w:pPr>
      <w:r>
        <w:t xml:space="preserve">(2) </w:t>
      </w:r>
      <w:r>
        <w:rPr/>
        <w:t xml:space="preserve">RCW </w:t>
      </w:r>
      <w:r>
        <w:t xml:space="preserve">43</w:t>
      </w:r>
      <w:r>
        <w:rPr/>
        <w:t xml:space="preserve">.</w:t>
      </w:r>
      <w:r>
        <w:t xml:space="preserve">41</w:t>
      </w:r>
      <w:r>
        <w:rPr/>
        <w:t xml:space="preserve">.</w:t>
      </w:r>
      <w:r>
        <w:t xml:space="preserve">040</w:t>
      </w:r>
      <w:r>
        <w:rPr/>
        <w:t xml:space="preserve"> (Definitions) and 1993 c 500 s 4, 1979 c 151 s 110, &amp; 1969 ex.s. c 239 s 2;</w:t>
      </w:r>
    </w:p>
    <w:p>
      <w:pPr>
        <w:spacing w:before="0" w:after="0" w:line="408" w:lineRule="exact"/>
        <w:ind w:left="0" w:right="0" w:firstLine="576"/>
        <w:jc w:val="left"/>
      </w:pPr>
      <w:r>
        <w:t xml:space="preserve">(3) </w:t>
      </w:r>
      <w:r>
        <w:rPr/>
        <w:t xml:space="preserve">RCW </w:t>
      </w:r>
      <w:r>
        <w:t xml:space="preserve">43</w:t>
      </w:r>
      <w:r>
        <w:rPr/>
        <w:t xml:space="preserve">.</w:t>
      </w:r>
      <w:r>
        <w:t xml:space="preserve">41</w:t>
      </w:r>
      <w:r>
        <w:rPr/>
        <w:t xml:space="preserve">.</w:t>
      </w:r>
      <w:r>
        <w:t xml:space="preserve">050</w:t>
      </w:r>
      <w:r>
        <w:rPr/>
        <w:t xml:space="preserve"> (Office of financial management created</w:t>
      </w:r>
      <w:r>
        <w:rPr>
          <w:rFonts w:ascii="Times New Roman" w:hAnsi="Times New Roman"/>
        </w:rPr>
        <w:t xml:space="preserve">—</w:t>
      </w:r>
      <w:r>
        <w:rPr/>
        <w:t xml:space="preserve">Transfer of powers, duties, and functions) and 1979 c 151 s 111 &amp; 1969 ex.s. c 239 s 3;</w:t>
      </w:r>
    </w:p>
    <w:p>
      <w:pPr>
        <w:spacing w:before="0" w:after="0" w:line="408" w:lineRule="exact"/>
        <w:ind w:left="0" w:right="0" w:firstLine="576"/>
        <w:jc w:val="left"/>
      </w:pPr>
      <w:r>
        <w:t xml:space="preserve">(4) </w:t>
      </w:r>
      <w:r>
        <w:rPr/>
        <w:t xml:space="preserve">RCW </w:t>
      </w:r>
      <w:r>
        <w:t xml:space="preserve">43</w:t>
      </w:r>
      <w:r>
        <w:rPr/>
        <w:t xml:space="preserve">.</w:t>
      </w:r>
      <w:r>
        <w:t xml:space="preserve">41</w:t>
      </w:r>
      <w:r>
        <w:rPr/>
        <w:t xml:space="preserve">.</w:t>
      </w:r>
      <w:r>
        <w:t xml:space="preserve">060</w:t>
      </w:r>
      <w:r>
        <w:rPr/>
        <w:t xml:space="preserve"> (Director</w:t>
      </w:r>
      <w:r>
        <w:rPr>
          <w:rFonts w:ascii="Times New Roman" w:hAnsi="Times New Roman"/>
        </w:rPr>
        <w:t xml:space="preserve">—</w:t>
      </w:r>
      <w:r>
        <w:rPr/>
        <w:t xml:space="preserve">Appointment</w:t>
      </w:r>
      <w:r>
        <w:rPr>
          <w:rFonts w:ascii="Times New Roman" w:hAnsi="Times New Roman"/>
        </w:rPr>
        <w:t xml:space="preserve">—</w:t>
      </w:r>
      <w:r>
        <w:rPr/>
        <w:t xml:space="preserve">Salary</w:t>
      </w:r>
      <w:r>
        <w:rPr>
          <w:rFonts w:ascii="Times New Roman" w:hAnsi="Times New Roman"/>
        </w:rPr>
        <w:t xml:space="preserve">—</w:t>
      </w:r>
      <w:r>
        <w:rPr/>
        <w:t xml:space="preserve">Vacancy</w:t>
      </w:r>
      <w:r>
        <w:rPr>
          <w:rFonts w:ascii="Times New Roman" w:hAnsi="Times New Roman"/>
        </w:rPr>
        <w:t xml:space="preserve">—</w:t>
      </w:r>
      <w:r>
        <w:rPr/>
        <w:t xml:space="preserve">Delegation of powers and duties) and 2009 c 549 s 5118, 1979 c 151 s 112, &amp; 1969 ex.s. c 239 s 4;</w:t>
      </w:r>
    </w:p>
    <w:p>
      <w:pPr>
        <w:spacing w:before="0" w:after="0" w:line="408" w:lineRule="exact"/>
        <w:ind w:left="0" w:right="0" w:firstLine="576"/>
        <w:jc w:val="left"/>
      </w:pPr>
      <w:r>
        <w:t xml:space="preserve">(5) </w:t>
      </w:r>
      <w:r>
        <w:rPr/>
        <w:t xml:space="preserve">RCW </w:t>
      </w:r>
      <w:r>
        <w:t xml:space="preserve">43</w:t>
      </w:r>
      <w:r>
        <w:rPr/>
        <w:t xml:space="preserve">.</w:t>
      </w:r>
      <w:r>
        <w:t xml:space="preserve">41</w:t>
      </w:r>
      <w:r>
        <w:rPr/>
        <w:t xml:space="preserve">.</w:t>
      </w:r>
      <w:r>
        <w:t xml:space="preserve">070</w:t>
      </w:r>
      <w:r>
        <w:rPr/>
        <w:t xml:space="preserve"> (Personnel) and 1969 ex.s. c 239 s 5;</w:t>
      </w:r>
    </w:p>
    <w:p>
      <w:pPr>
        <w:spacing w:before="0" w:after="0" w:line="408" w:lineRule="exact"/>
        <w:ind w:left="0" w:right="0" w:firstLine="576"/>
        <w:jc w:val="left"/>
      </w:pPr>
      <w:r>
        <w:t xml:space="preserve">(6) </w:t>
      </w:r>
      <w:r>
        <w:rPr/>
        <w:t xml:space="preserve">RCW </w:t>
      </w:r>
      <w:r>
        <w:t xml:space="preserve">43</w:t>
      </w:r>
      <w:r>
        <w:rPr/>
        <w:t xml:space="preserve">.</w:t>
      </w:r>
      <w:r>
        <w:t xml:space="preserve">41</w:t>
      </w:r>
      <w:r>
        <w:rPr/>
        <w:t xml:space="preserve">.</w:t>
      </w:r>
      <w:r>
        <w:t xml:space="preserve">080</w:t>
      </w:r>
      <w:r>
        <w:rPr/>
        <w:t xml:space="preserve"> (Deputy and assistant directors) and 1979 c 151 s 113 &amp; 1969 ex.s. c 239 s 6;</w:t>
      </w:r>
    </w:p>
    <w:p>
      <w:pPr>
        <w:spacing w:before="0" w:after="0" w:line="408" w:lineRule="exact"/>
        <w:ind w:left="0" w:right="0" w:firstLine="576"/>
        <w:jc w:val="left"/>
      </w:pPr>
      <w:r>
        <w:t xml:space="preserve">(7) </w:t>
      </w:r>
      <w:r>
        <w:rPr/>
        <w:t xml:space="preserve">RCW </w:t>
      </w:r>
      <w:r>
        <w:t xml:space="preserve">43</w:t>
      </w:r>
      <w:r>
        <w:rPr/>
        <w:t xml:space="preserve">.</w:t>
      </w:r>
      <w:r>
        <w:t xml:space="preserve">41</w:t>
      </w:r>
      <w:r>
        <w:rPr/>
        <w:t xml:space="preserve">.</w:t>
      </w:r>
      <w:r>
        <w:t xml:space="preserve">100</w:t>
      </w:r>
      <w:r>
        <w:rPr/>
        <w:t xml:space="preserve"> (Director's powers and duties) and 2009 c 549 s 5119, 1979 c 151 s 114, &amp; 1969 ex.s. c 239 s 8;</w:t>
      </w:r>
    </w:p>
    <w:p>
      <w:pPr>
        <w:spacing w:before="0" w:after="0" w:line="408" w:lineRule="exact"/>
        <w:ind w:left="0" w:right="0" w:firstLine="576"/>
        <w:jc w:val="left"/>
      </w:pPr>
      <w:r>
        <w:t xml:space="preserve">(8) </w:t>
      </w:r>
      <w:r>
        <w:rPr/>
        <w:t xml:space="preserve">RCW </w:t>
      </w:r>
      <w:r>
        <w:t xml:space="preserve">43</w:t>
      </w:r>
      <w:r>
        <w:rPr/>
        <w:t xml:space="preserve">.</w:t>
      </w:r>
      <w:r>
        <w:t xml:space="preserve">41</w:t>
      </w:r>
      <w:r>
        <w:rPr/>
        <w:t xml:space="preserve">.</w:t>
      </w:r>
      <w:r>
        <w:t xml:space="preserve">102</w:t>
      </w:r>
      <w:r>
        <w:rPr/>
        <w:t xml:space="preserve"> (Director</w:t>
      </w:r>
      <w:r>
        <w:rPr>
          <w:rFonts w:ascii="Times New Roman" w:hAnsi="Times New Roman"/>
        </w:rPr>
        <w:t xml:space="preserve">—</w:t>
      </w:r>
      <w:r>
        <w:rPr/>
        <w:t xml:space="preserve">Contract for collection and tabulation of census block statistics) and 1979 c 151 s 115 &amp; 1977 ex.s. c 128 s 5;</w:t>
      </w:r>
    </w:p>
    <w:p>
      <w:pPr>
        <w:spacing w:before="0" w:after="0" w:line="408" w:lineRule="exact"/>
        <w:ind w:left="0" w:right="0" w:firstLine="576"/>
        <w:jc w:val="left"/>
      </w:pPr>
      <w:r>
        <w:t xml:space="preserve">(9) </w:t>
      </w:r>
      <w:r>
        <w:rPr/>
        <w:t xml:space="preserve">RCW </w:t>
      </w:r>
      <w:r>
        <w:t xml:space="preserve">43</w:t>
      </w:r>
      <w:r>
        <w:rPr/>
        <w:t xml:space="preserve">.</w:t>
      </w:r>
      <w:r>
        <w:t xml:space="preserve">41</w:t>
      </w:r>
      <w:r>
        <w:rPr/>
        <w:t xml:space="preserve">.</w:t>
      </w:r>
      <w:r>
        <w:t xml:space="preserve">104</w:t>
      </w:r>
      <w:r>
        <w:rPr/>
        <w:t xml:space="preserve"> (Settlement and payment of accounts</w:t>
      </w:r>
      <w:r>
        <w:rPr>
          <w:rFonts w:ascii="Times New Roman" w:hAnsi="Times New Roman"/>
        </w:rPr>
        <w:t xml:space="preserve">—</w:t>
      </w:r>
      <w:r>
        <w:rPr/>
        <w:t xml:space="preserve">Duty to require) and 1979 c 151 s 116 &amp; 1977 ex.s. c 144 s 10;</w:t>
      </w:r>
    </w:p>
    <w:p>
      <w:pPr>
        <w:spacing w:before="0" w:after="0" w:line="408" w:lineRule="exact"/>
        <w:ind w:left="0" w:right="0" w:firstLine="576"/>
        <w:jc w:val="left"/>
      </w:pPr>
      <w:r>
        <w:t xml:space="preserve">(10) </w:t>
      </w:r>
      <w:r>
        <w:rPr/>
        <w:t xml:space="preserve">RCW </w:t>
      </w:r>
      <w:r>
        <w:t xml:space="preserve">43</w:t>
      </w:r>
      <w:r>
        <w:rPr/>
        <w:t xml:space="preserve">.</w:t>
      </w:r>
      <w:r>
        <w:t xml:space="preserve">41</w:t>
      </w:r>
      <w:r>
        <w:rPr/>
        <w:t xml:space="preserve">.</w:t>
      </w:r>
      <w:r>
        <w:t xml:space="preserve">106</w:t>
      </w:r>
      <w:r>
        <w:rPr/>
        <w:t xml:space="preserve"> (Settlement and payment of accounts</w:t>
      </w:r>
      <w:r>
        <w:rPr>
          <w:rFonts w:ascii="Times New Roman" w:hAnsi="Times New Roman"/>
        </w:rPr>
        <w:t xml:space="preserve">—</w:t>
      </w:r>
      <w:r>
        <w:rPr/>
        <w:t xml:space="preserve">Authority to require testimony and evidence) and 2009 c 549 s 5120, 1979 c 151 s 117, &amp; 1977 ex.s. c 144 s 11;</w:t>
      </w:r>
    </w:p>
    <w:p>
      <w:pPr>
        <w:spacing w:before="0" w:after="0" w:line="408" w:lineRule="exact"/>
        <w:ind w:left="0" w:right="0" w:firstLine="576"/>
        <w:jc w:val="left"/>
      </w:pPr>
      <w:r>
        <w:t xml:space="preserve">(11) </w:t>
      </w:r>
      <w:r>
        <w:rPr/>
        <w:t xml:space="preserve">RCW </w:t>
      </w:r>
      <w:r>
        <w:t xml:space="preserve">43</w:t>
      </w:r>
      <w:r>
        <w:rPr/>
        <w:t xml:space="preserve">.</w:t>
      </w:r>
      <w:r>
        <w:t xml:space="preserve">41</w:t>
      </w:r>
      <w:r>
        <w:rPr/>
        <w:t xml:space="preserve">.</w:t>
      </w:r>
      <w:r>
        <w:t xml:space="preserve">110</w:t>
      </w:r>
      <w:r>
        <w:rPr/>
        <w:t xml:space="preserve"> (Powers and duties of office of financial management) and 2011 1st sp.s. c 43 s 510, 2002 c 332 s 23, 1981 2nd ex.s. c 4 s 13, &amp; 1979 c 10 s 3;</w:t>
      </w:r>
    </w:p>
    <w:p>
      <w:pPr>
        <w:spacing w:before="0" w:after="0" w:line="408" w:lineRule="exact"/>
        <w:ind w:left="0" w:right="0" w:firstLine="576"/>
        <w:jc w:val="left"/>
      </w:pPr>
      <w:r>
        <w:t xml:space="preserve">(12) </w:t>
      </w:r>
      <w:r>
        <w:rPr/>
        <w:t xml:space="preserve">RCW </w:t>
      </w:r>
      <w:r>
        <w:t xml:space="preserve">43</w:t>
      </w:r>
      <w:r>
        <w:rPr/>
        <w:t xml:space="preserve">.</w:t>
      </w:r>
      <w:r>
        <w:t xml:space="preserve">41</w:t>
      </w:r>
      <w:r>
        <w:rPr/>
        <w:t xml:space="preserve">.</w:t>
      </w:r>
      <w:r>
        <w:t xml:space="preserve">113</w:t>
      </w:r>
      <w:r>
        <w:rPr/>
        <w:t xml:space="preserve"> (Personnel policy and application of civil service laws) and 2015 3rd sp.s. c 1 s 321 &amp; 2011 1st sp.s. c 43 s 430;</w:t>
      </w:r>
    </w:p>
    <w:p>
      <w:pPr>
        <w:spacing w:before="0" w:after="0" w:line="408" w:lineRule="exact"/>
        <w:ind w:left="0" w:right="0" w:firstLine="576"/>
        <w:jc w:val="left"/>
      </w:pPr>
      <w:r>
        <w:t xml:space="preserve">(13) </w:t>
      </w:r>
      <w:r>
        <w:rPr/>
        <w:t xml:space="preserve">RCW </w:t>
      </w:r>
      <w:r>
        <w:t xml:space="preserve">43</w:t>
      </w:r>
      <w:r>
        <w:rPr/>
        <w:t xml:space="preserve">.</w:t>
      </w:r>
      <w:r>
        <w:t xml:space="preserve">41</w:t>
      </w:r>
      <w:r>
        <w:rPr/>
        <w:t xml:space="preserve">.</w:t>
      </w:r>
      <w:r>
        <w:t xml:space="preserve">120</w:t>
      </w:r>
      <w:r>
        <w:rPr/>
        <w:t xml:space="preserve"> (Advisory or coordinating councils) and 1975-'76 2nd ex.s. c 34 s 114 &amp; 1969 ex.s. c 239 s 12;</w:t>
      </w:r>
    </w:p>
    <w:p>
      <w:pPr>
        <w:spacing w:before="0" w:after="0" w:line="408" w:lineRule="exact"/>
        <w:ind w:left="0" w:right="0" w:firstLine="576"/>
        <w:jc w:val="left"/>
      </w:pPr>
      <w:r>
        <w:t xml:space="preserve">(14) </w:t>
      </w:r>
      <w:r>
        <w:rPr/>
        <w:t xml:space="preserve">RCW </w:t>
      </w:r>
      <w:r>
        <w:t xml:space="preserve">43</w:t>
      </w:r>
      <w:r>
        <w:rPr/>
        <w:t xml:space="preserve">.</w:t>
      </w:r>
      <w:r>
        <w:t xml:space="preserve">41</w:t>
      </w:r>
      <w:r>
        <w:rPr/>
        <w:t xml:space="preserve">.</w:t>
      </w:r>
      <w:r>
        <w:t xml:space="preserve">160</w:t>
      </w:r>
      <w:r>
        <w:rPr/>
        <w:t xml:space="preserve"> (State health care cost containment policies) and 2011 1st sp.s. c 15 s 70 &amp; 1986 c 303 s 11;</w:t>
      </w:r>
    </w:p>
    <w:p>
      <w:pPr>
        <w:spacing w:before="0" w:after="0" w:line="408" w:lineRule="exact"/>
        <w:ind w:left="0" w:right="0" w:firstLine="576"/>
        <w:jc w:val="left"/>
      </w:pPr>
      <w:r>
        <w:t xml:space="preserve">(15) </w:t>
      </w:r>
      <w:r>
        <w:rPr/>
        <w:t xml:space="preserve">RCW </w:t>
      </w:r>
      <w:r>
        <w:t xml:space="preserve">43</w:t>
      </w:r>
      <w:r>
        <w:rPr/>
        <w:t xml:space="preserve">.</w:t>
      </w:r>
      <w:r>
        <w:t xml:space="preserve">41</w:t>
      </w:r>
      <w:r>
        <w:rPr/>
        <w:t xml:space="preserve">.</w:t>
      </w:r>
      <w:r>
        <w:t xml:space="preserve">170</w:t>
      </w:r>
      <w:r>
        <w:rPr/>
        <w:t xml:space="preserve"> (Budgeting process</w:t>
      </w:r>
      <w:r>
        <w:rPr>
          <w:rFonts w:ascii="Times New Roman" w:hAnsi="Times New Roman"/>
        </w:rPr>
        <w:t xml:space="preserve">—</w:t>
      </w:r>
      <w:r>
        <w:rPr/>
        <w:t xml:space="preserve">Agencies implementing energy conservation to retain cost savings) and 1989 c 11 s 15 &amp; 1986 c 325 s 3;</w:t>
      </w:r>
    </w:p>
    <w:p>
      <w:pPr>
        <w:spacing w:before="0" w:after="0" w:line="408" w:lineRule="exact"/>
        <w:ind w:left="0" w:right="0" w:firstLine="576"/>
        <w:jc w:val="left"/>
      </w:pPr>
      <w:r>
        <w:t xml:space="preserve">(16) </w:t>
      </w:r>
      <w:r>
        <w:rPr/>
        <w:t xml:space="preserve">RCW </w:t>
      </w:r>
      <w:r>
        <w:t xml:space="preserve">43</w:t>
      </w:r>
      <w:r>
        <w:rPr/>
        <w:t xml:space="preserve">.</w:t>
      </w:r>
      <w:r>
        <w:t xml:space="preserve">41</w:t>
      </w:r>
      <w:r>
        <w:rPr/>
        <w:t xml:space="preserve">.</w:t>
      </w:r>
      <w:r>
        <w:t xml:space="preserve">180</w:t>
      </w:r>
      <w:r>
        <w:rPr/>
        <w:t xml:space="preserve"> (Electronic funds and information transfer</w:t>
      </w:r>
      <w:r>
        <w:rPr>
          <w:rFonts w:ascii="Times New Roman" w:hAnsi="Times New Roman"/>
        </w:rPr>
        <w:t xml:space="preserve">—</w:t>
      </w:r>
      <w:r>
        <w:rPr/>
        <w:t xml:space="preserve">State agency use) and 1993 c 500 s 2;</w:t>
      </w:r>
    </w:p>
    <w:p>
      <w:pPr>
        <w:spacing w:before="0" w:after="0" w:line="408" w:lineRule="exact"/>
        <w:ind w:left="0" w:right="0" w:firstLine="576"/>
        <w:jc w:val="left"/>
      </w:pPr>
      <w:r>
        <w:t xml:space="preserve">(17) </w:t>
      </w:r>
      <w:r>
        <w:rPr/>
        <w:t xml:space="preserve">RCW </w:t>
      </w:r>
      <w:r>
        <w:t xml:space="preserve">43</w:t>
      </w:r>
      <w:r>
        <w:rPr/>
        <w:t xml:space="preserve">.</w:t>
      </w:r>
      <w:r>
        <w:t xml:space="preserve">41</w:t>
      </w:r>
      <w:r>
        <w:rPr/>
        <w:t xml:space="preserve">.</w:t>
      </w:r>
      <w:r>
        <w:t xml:space="preserve">260</w:t>
      </w:r>
      <w:r>
        <w:rPr/>
        <w:t xml:space="preserve"> (Monitoring enrollee level in basic health plan and medicaid caseload of children</w:t>
      </w:r>
      <w:r>
        <w:rPr>
          <w:rFonts w:ascii="Times New Roman" w:hAnsi="Times New Roman"/>
        </w:rPr>
        <w:t xml:space="preserve">—</w:t>
      </w:r>
      <w:r>
        <w:rPr/>
        <w:t xml:space="preserve">Funding levels adjustment) and 2011 1st sp.s. c 15 s 71, 2009 c 479 s 28, &amp; 1995 c 265 s 21;</w:t>
      </w:r>
    </w:p>
    <w:p>
      <w:pPr>
        <w:spacing w:before="0" w:after="0" w:line="408" w:lineRule="exact"/>
        <w:ind w:left="0" w:right="0" w:firstLine="576"/>
        <w:jc w:val="left"/>
      </w:pPr>
      <w:r>
        <w:t xml:space="preserve">(18) </w:t>
      </w:r>
      <w:r>
        <w:rPr/>
        <w:t xml:space="preserve">RCW </w:t>
      </w:r>
      <w:r>
        <w:t xml:space="preserve">43</w:t>
      </w:r>
      <w:r>
        <w:rPr/>
        <w:t xml:space="preserve">.</w:t>
      </w:r>
      <w:r>
        <w:t xml:space="preserve">41</w:t>
      </w:r>
      <w:r>
        <w:rPr/>
        <w:t xml:space="preserve">.</w:t>
      </w:r>
      <w:r>
        <w:t xml:space="preserve">270</w:t>
      </w:r>
      <w:r>
        <w:rPr/>
        <w:t xml:space="preserve"> (Natural resource-related and environmentally based grant and loan programs</w:t>
      </w:r>
      <w:r>
        <w:rPr>
          <w:rFonts w:ascii="Times New Roman" w:hAnsi="Times New Roman"/>
        </w:rPr>
        <w:t xml:space="preserve">—</w:t>
      </w:r>
      <w:r>
        <w:rPr/>
        <w:t xml:space="preserve">Administration and monitoring assistance) and 2020 c 20 s 1050 &amp; 2009 c 345 s 12;</w:t>
      </w:r>
    </w:p>
    <w:p>
      <w:pPr>
        <w:spacing w:before="0" w:after="0" w:line="408" w:lineRule="exact"/>
        <w:ind w:left="0" w:right="0" w:firstLine="576"/>
        <w:jc w:val="left"/>
      </w:pPr>
      <w:r>
        <w:t xml:space="preserve">(19) </w:t>
      </w:r>
      <w:r>
        <w:rPr/>
        <w:t xml:space="preserve">RCW </w:t>
      </w:r>
      <w:r>
        <w:t xml:space="preserve">43</w:t>
      </w:r>
      <w:r>
        <w:rPr/>
        <w:t xml:space="preserve">.</w:t>
      </w:r>
      <w:r>
        <w:t xml:space="preserve">41</w:t>
      </w:r>
      <w:r>
        <w:rPr/>
        <w:t xml:space="preserve">.</w:t>
      </w:r>
      <w:r>
        <w:t xml:space="preserve">275</w:t>
      </w:r>
      <w:r>
        <w:rPr/>
        <w:t xml:space="preserve"> (State agency employment</w:t>
      </w:r>
      <w:r>
        <w:rPr>
          <w:rFonts w:ascii="Times New Roman" w:hAnsi="Times New Roman"/>
        </w:rPr>
        <w:t xml:space="preserve">—</w:t>
      </w:r>
      <w:r>
        <w:rPr/>
        <w:t xml:space="preserve">Disability employment</w:t>
      </w:r>
      <w:r>
        <w:rPr>
          <w:rFonts w:ascii="Times New Roman" w:hAnsi="Times New Roman"/>
        </w:rPr>
        <w:t xml:space="preserve">—</w:t>
      </w:r>
      <w:r>
        <w:rPr/>
        <w:t xml:space="preserve">Reporting requirements) and 2023 c 148 s 4 &amp; 2015 c 204 s 3;</w:t>
      </w:r>
    </w:p>
    <w:p>
      <w:pPr>
        <w:spacing w:before="0" w:after="0" w:line="408" w:lineRule="exact"/>
        <w:ind w:left="0" w:right="0" w:firstLine="576"/>
        <w:jc w:val="left"/>
      </w:pPr>
      <w:r>
        <w:t xml:space="preserve">(20) </w:t>
      </w:r>
      <w:r>
        <w:rPr/>
        <w:t xml:space="preserve">RCW </w:t>
      </w:r>
      <w:r>
        <w:t xml:space="preserve">43</w:t>
      </w:r>
      <w:r>
        <w:rPr/>
        <w:t xml:space="preserve">.</w:t>
      </w:r>
      <w:r>
        <w:t xml:space="preserve">41</w:t>
      </w:r>
      <w:r>
        <w:rPr/>
        <w:t xml:space="preserve">.</w:t>
      </w:r>
      <w:r>
        <w:t xml:space="preserve">391</w:t>
      </w:r>
      <w:r>
        <w:rPr/>
        <w:t xml:space="preserve"> (K-20 network</w:t>
      </w:r>
      <w:r>
        <w:rPr>
          <w:rFonts w:ascii="Times New Roman" w:hAnsi="Times New Roman"/>
        </w:rPr>
        <w:t xml:space="preserve">—</w:t>
      </w:r>
      <w:r>
        <w:rPr/>
        <w:t xml:space="preserve">Duty to govern and oversee technical design, implementation, and operation) and 2024 c 54 s 41, 2015 3rd sp.s. c 1 s 214, &amp; 2011 1st sp.s. c 43 s 718;</w:t>
      </w:r>
    </w:p>
    <w:p>
      <w:pPr>
        <w:spacing w:before="0" w:after="0" w:line="408" w:lineRule="exact"/>
        <w:ind w:left="0" w:right="0" w:firstLine="576"/>
        <w:jc w:val="left"/>
      </w:pPr>
      <w:r>
        <w:t xml:space="preserve">(21) </w:t>
      </w:r>
      <w:r>
        <w:rPr/>
        <w:t xml:space="preserve">RCW </w:t>
      </w:r>
      <w:r>
        <w:t xml:space="preserve">43</w:t>
      </w:r>
      <w:r>
        <w:rPr/>
        <w:t xml:space="preserve">.</w:t>
      </w:r>
      <w:r>
        <w:t xml:space="preserve">41</w:t>
      </w:r>
      <w:r>
        <w:rPr/>
        <w:t xml:space="preserve">.</w:t>
      </w:r>
      <w:r>
        <w:t xml:space="preserve">392</w:t>
      </w:r>
      <w:r>
        <w:rPr/>
        <w:t xml:space="preserve"> (K-20 operations cooperative</w:t>
      </w:r>
      <w:r>
        <w:rPr>
          <w:rFonts w:ascii="Times New Roman" w:hAnsi="Times New Roman"/>
        </w:rPr>
        <w:t xml:space="preserve">—</w:t>
      </w:r>
      <w:r>
        <w:rPr/>
        <w:t xml:space="preserve">Maintained by office) and 2011 1st sp.s. c 43 s 719;</w:t>
      </w:r>
    </w:p>
    <w:p>
      <w:pPr>
        <w:spacing w:before="0" w:after="0" w:line="408" w:lineRule="exact"/>
        <w:ind w:left="0" w:right="0" w:firstLine="576"/>
        <w:jc w:val="left"/>
      </w:pPr>
      <w:r>
        <w:t xml:space="preserve">(22) </w:t>
      </w:r>
      <w:r>
        <w:rPr/>
        <w:t xml:space="preserve">RCW </w:t>
      </w:r>
      <w:r>
        <w:t xml:space="preserve">43</w:t>
      </w:r>
      <w:r>
        <w:rPr/>
        <w:t xml:space="preserve">.</w:t>
      </w:r>
      <w:r>
        <w:t xml:space="preserve">41</w:t>
      </w:r>
      <w:r>
        <w:rPr/>
        <w:t xml:space="preserve">.</w:t>
      </w:r>
      <w:r>
        <w:t xml:space="preserve">393</w:t>
      </w:r>
      <w:r>
        <w:rPr/>
        <w:t xml:space="preserve"> (Technical plan of the K-20 telecommunications system and ongoing system enhancements</w:t>
      </w:r>
      <w:r>
        <w:rPr>
          <w:rFonts w:ascii="Times New Roman" w:hAnsi="Times New Roman"/>
        </w:rPr>
        <w:t xml:space="preserve">—</w:t>
      </w:r>
      <w:r>
        <w:rPr/>
        <w:t xml:space="preserve">Contents) and 2017 c 52 s 14, 2015 3rd sp.s. c 1 s 215, &amp; 2011 1st sp.s. c 43 s 720;</w:t>
      </w:r>
    </w:p>
    <w:p>
      <w:pPr>
        <w:spacing w:before="0" w:after="0" w:line="408" w:lineRule="exact"/>
        <w:ind w:left="0" w:right="0" w:firstLine="576"/>
        <w:jc w:val="left"/>
      </w:pPr>
      <w:r>
        <w:t xml:space="preserve">(23) </w:t>
      </w:r>
      <w:r>
        <w:rPr/>
        <w:t xml:space="preserve">RCW </w:t>
      </w:r>
      <w:r>
        <w:t xml:space="preserve">43</w:t>
      </w:r>
      <w:r>
        <w:rPr/>
        <w:t xml:space="preserve">.</w:t>
      </w:r>
      <w:r>
        <w:t xml:space="preserve">41</w:t>
      </w:r>
      <w:r>
        <w:rPr/>
        <w:t xml:space="preserve">.</w:t>
      </w:r>
      <w:r>
        <w:t xml:space="preserve">394</w:t>
      </w:r>
      <w:r>
        <w:rPr/>
        <w:t xml:space="preserve"> (Oversight of technical aspects of K-20 network) and 2012 c 229 s 586 &amp; 2011 1st sp.s. c 43 s 721;</w:t>
      </w:r>
    </w:p>
    <w:p>
      <w:pPr>
        <w:spacing w:before="0" w:after="0" w:line="408" w:lineRule="exact"/>
        <w:ind w:left="0" w:right="0" w:firstLine="576"/>
        <w:jc w:val="left"/>
      </w:pPr>
      <w:r>
        <w:t xml:space="preserve">(24) </w:t>
      </w:r>
      <w:r>
        <w:rPr/>
        <w:t xml:space="preserve">RCW </w:t>
      </w:r>
      <w:r>
        <w:t xml:space="preserve">43</w:t>
      </w:r>
      <w:r>
        <w:rPr/>
        <w:t xml:space="preserve">.</w:t>
      </w:r>
      <w:r>
        <w:t xml:space="preserve">41</w:t>
      </w:r>
      <w:r>
        <w:rPr/>
        <w:t xml:space="preserve">.</w:t>
      </w:r>
      <w:r>
        <w:t xml:space="preserve">399</w:t>
      </w:r>
      <w:r>
        <w:rPr/>
        <w:t xml:space="preserve"> (Education technology revolving fund) and 2015 3rd sp.s. c 1 s 216, 2011 1st sp.s. c 43 s 722, 2004 c 276 s 910, 1999 c 285 s 10, &amp; 1997 c 180 s 1;</w:t>
      </w:r>
    </w:p>
    <w:p>
      <w:pPr>
        <w:spacing w:before="0" w:after="0" w:line="408" w:lineRule="exact"/>
        <w:ind w:left="0" w:right="0" w:firstLine="576"/>
        <w:jc w:val="left"/>
      </w:pPr>
      <w:r>
        <w:t xml:space="preserve">(25) </w:t>
      </w:r>
      <w:r>
        <w:rPr/>
        <w:t xml:space="preserve">RCW </w:t>
      </w:r>
      <w:r>
        <w:t xml:space="preserve">43</w:t>
      </w:r>
      <w:r>
        <w:rPr/>
        <w:t xml:space="preserve">.</w:t>
      </w:r>
      <w:r>
        <w:t xml:space="preserve">41</w:t>
      </w:r>
      <w:r>
        <w:rPr/>
        <w:t xml:space="preserve">.</w:t>
      </w:r>
      <w:r>
        <w:t xml:space="preserve">400</w:t>
      </w:r>
      <w:r>
        <w:rPr/>
        <w:t xml:space="preserve"> (Education data center) and 2021 c 164 s 15, 2017 3rd sp.s. c 6 s 223, 2016 c 72 s 108, 2012 c 229 s 585, 2009 c 548 s 201, &amp; 2007 c 401 s 3;</w:t>
      </w:r>
    </w:p>
    <w:p>
      <w:pPr>
        <w:spacing w:before="0" w:after="0" w:line="408" w:lineRule="exact"/>
        <w:ind w:left="0" w:right="0" w:firstLine="576"/>
        <w:jc w:val="left"/>
      </w:pPr>
      <w:r>
        <w:t xml:space="preserve">(26) </w:t>
      </w:r>
      <w:r>
        <w:rPr/>
        <w:t xml:space="preserve">RCW </w:t>
      </w:r>
      <w:r>
        <w:t xml:space="preserve">43</w:t>
      </w:r>
      <w:r>
        <w:rPr/>
        <w:t xml:space="preserve">.</w:t>
      </w:r>
      <w:r>
        <w:t xml:space="preserve">41</w:t>
      </w:r>
      <w:r>
        <w:rPr/>
        <w:t xml:space="preserve">.</w:t>
      </w:r>
      <w:r>
        <w:t xml:space="preserve">405</w:t>
      </w:r>
      <w:r>
        <w:rPr/>
        <w:t xml:space="preserve"> (K-12 data</w:t>
      </w:r>
      <w:r>
        <w:rPr>
          <w:rFonts w:ascii="Times New Roman" w:hAnsi="Times New Roman"/>
        </w:rPr>
        <w:t xml:space="preserve">—</w:t>
      </w:r>
      <w:r>
        <w:rPr/>
        <w:t xml:space="preserve">Securing federal funds) and 2009 c 548 s 204;</w:t>
      </w:r>
    </w:p>
    <w:p>
      <w:pPr>
        <w:spacing w:before="0" w:after="0" w:line="408" w:lineRule="exact"/>
        <w:ind w:left="0" w:right="0" w:firstLine="576"/>
        <w:jc w:val="left"/>
      </w:pPr>
      <w:r>
        <w:t xml:space="preserve">(27) </w:t>
      </w:r>
      <w:r>
        <w:rPr/>
        <w:t xml:space="preserve">RCW </w:t>
      </w:r>
      <w:r>
        <w:t xml:space="preserve">43</w:t>
      </w:r>
      <w:r>
        <w:rPr/>
        <w:t xml:space="preserve">.</w:t>
      </w:r>
      <w:r>
        <w:t xml:space="preserve">41</w:t>
      </w:r>
      <w:r>
        <w:rPr/>
        <w:t xml:space="preserve">.</w:t>
      </w:r>
      <w:r>
        <w:t xml:space="preserve">410</w:t>
      </w:r>
      <w:r>
        <w:rPr/>
        <w:t xml:space="preserve"> (State support for students at institutions of higher education</w:t>
      </w:r>
      <w:r>
        <w:rPr>
          <w:rFonts w:ascii="Times New Roman" w:hAnsi="Times New Roman"/>
        </w:rPr>
        <w:t xml:space="preserve">—</w:t>
      </w:r>
      <w:r>
        <w:rPr/>
        <w:t xml:space="preserve">Information) and 2012 c 229 s 301;</w:t>
      </w:r>
    </w:p>
    <w:p>
      <w:pPr>
        <w:spacing w:before="0" w:after="0" w:line="408" w:lineRule="exact"/>
        <w:ind w:left="0" w:right="0" w:firstLine="576"/>
        <w:jc w:val="left"/>
      </w:pPr>
      <w:r>
        <w:t xml:space="preserve">(28) </w:t>
      </w:r>
      <w:r>
        <w:rPr/>
        <w:t xml:space="preserve">RCW </w:t>
      </w:r>
      <w:r>
        <w:t xml:space="preserve">43</w:t>
      </w:r>
      <w:r>
        <w:rPr/>
        <w:t xml:space="preserve">.</w:t>
      </w:r>
      <w:r>
        <w:t xml:space="preserve">41</w:t>
      </w:r>
      <w:r>
        <w:rPr/>
        <w:t xml:space="preserve">.</w:t>
      </w:r>
      <w:r>
        <w:t xml:space="preserve">415</w:t>
      </w:r>
      <w:r>
        <w:rPr/>
        <w:t xml:space="preserve"> (Development of methods and protocols for measuring educational costs</w:t>
      </w:r>
      <w:r>
        <w:rPr>
          <w:rFonts w:ascii="Times New Roman" w:hAnsi="Times New Roman"/>
        </w:rPr>
        <w:t xml:space="preserve">—</w:t>
      </w:r>
      <w:r>
        <w:rPr/>
        <w:t xml:space="preserve">Reports) and 2012 c 229 s 303, 2011 1st sp.s. c 11 s 105, 2004 c 275 s 15, 1995 1st sp.s. c 9 s 7, 1992 c 231 s 5, &amp; 1989 c 245 s 3;</w:t>
      </w:r>
    </w:p>
    <w:p>
      <w:pPr>
        <w:spacing w:before="0" w:after="0" w:line="408" w:lineRule="exact"/>
        <w:ind w:left="0" w:right="0" w:firstLine="576"/>
        <w:jc w:val="left"/>
      </w:pPr>
      <w:r>
        <w:t xml:space="preserve">(29) </w:t>
      </w:r>
      <w:r>
        <w:rPr/>
        <w:t xml:space="preserve">RCW </w:t>
      </w:r>
      <w:r>
        <w:t xml:space="preserve">43</w:t>
      </w:r>
      <w:r>
        <w:rPr/>
        <w:t xml:space="preserve">.</w:t>
      </w:r>
      <w:r>
        <w:t xml:space="preserve">41</w:t>
      </w:r>
      <w:r>
        <w:rPr/>
        <w:t xml:space="preserve">.</w:t>
      </w:r>
      <w:r>
        <w:t xml:space="preserve">420</w:t>
      </w:r>
      <w:r>
        <w:rPr/>
        <w:t xml:space="preserve"> (Undergraduate and graduate educational costs</w:t>
      </w:r>
      <w:r>
        <w:rPr>
          <w:rFonts w:ascii="Times New Roman" w:hAnsi="Times New Roman"/>
        </w:rPr>
        <w:t xml:space="preserve">—</w:t>
      </w:r>
      <w:r>
        <w:rPr/>
        <w:t xml:space="preserve">Reports to regents and trustees) and 2012 c 229 s 304;</w:t>
      </w:r>
    </w:p>
    <w:p>
      <w:pPr>
        <w:spacing w:before="0" w:after="0" w:line="408" w:lineRule="exact"/>
        <w:ind w:left="0" w:right="0" w:firstLine="576"/>
        <w:jc w:val="left"/>
      </w:pPr>
      <w:r>
        <w:t xml:space="preserve">(30) </w:t>
      </w:r>
      <w:r>
        <w:rPr/>
        <w:t xml:space="preserve">RCW </w:t>
      </w:r>
      <w:r>
        <w:t xml:space="preserve">43</w:t>
      </w:r>
      <w:r>
        <w:rPr/>
        <w:t xml:space="preserve">.</w:t>
      </w:r>
      <w:r>
        <w:t xml:space="preserve">41</w:t>
      </w:r>
      <w:r>
        <w:rPr/>
        <w:t xml:space="preserve">.</w:t>
      </w:r>
      <w:r>
        <w:t xml:space="preserve">423</w:t>
      </w:r>
      <w:r>
        <w:rPr/>
        <w:t xml:space="preserve"> (Extended student financial aid</w:t>
      </w:r>
      <w:r>
        <w:rPr>
          <w:rFonts w:ascii="Times New Roman" w:hAnsi="Times New Roman"/>
        </w:rPr>
        <w:t xml:space="preserve">—</w:t>
      </w:r>
      <w:r>
        <w:rPr/>
        <w:t xml:space="preserve">Reports on impact) and 2024 c 323 s 6;</w:t>
      </w:r>
    </w:p>
    <w:p>
      <w:pPr>
        <w:spacing w:before="0" w:after="0" w:line="408" w:lineRule="exact"/>
        <w:ind w:left="0" w:right="0" w:firstLine="576"/>
        <w:jc w:val="left"/>
      </w:pPr>
      <w:r>
        <w:t xml:space="preserve">(31) </w:t>
      </w:r>
      <w:r>
        <w:rPr/>
        <w:t xml:space="preserve">RCW </w:t>
      </w:r>
      <w:r>
        <w:t xml:space="preserve">43</w:t>
      </w:r>
      <w:r>
        <w:rPr/>
        <w:t xml:space="preserve">.</w:t>
      </w:r>
      <w:r>
        <w:t xml:space="preserve">41</w:t>
      </w:r>
      <w:r>
        <w:rPr/>
        <w:t xml:space="preserve">.</w:t>
      </w:r>
      <w:r>
        <w:t xml:space="preserve">425</w:t>
      </w:r>
      <w:r>
        <w:rPr/>
        <w:t xml:space="preserve"> (Program to certify employment for public service loan forgiveness</w:t>
      </w:r>
      <w:r>
        <w:rPr>
          <w:rFonts w:ascii="Times New Roman" w:hAnsi="Times New Roman"/>
        </w:rPr>
        <w:t xml:space="preserve">—</w:t>
      </w:r>
      <w:r>
        <w:rPr/>
        <w:t xml:space="preserve">Awareness materials</w:t>
      </w:r>
      <w:r>
        <w:rPr>
          <w:rFonts w:ascii="Times New Roman" w:hAnsi="Times New Roman"/>
        </w:rPr>
        <w:t xml:space="preserve">—</w:t>
      </w:r>
      <w:r>
        <w:rPr/>
        <w:t xml:space="preserve">Statewide initiative) and 2024 c 2 s 3, 2023 c 470 s 3016, &amp; 2022 c 248 s 3;</w:t>
      </w:r>
    </w:p>
    <w:p>
      <w:pPr>
        <w:spacing w:before="0" w:after="0" w:line="408" w:lineRule="exact"/>
        <w:ind w:left="0" w:right="0" w:firstLine="576"/>
        <w:jc w:val="left"/>
      </w:pPr>
      <w:r>
        <w:t xml:space="preserve">(32) </w:t>
      </w:r>
      <w:r>
        <w:rPr/>
        <w:t xml:space="preserve">RCW </w:t>
      </w:r>
      <w:r>
        <w:t xml:space="preserve">43</w:t>
      </w:r>
      <w:r>
        <w:rPr/>
        <w:t xml:space="preserve">.</w:t>
      </w:r>
      <w:r>
        <w:t xml:space="preserve">41</w:t>
      </w:r>
      <w:r>
        <w:rPr/>
        <w:t xml:space="preserve">.</w:t>
      </w:r>
      <w:r>
        <w:t xml:space="preserve">430</w:t>
      </w:r>
      <w:r>
        <w:rPr/>
        <w:t xml:space="preserve"> (Information technology investment pool</w:t>
      </w:r>
      <w:r>
        <w:rPr>
          <w:rFonts w:ascii="Times New Roman" w:hAnsi="Times New Roman"/>
        </w:rPr>
        <w:t xml:space="preserve">—</w:t>
      </w:r>
      <w:r>
        <w:rPr/>
        <w:t xml:space="preserve">Information technology projects</w:t>
      </w:r>
      <w:r>
        <w:rPr>
          <w:rFonts w:ascii="Times New Roman" w:hAnsi="Times New Roman"/>
        </w:rPr>
        <w:t xml:space="preserve">—</w:t>
      </w:r>
      <w:r>
        <w:rPr/>
        <w:t xml:space="preserve">Reports) and 2024 c 54 s 52 &amp; 2013 2nd sp.s. c 33 s 5;</w:t>
      </w:r>
    </w:p>
    <w:p>
      <w:pPr>
        <w:spacing w:before="0" w:after="0" w:line="408" w:lineRule="exact"/>
        <w:ind w:left="0" w:right="0" w:firstLine="576"/>
        <w:jc w:val="left"/>
      </w:pPr>
      <w:r>
        <w:t xml:space="preserve">(33) </w:t>
      </w:r>
      <w:r>
        <w:rPr/>
        <w:t xml:space="preserve">RCW </w:t>
      </w:r>
      <w:r>
        <w:t xml:space="preserve">43</w:t>
      </w:r>
      <w:r>
        <w:rPr/>
        <w:t xml:space="preserve">.</w:t>
      </w:r>
      <w:r>
        <w:t xml:space="preserve">41</w:t>
      </w:r>
      <w:r>
        <w:rPr/>
        <w:t xml:space="preserve">.</w:t>
      </w:r>
      <w:r>
        <w:t xml:space="preserve">433</w:t>
      </w:r>
      <w:r>
        <w:rPr/>
        <w:t xml:space="preserve"> (Information technology investment revolving account) and 2018 c 299 s 901 &amp; 2017 3rd sp.s. c 1 s 950;</w:t>
      </w:r>
    </w:p>
    <w:p>
      <w:pPr>
        <w:spacing w:before="0" w:after="0" w:line="408" w:lineRule="exact"/>
        <w:ind w:left="0" w:right="0" w:firstLine="576"/>
        <w:jc w:val="left"/>
      </w:pPr>
      <w:r>
        <w:t xml:space="preserve">(34) </w:t>
      </w:r>
      <w:r>
        <w:rPr/>
        <w:t xml:space="preserve">RCW </w:t>
      </w:r>
      <w:r>
        <w:t xml:space="preserve">43</w:t>
      </w:r>
      <w:r>
        <w:rPr/>
        <w:t xml:space="preserve">.</w:t>
      </w:r>
      <w:r>
        <w:t xml:space="preserve">41</w:t>
      </w:r>
      <w:r>
        <w:rPr/>
        <w:t xml:space="preserve">.</w:t>
      </w:r>
      <w:r>
        <w:t xml:space="preserve">435</w:t>
      </w:r>
      <w:r>
        <w:rPr/>
        <w:t xml:space="preserve"> (Enumeration data used for population estimates</w:t>
      </w:r>
      <w:r>
        <w:rPr>
          <w:rFonts w:ascii="Times New Roman" w:hAnsi="Times New Roman"/>
        </w:rPr>
        <w:t xml:space="preserve">—</w:t>
      </w:r>
      <w:r>
        <w:rPr/>
        <w:t xml:space="preserve">Destruction) and 2014 c 14 s 2;</w:t>
      </w:r>
    </w:p>
    <w:p>
      <w:pPr>
        <w:spacing w:before="0" w:after="0" w:line="408" w:lineRule="exact"/>
        <w:ind w:left="0" w:right="0" w:firstLine="576"/>
        <w:jc w:val="left"/>
      </w:pPr>
      <w:r>
        <w:t xml:space="preserve">(35) </w:t>
      </w:r>
      <w:r>
        <w:rPr/>
        <w:t xml:space="preserve">RCW </w:t>
      </w:r>
      <w:r>
        <w:t xml:space="preserve">43</w:t>
      </w:r>
      <w:r>
        <w:rPr/>
        <w:t xml:space="preserve">.</w:t>
      </w:r>
      <w:r>
        <w:t xml:space="preserve">41</w:t>
      </w:r>
      <w:r>
        <w:rPr/>
        <w:t xml:space="preserve">.</w:t>
      </w:r>
      <w:r>
        <w:t xml:space="preserve">440</w:t>
      </w:r>
      <w:r>
        <w:rPr/>
        <w:t xml:space="preserve"> (Statewide information technology system development revolving account</w:t>
      </w:r>
      <w:r>
        <w:rPr>
          <w:rFonts w:ascii="Times New Roman" w:hAnsi="Times New Roman"/>
        </w:rPr>
        <w:t xml:space="preserve">—</w:t>
      </w:r>
      <w:r>
        <w:rPr/>
        <w:t xml:space="preserve">Contracts for enterprise information technology systems</w:t>
      </w:r>
      <w:r>
        <w:rPr>
          <w:rFonts w:ascii="Times New Roman" w:hAnsi="Times New Roman"/>
        </w:rPr>
        <w:t xml:space="preserve">—</w:t>
      </w:r>
      <w:r>
        <w:rPr/>
        <w:t xml:space="preserve">"Enterprise information technology system" defined) and 2024 c 54 s 42 &amp; 2015 3rd sp.s. c 1 s 502;</w:t>
      </w:r>
    </w:p>
    <w:p>
      <w:pPr>
        <w:spacing w:before="0" w:after="0" w:line="408" w:lineRule="exact"/>
        <w:ind w:left="0" w:right="0" w:firstLine="576"/>
        <w:jc w:val="left"/>
      </w:pPr>
      <w:r>
        <w:t xml:space="preserve">(36) </w:t>
      </w:r>
      <w:r>
        <w:rPr/>
        <w:t xml:space="preserve">RCW </w:t>
      </w:r>
      <w:r>
        <w:t xml:space="preserve">43</w:t>
      </w:r>
      <w:r>
        <w:rPr/>
        <w:t xml:space="preserve">.</w:t>
      </w:r>
      <w:r>
        <w:t xml:space="preserve">41</w:t>
      </w:r>
      <w:r>
        <w:rPr/>
        <w:t xml:space="preserve">.</w:t>
      </w:r>
      <w:r>
        <w:t xml:space="preserve">450</w:t>
      </w:r>
      <w:r>
        <w:rPr/>
        <w:t xml:space="preserve"> (Office of financial management central service account) and 2023 c 435 s 1, 2022 c 297 s 953, 2017 3rd sp.s. c 1 s 968, &amp; 2016 sp.s. c 36 s 927;</w:t>
      </w:r>
    </w:p>
    <w:p>
      <w:pPr>
        <w:spacing w:before="0" w:after="0" w:line="408" w:lineRule="exact"/>
        <w:ind w:left="0" w:right="0" w:firstLine="576"/>
        <w:jc w:val="left"/>
      </w:pPr>
      <w:r>
        <w:t xml:space="preserve">(37) </w:t>
      </w:r>
      <w:r>
        <w:rPr/>
        <w:t xml:space="preserve">RCW </w:t>
      </w:r>
      <w:r>
        <w:t xml:space="preserve">43</w:t>
      </w:r>
      <w:r>
        <w:rPr/>
        <w:t xml:space="preserve">.</w:t>
      </w:r>
      <w:r>
        <w:t xml:space="preserve">41</w:t>
      </w:r>
      <w:r>
        <w:rPr/>
        <w:t xml:space="preserve">.</w:t>
      </w:r>
      <w:r>
        <w:t xml:space="preserve">455</w:t>
      </w:r>
      <w:r>
        <w:rPr/>
        <w:t xml:space="preserve"> (State agency office relocation pool account) and 2017 3rd sp.s. c 1 s 949;</w:t>
      </w:r>
    </w:p>
    <w:p>
      <w:pPr>
        <w:spacing w:before="0" w:after="0" w:line="408" w:lineRule="exact"/>
        <w:ind w:left="0" w:right="0" w:firstLine="576"/>
        <w:jc w:val="left"/>
      </w:pPr>
      <w:r>
        <w:t xml:space="preserve">(38) </w:t>
      </w:r>
      <w:r>
        <w:rPr/>
        <w:t xml:space="preserve">RCW </w:t>
      </w:r>
      <w:r>
        <w:t xml:space="preserve">43</w:t>
      </w:r>
      <w:r>
        <w:rPr/>
        <w:t xml:space="preserve">.</w:t>
      </w:r>
      <w:r>
        <w:t xml:space="preserve">41</w:t>
      </w:r>
      <w:r>
        <w:rPr/>
        <w:t xml:space="preserve">.</w:t>
      </w:r>
      <w:r>
        <w:t xml:space="preserve">460</w:t>
      </w:r>
      <w:r>
        <w:rPr/>
        <w:t xml:space="preserve"> (Military recruitment program for veterans</w:t>
      </w:r>
      <w:r>
        <w:rPr>
          <w:rFonts w:ascii="Times New Roman" w:hAnsi="Times New Roman"/>
        </w:rPr>
        <w:t xml:space="preserve">—</w:t>
      </w:r>
      <w:r>
        <w:rPr/>
        <w:t xml:space="preserve">Development</w:t>
      </w:r>
      <w:r>
        <w:rPr>
          <w:rFonts w:ascii="Times New Roman" w:hAnsi="Times New Roman"/>
        </w:rPr>
        <w:t xml:space="preserve">—</w:t>
      </w:r>
      <w:r>
        <w:rPr/>
        <w:t xml:space="preserve">Report) and 2017 c 192 s 4;</w:t>
      </w:r>
    </w:p>
    <w:p>
      <w:pPr>
        <w:spacing w:before="0" w:after="0" w:line="408" w:lineRule="exact"/>
        <w:ind w:left="0" w:right="0" w:firstLine="576"/>
        <w:jc w:val="left"/>
      </w:pPr>
      <w:r>
        <w:t xml:space="preserve">(39) </w:t>
      </w:r>
      <w:r>
        <w:rPr/>
        <w:t xml:space="preserve">RCW </w:t>
      </w:r>
      <w:r>
        <w:t xml:space="preserve">43</w:t>
      </w:r>
      <w:r>
        <w:rPr/>
        <w:t xml:space="preserve">.</w:t>
      </w:r>
      <w:r>
        <w:t xml:space="preserve">41</w:t>
      </w:r>
      <w:r>
        <w:rPr/>
        <w:t xml:space="preserve">.</w:t>
      </w:r>
      <w:r>
        <w:t xml:space="preserve">470</w:t>
      </w:r>
      <w:r>
        <w:rPr/>
        <w:t xml:space="preserve"> (Washington climate corps network) and 2023 c 231 s 2;</w:t>
      </w:r>
    </w:p>
    <w:p>
      <w:pPr>
        <w:spacing w:before="0" w:after="0" w:line="408" w:lineRule="exact"/>
        <w:ind w:left="0" w:right="0" w:firstLine="576"/>
        <w:jc w:val="left"/>
      </w:pPr>
      <w:r>
        <w:t xml:space="preserve">(40) </w:t>
      </w:r>
      <w:r>
        <w:rPr/>
        <w:t xml:space="preserve">RCW </w:t>
      </w:r>
      <w:r>
        <w:t xml:space="preserve">43</w:t>
      </w:r>
      <w:r>
        <w:rPr/>
        <w:t xml:space="preserve">.</w:t>
      </w:r>
      <w:r>
        <w:t xml:space="preserve">41</w:t>
      </w:r>
      <w:r>
        <w:rPr/>
        <w:t xml:space="preserve">.</w:t>
      </w:r>
      <w:r>
        <w:t xml:space="preserve">472</w:t>
      </w:r>
      <w:r>
        <w:rPr/>
        <w:t xml:space="preserve"> (Washington climate corps network</w:t>
      </w:r>
      <w:r>
        <w:rPr>
          <w:rFonts w:ascii="Times New Roman" w:hAnsi="Times New Roman"/>
        </w:rPr>
        <w:t xml:space="preserve">—</w:t>
      </w:r>
      <w:r>
        <w:rPr/>
        <w:t xml:space="preserve">Powers and duties) and 2023 c 231 s 3; and</w:t>
      </w:r>
    </w:p>
    <w:p>
      <w:pPr>
        <w:spacing w:before="0" w:after="0" w:line="408" w:lineRule="exact"/>
        <w:ind w:left="0" w:right="0" w:firstLine="576"/>
        <w:jc w:val="left"/>
      </w:pPr>
      <w:r>
        <w:t xml:space="preserve">(41) </w:t>
      </w:r>
      <w:r>
        <w:rPr/>
        <w:t xml:space="preserve">RCW </w:t>
      </w:r>
      <w:r>
        <w:t xml:space="preserve">43</w:t>
      </w:r>
      <w:r>
        <w:rPr/>
        <w:t xml:space="preserve">.</w:t>
      </w:r>
      <w:r>
        <w:t xml:space="preserve">41</w:t>
      </w:r>
      <w:r>
        <w:rPr/>
        <w:t xml:space="preserve">.</w:t>
      </w:r>
      <w:r>
        <w:t xml:space="preserve">970</w:t>
      </w:r>
      <w:r>
        <w:rPr/>
        <w:t xml:space="preserve"> (Federal requirements for receipt of federal funds) and 1969 ex.s. c 239 s 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
      <w:pPr>
        <w:jc w:val="center"/>
      </w:pPr>
      <w:r>
        <w:rPr>
          <w:b/>
        </w:rPr>
        <w:t>--- END ---</w:t>
      </w:r>
    </w:p>
    <w:sectPr>
      <w:pgNumType w:start="1"/>
      <w:footerReference xmlns:r="http://schemas.openxmlformats.org/officeDocument/2006/relationships" r:id="Rddd5bbac5a9643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40379ef2ac40da" /><Relationship Type="http://schemas.openxmlformats.org/officeDocument/2006/relationships/footer" Target="/word/footer1.xml" Id="Rddd5bbac5a964325" /></Relationships>
</file>