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2b4b93ab5b4de0" /></Relationships>
</file>

<file path=word/document.xml><?xml version="1.0" encoding="utf-8"?>
<w:document xmlns:w="http://schemas.openxmlformats.org/wordprocessingml/2006/main">
  <w:body>
    <w:p>
      <w:r>
        <w:rPr>
          <w:b/>
        </w:rPr>
        <w:r>
          <w:rPr/>
          <w:t xml:space="preserve">3010-S</w:t>
        </w:r>
      </w:r>
      <w:r>
        <w:rPr>
          <w:b/>
        </w:rPr>
        <w:t xml:space="preserve"> </w:t>
        <w:t xml:space="preserve">AMH</w:t>
      </w:r>
      <w:r>
        <w:rPr>
          <w:b/>
        </w:rPr>
        <w:t xml:space="preserve"> </w:t>
        <w:r>
          <w:rPr/>
          <w:t xml:space="preserve">BERG</w:t>
        </w:r>
      </w:r>
      <w:r>
        <w:rPr>
          <w:b/>
        </w:rPr>
        <w:t xml:space="preserve"> </w:t>
        <w:r>
          <w:rPr/>
          <w:t xml:space="preserve">H9013.1</w:t>
        </w:r>
      </w:r>
      <w:r>
        <w:rPr>
          <w:b/>
        </w:rPr>
        <w:t xml:space="preserve"> - NOT FOR FLOOR USE</w:t>
      </w:r>
    </w:p>
    <w:p>
      <w:pPr>
        <w:ind w:left="0" w:right="0" w:firstLine="576"/>
      </w:pPr>
    </w:p>
    <w:p>
      <w:pPr>
        <w:spacing w:before="480" w:after="0" w:line="408" w:lineRule="exact"/>
      </w:pPr>
      <w:r>
        <w:rPr>
          <w:b/>
          <w:u w:val="single"/>
        </w:rPr>
        <w:t xml:space="preserve">SHB 3010</w:t>
      </w:r>
      <w:r>
        <w:t xml:space="preserve"> -</w:t>
      </w:r>
      <w:r>
        <w:t xml:space="preserve"> </w:t>
        <w:t xml:space="preserve">H AMD</w:t>
      </w:r>
      <w:r>
        <w:t xml:space="preserve"> </w:t>
      </w:r>
      <w:r>
        <w:rPr>
          <w:b/>
        </w:rPr>
        <w:t xml:space="preserve">7</w:t>
      </w:r>
    </w:p>
    <w:p>
      <w:pPr>
        <w:spacing w:before="0" w:after="0" w:line="408" w:lineRule="exact"/>
        <w:ind w:left="0" w:right="0" w:firstLine="576"/>
        <w:jc w:val="left"/>
      </w:pPr>
      <w:r>
        <w:rPr/>
        <w:t xml:space="preserve">By Representative Bergquist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w:t>
      </w:r>
      <w:r>
        <w:t>((</w:t>
      </w:r>
      <w:r>
        <w:rPr>
          <w:strike/>
        </w:rPr>
        <w:t xml:space="preserve">chapters</w:t>
      </w:r>
      <w:r>
        <w:t>))</w:t>
      </w:r>
      <w:r>
        <w:rPr/>
        <w:t xml:space="preserve"> </w:t>
      </w:r>
      <w:r>
        <w:rPr>
          <w:u w:val="single"/>
        </w:rPr>
        <w:t xml:space="preserve">test</w:t>
      </w:r>
      <w:r>
        <w:rPr/>
        <w:t xml:space="preserve">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Pr>
        <w:spacing w:before="0" w:after="0" w:line="408" w:lineRule="exact"/>
        <w:ind w:left="0" w:right="0" w:firstLine="576"/>
        <w:jc w:val="left"/>
      </w:pPr>
      <w:r>
        <w:rPr>
          <w:u w:val="single"/>
        </w:rPr>
        <w:t xml:space="preserve">EFFECT:</w:t>
      </w:r>
      <w:r>
        <w:rPr/>
        <w:t xml:space="preserve"> EffectText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e4dd67d49c41db" /></Relationships>
</file>