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dc4eaf6213467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5857</w:t>
      </w:r>
    </w:p>
    <w:p>
      <w:pPr>
        <w:jc w:val="center"/>
        <w:spacing w:before="480" w:after="0" w:line="240"/>
      </w:pPr>
      <w:r>
        <w:t xml:space="preserve">Chapter </w:t>
      </w:r>
      <w:r>
        <w:rPr/>
        <w:t xml:space="preserve">164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CAMPAIGN DISCLOSURE AND CONTRIBUTION—STATUTORY REORGANIZATION</w:t>
      </w:r>
    </w:p>
    <w:p>
      <w:pPr>
        <w:spacing w:before="720" w:after="240" w:line="240" w:lineRule="exact"/>
        <w:ind w:left="0" w:right="0" w:firstLine="0"/>
        <w:jc w:val="center"/>
      </w:pPr>
      <w:r>
        <w:t xml:space="preserve">EFFECTIVE DATE: </w:t>
      </w:r>
      <w:r>
        <w:rPr/>
        <w:t xml:space="preserve">January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5857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3:32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5857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Hunt and Nobles)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reorganizing statutes on campaign disclosure and contribution; amending RCW 42.17A.001, 42.17A.010, 42.17A.020, 42.17A.055, 42.17A.060, 42.17A.065, 42.17A.100, 42.17A.105, 42.17A.110, 42.17A.120, 42.17A.125, 42.17A.135, 42.17A.140, 42.17A.145, 42.17A.150, 42.17A.160, 42.17A.200, 42.17A.205, 42.17A.207, 42.17A.210, 42.17A.215, 42.17A.220, 42.17A.225, 42.17A.230, 42.17A.235, 42.17A.240, 42.17A.250, 42.17A.255, 42.17A.260, 42.17A.265, 42.17A.270, 42.17A.300, 42.17A.305, 42.17A.310, 42.17A.315, 42.17A.320, 42.17A.330, 42.17A.335, 42.17A.340, 42.17A.345, 42.17A.350, 42.17A.400, 42.17A.405, 42.17A.410, 42.17A.415, 42.17A.417, 42.17A.418, 42.17A.420, 42.17A.425, 42.17A.430, 42.17A.435, 42.17A.440, 42.17A.442, 42.17A.445, 42.17A.450, 42.17A.455, 42.17A.460, 42.17A.465, 42.17A.470, 42.17A.475, 42.17A.480, 42.17A.485, 42.17A.490, 42.17A.495, 42.17A.500, 42.17A.550, 42.17A.555, 42.17A.565, 42.17A.570, 42.17A.575, 42.17A.603, 42.17A.610, 42.17A.615, 42.17A.620, 42.17A.625, 42.17A.630, 42.17A.635, 42.17A.640, 42.17A.645, 42.17A.650, 42.17A.655, 42.17A.700, 42.17A.705, 42.17A.710, 42.17A.715, 42.17A.750, 42.17A.755, 42.17A.760, 42.17A.765, 42.17A.770, 42.17A.775, 42.17A.780, 42.17A.785, 42.62.040, 15.89.070, 19.09.020, 28A.600.027, 28B.15.610, 28B.133.030, 29A.32.031, 29A.84.250, 35.02.130, 35.21.759, 36.70A.200, 42.36.040, 42.52.150, 42.52.180, 42.52.185, 42.52.380, 42.52.560, 42.52.806, 43.03.305, 43.17.320, 43.52A.030, 43.59.156, 43.60A.175, 43.166.030, 43.167.020, 43.384.060, 44.05.020, 44.05.080, 53.57.060, 68.52.220, 70A.02.120, 79A.25.830, and 82.04.759; reenacting and amending RCW 42.17A.130, 42.17A.560, 42.17A.600, 42.17A.605, 15.65.280, 15.66.140, 15.115.140, and 42.52.010; adding a new title to the Revised Code of Washington to be codified as Title 29B RCW; creating new sections; recodifying RCW 42.17A.001, 42.17A.010, 42.17A.020, 42.17A.055, 42.17A.060, 42.17A.065, 42.17A.100, 42.17A.105, 42.17A.110, 42.17A.120, 42.17A.125, 42.17A.130, 42.17A.135, 42.17A.140, 42.17A.145, 42.17A.150, 42.17A.160, 42.17A.200, 42.17A.205, 42.17A.207, 42.17A.210, 42.17A.215, 42.17A.220, 42.17A.225, 42.17A.230, 42.17A.235, 42.17A.240, 42.17A.250, 42.17A.255, 42.17A.260, 42.17A.265, 42.17A.270, 42.17A.300, 42.17A.305, 42.17A.310, 42.17A.315, 42.17A.320, 42.17A.330, 42.17A.335, 42.17A.340, 42.17A.345, 42.17A.350, 42.17A.400, 42.17A.405, 42.17A.410, 42.17A.415, 42.17A.417, 42.17A.418, 42.17A.420, 42.17A.425, 42.17A.430, 42.17A.435, 42.17A.440, 42.17A.442, 42.17A.445, 42.17A.450, 42.17A.455, 42.17A.460, 42.17A.465, 42.17A.470, 42.17A.475, 42.17A.480, 42.17A.485, 42.17A.490, 42.17A.495, 42.17A.500, 42.17A.550, 42.17A.555, 42.17A.560, 42.17A.565, 42.17A.570, 42.17A.575, 42.17A.600, 42.17A.603, 42.17A.605, 42.17A.610, 42.17A.615, 42.17A.620, 42.17A.625, 42.17A.630, 42.17A.635, 42.17A.640, 42.17A.645, 42.17A.650, 42.17A.655, 42.17A.700, 42.17A.705, 42.17A.710, 42.17A.715, 42.17A.750, 42.17A.755, 42.17A.760, 42.17A.765, 42.17A.770, 42.17A.775, 42.17A.780, 42.17A.785, 42.62.020, 42.62.030, and 42.62.040; repealing RCW 42.17A.005 and 42.62.010;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NEW TITLE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is intended to make technical amendments to certain codified statutes that involve campaign disclosure and contribution. Any statutory changes made by this act should be interpreted as technical in nature and not interpreted to have any substantive, policy implications.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rule adopted under authority provided in chapter 42.17A RCW remains valid and is not affected by the recodification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title is added to the Revised Code of Washington to be codified as Title 29B RCW.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 SPLIT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Words and phrases as defined in this chapter, wherever used in this title, shall have the meaning as in this chapter ascribed to them, unless where used the context thereof shall clearly indicate to the contrary or unless otherwise defined in the chapter of which they are a part.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"Actual malice" means to act with knowledge of falsity or with reckless disregard as to truth or falsity.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"Agency" does not include a comprehensive cancer center participating in a collaborative arrangement as defined in RCW 28B.10.930 that is operated in conformance with RCW 28B.10.930.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"Authorized committee" means the political committee authorized by a candidate, or by the public official against whom recall charges have been filed, to accept contributions or make expenditures on behalf of the candidate or public official.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"Benefit" means a commercial, proprietary, financial, economic, or monetary advantage, or the avoidance of a commercial, proprietary, financial, economic, or monetary disadvantage.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"Bona fide political party" means:</w:t>
      </w:r>
    </w:p>
    <w:p>
      <w:pPr>
        <w:spacing w:before="0" w:after="0" w:line="408" w:lineRule="exact"/>
        <w:ind w:left="0" w:right="0" w:firstLine="576"/>
        <w:jc w:val="left"/>
      </w:pPr>
      <w:r>
        <w:rPr/>
        <w:t xml:space="preserve">(1) An organization that has been recognized as a minor political party by the secretary of state;</w:t>
      </w:r>
    </w:p>
    <w:p>
      <w:pPr>
        <w:spacing w:before="0" w:after="0" w:line="408" w:lineRule="exact"/>
        <w:ind w:left="0" w:right="0" w:firstLine="576"/>
        <w:jc w:val="left"/>
      </w:pPr>
      <w:r>
        <w:rPr/>
        <w:t xml:space="preserve">(2)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(3) The county central committee or legislative district committee of a major political party. There may be only one legislative district committee for each party in each legislative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"Books of account" means:</w:t>
      </w:r>
    </w:p>
    <w:p>
      <w:pPr>
        <w:spacing w:before="0" w:after="0" w:line="408" w:lineRule="exact"/>
        <w:ind w:left="0" w:right="0" w:firstLine="576"/>
        <w:jc w:val="left"/>
      </w:pPr>
      <w:r>
        <w:rPr/>
        <w:t xml:space="preserve">(1)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(2)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(1)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(2) Announces publicly or files for office;</w:t>
      </w:r>
    </w:p>
    <w:p>
      <w:pPr>
        <w:spacing w:before="0" w:after="0" w:line="408" w:lineRule="exact"/>
        <w:ind w:left="0" w:right="0" w:firstLine="576"/>
        <w:jc w:val="left"/>
      </w:pPr>
      <w:r>
        <w:rPr/>
        <w:t xml:space="preserve">(3) Purchases commercial advertising space or broadcast time to promote the individual's candidacy; or</w:t>
      </w:r>
    </w:p>
    <w:p>
      <w:pPr>
        <w:spacing w:before="0" w:after="0" w:line="408" w:lineRule="exact"/>
        <w:ind w:left="0" w:right="0" w:firstLine="576"/>
        <w:jc w:val="left"/>
      </w:pPr>
      <w:r>
        <w:rPr/>
        <w:t xml:space="preserve">(4) Gives consent to another person to take on behalf of the individual any of the actions in subsection (1) or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"Caucus political committee" means a political committee organized and maintained by the members of a major political party in the state senate or state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 used for the purpose of appealing, directly or indirectly, for votes or for financial or other support in any election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means the agency established under RCW 42.17A.100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"Committee" unless the context indicates otherwise, includes a political committee such as a candidate, ballot proposition, recall, political, or continuing political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"Compensation" unless the context requires a narrower meaning, includes payment in any form for real or personal property or services of any kind. For the purpose of compliance with RCW 42.17A.710 (as recodified by this act), "compensation" does not include per diem allowances or other payments made by a governmental entity to reimburse a public official for expenses incurred while the official is engaged in the official business of the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"Continuing political committee" means a political committee that is an organization of continuing existence not limited to participation in any particular election campaign or election cycle.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"Contribution" includes:</w:t>
      </w:r>
    </w:p>
    <w:p>
      <w:pPr>
        <w:spacing w:before="0" w:after="0" w:line="408" w:lineRule="exact"/>
        <w:ind w:left="0" w:right="0" w:firstLine="576"/>
        <w:jc w:val="left"/>
      </w:pPr>
      <w:r>
        <w:rPr/>
        <w:t xml:space="preserve">(a)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(b)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(c)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(d)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(2) "Contribution" does not include:</w:t>
      </w:r>
    </w:p>
    <w:p>
      <w:pPr>
        <w:spacing w:before="0" w:after="0" w:line="408" w:lineRule="exact"/>
        <w:ind w:left="0" w:right="0" w:firstLine="576"/>
        <w:jc w:val="left"/>
      </w:pPr>
      <w:r>
        <w:rPr/>
        <w:t xml:space="preserve">(a) Accrued interest on money deposited in a political or incidental committee's account;</w:t>
      </w:r>
    </w:p>
    <w:p>
      <w:pPr>
        <w:spacing w:before="0" w:after="0" w:line="408" w:lineRule="exact"/>
        <w:ind w:left="0" w:right="0" w:firstLine="576"/>
        <w:jc w:val="left"/>
      </w:pPr>
      <w:r>
        <w:rPr/>
        <w:t xml:space="preserve">(b) Ordinary home hospitality;</w:t>
      </w:r>
    </w:p>
    <w:p>
      <w:pPr>
        <w:spacing w:before="0" w:after="0" w:line="408" w:lineRule="exact"/>
        <w:ind w:left="0" w:right="0" w:firstLine="576"/>
        <w:jc w:val="left"/>
      </w:pPr>
      <w:r>
        <w:rPr/>
        <w:t xml:space="preserve">(c) A contribution received by a candidate or political or incidental committee that is returned to the contributor within 10 business days of the date on which it is received by the candidate or political or incidental committee;</w:t>
      </w:r>
    </w:p>
    <w:p>
      <w:pPr>
        <w:spacing w:before="0" w:after="0" w:line="408" w:lineRule="exact"/>
        <w:ind w:left="0" w:right="0" w:firstLine="576"/>
        <w:jc w:val="left"/>
      </w:pPr>
      <w:r>
        <w:rPr/>
        <w:t xml:space="preserve">(d)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(e)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(f) The rendering of personal services of the sort commonly performed by volunteer campaign workers, or incidental expenses personally incurred by volunteer campaign workers not in excess of $50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(g)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(h) Legal or accounting services rendered to or on behalf of:</w:t>
      </w:r>
    </w:p>
    <w:p>
      <w:pPr>
        <w:spacing w:before="0" w:after="0" w:line="408" w:lineRule="exact"/>
        <w:ind w:left="0" w:right="0" w:firstLine="576"/>
        <w:jc w:val="left"/>
      </w:pPr>
      <w:r>
        <w:rPr/>
        <w:t xml:space="preserve">(i)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(ii)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 The performance of ministerial functions by a person on behalf of two or more candidates or political or incidental committees either as volunteer services defined in (f)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(i) The person performs solely ministerial functions;</w:t>
      </w:r>
    </w:p>
    <w:p>
      <w:pPr>
        <w:spacing w:before="0" w:after="0" w:line="408" w:lineRule="exact"/>
        <w:ind w:left="0" w:right="0" w:firstLine="576"/>
        <w:jc w:val="left"/>
      </w:pPr>
      <w:r>
        <w:rPr/>
        <w:t xml:space="preserve">(ii) A person who is paid by two or more candidates or political or incidental committees is identified by the candidates and political committees on whose behalf services are performed as part of their respective statements of organization under RCW 42.17A.205 (as recodified by this act); and</w:t>
      </w:r>
    </w:p>
    <w:p>
      <w:pPr>
        <w:spacing w:before="0" w:after="0" w:line="408" w:lineRule="exact"/>
        <w:ind w:left="0" w:right="0" w:firstLine="576"/>
        <w:jc w:val="left"/>
      </w:pPr>
      <w:r>
        <w:rPr/>
        <w:t xml:space="preserve">(iii)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subsection (1)(b) of this section.</w:t>
      </w:r>
    </w:p>
    <w:p>
      <w:pPr>
        <w:spacing w:before="0" w:after="0" w:line="408" w:lineRule="exact"/>
        <w:ind w:left="0" w:right="0" w:firstLine="576"/>
        <w:jc w:val="left"/>
      </w:pPr>
      <w:r>
        <w:rPr/>
        <w:t xml:space="preserve">A person who performs ministerial functions under this subsection (2)(i)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(3)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"Depository" means a bank, mutual savings bank, savings and loan association, or credit union doing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"Elected official" means any person elected at a general or special election to any public office, and any person appointed to fill a vacancy in any such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campaign" means any campaign in support of or in opposition to a candidate for election to public office and any campaign in support of, or in opposition to, a ballot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(a)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(b) Is broadcast, transmitted electronically or by other means, mailed, erected, distributed, or otherwise published within 60 days before any election for that office in the jurisdiction in which the candidate is seeking election; and</w:t>
      </w:r>
    </w:p>
    <w:p>
      <w:pPr>
        <w:spacing w:before="0" w:after="0" w:line="408" w:lineRule="exact"/>
        <w:ind w:left="0" w:right="0" w:firstLine="576"/>
        <w:jc w:val="left"/>
      </w:pPr>
      <w:r>
        <w:rPr/>
        <w:t xml:space="preserve">(c) Either alone, or in combination with one or more communications identifying the candidate by the same sponsor during the 60 days before an election, has a fair market value or cost of $1,000 or more.</w:t>
      </w:r>
    </w:p>
    <w:p>
      <w:pPr>
        <w:spacing w:before="0" w:after="0" w:line="408" w:lineRule="exact"/>
        <w:ind w:left="0" w:right="0" w:firstLine="576"/>
        <w:jc w:val="left"/>
      </w:pPr>
      <w:r>
        <w:rPr/>
        <w:t xml:space="preserve">(2) "Electioneering communication" does not include:</w:t>
      </w:r>
    </w:p>
    <w:p>
      <w:pPr>
        <w:spacing w:before="0" w:after="0" w:line="408" w:lineRule="exact"/>
        <w:ind w:left="0" w:right="0" w:firstLine="576"/>
        <w:jc w:val="left"/>
      </w:pPr>
      <w:r>
        <w:rPr/>
        <w:t xml:space="preserve">(a) Usual and customary advertising of a business owned by a candidate, even if the candidate is mentioned in the advertising when the candidate has been regularly mentioned in that advertising appearing at least 12 months preceding the candidate becoming a candidate;</w:t>
      </w:r>
    </w:p>
    <w:p>
      <w:pPr>
        <w:spacing w:before="0" w:after="0" w:line="408" w:lineRule="exact"/>
        <w:ind w:left="0" w:right="0" w:firstLine="576"/>
        <w:jc w:val="left"/>
      </w:pPr>
      <w:r>
        <w:rPr/>
        <w:t xml:space="preserve">(b)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(c) A news item, feature, commentary, or editorial in a regularly scheduled news medium that is:</w:t>
      </w:r>
    </w:p>
    <w:p>
      <w:pPr>
        <w:spacing w:before="0" w:after="0" w:line="408" w:lineRule="exact"/>
        <w:ind w:left="0" w:right="0" w:firstLine="576"/>
        <w:jc w:val="left"/>
      </w:pPr>
      <w:r>
        <w:rPr/>
        <w:t xml:space="preserve">(i) Of interest to the public;</w:t>
      </w:r>
    </w:p>
    <w:p>
      <w:pPr>
        <w:spacing w:before="0" w:after="0" w:line="408" w:lineRule="exact"/>
        <w:ind w:left="0" w:right="0" w:firstLine="576"/>
        <w:jc w:val="left"/>
      </w:pPr>
      <w:r>
        <w:rPr/>
        <w:t xml:space="preserve">(ii) In a news medium controlled by a person whose business is that news medium; and</w:t>
      </w:r>
    </w:p>
    <w:p>
      <w:pPr>
        <w:spacing w:before="0" w:after="0" w:line="408" w:lineRule="exact"/>
        <w:ind w:left="0" w:right="0" w:firstLine="576"/>
        <w:jc w:val="left"/>
      </w:pPr>
      <w:r>
        <w:rPr/>
        <w:t xml:space="preserve">(iii) Not a medium controlled by a candidate or a political or incidental committee;</w:t>
      </w:r>
    </w:p>
    <w:p>
      <w:pPr>
        <w:spacing w:before="0" w:after="0" w:line="408" w:lineRule="exact"/>
        <w:ind w:left="0" w:right="0" w:firstLine="576"/>
        <w:jc w:val="left"/>
      </w:pPr>
      <w:r>
        <w:rPr/>
        <w:t xml:space="preserve">(d) Slate cards and sample ballots;</w:t>
      </w:r>
    </w:p>
    <w:p>
      <w:pPr>
        <w:spacing w:before="0" w:after="0" w:line="408" w:lineRule="exact"/>
        <w:ind w:left="0" w:right="0" w:firstLine="576"/>
        <w:jc w:val="left"/>
      </w:pPr>
      <w:r>
        <w:rPr/>
        <w:t xml:space="preserve">(e) Advertising for books, films, dissertations, or similar works (i) written by a candidate when the candidate entered into a contract for such publications or media at least 12 months before becoming a candidate, or (ii) written about a candidate;</w:t>
      </w:r>
    </w:p>
    <w:p>
      <w:pPr>
        <w:spacing w:before="0" w:after="0" w:line="408" w:lineRule="exact"/>
        <w:ind w:left="0" w:right="0" w:firstLine="576"/>
        <w:jc w:val="left"/>
      </w:pPr>
      <w:r>
        <w:rPr/>
        <w:t xml:space="preserve">(f) Public service announcements;</w:t>
      </w:r>
    </w:p>
    <w:p>
      <w:pPr>
        <w:spacing w:before="0" w:after="0" w:line="408" w:lineRule="exact"/>
        <w:ind w:left="0" w:right="0" w:firstLine="576"/>
        <w:jc w:val="left"/>
      </w:pPr>
      <w:r>
        <w:rPr/>
        <w:t xml:space="preserve">(g)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(h) An expenditure by or contribution to the authorized committee of a candidate for state, local, or judicial office; or</w:t>
      </w:r>
    </w:p>
    <w:p>
      <w:pPr>
        <w:spacing w:before="0" w:after="0" w:line="408" w:lineRule="exact"/>
        <w:ind w:left="0" w:right="0" w:firstLine="576"/>
        <w:jc w:val="left"/>
      </w:pPr>
      <w:r>
        <w:rPr/>
        <w:t xml:space="preserve">(i) Any other communication exempted by the commission through rule consistent with the intent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title,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"Final report" means the report described as a final report in RCW 42.17A.235(11)(a)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national" means:</w:t>
      </w:r>
    </w:p>
    <w:p>
      <w:pPr>
        <w:spacing w:before="0" w:after="0" w:line="408" w:lineRule="exact"/>
        <w:ind w:left="0" w:right="0" w:firstLine="576"/>
        <w:jc w:val="left"/>
      </w:pPr>
      <w:r>
        <w:rPr/>
        <w:t xml:space="preserve">(1) An individual who is not a citizen of the United States and is not lawfully admitted for permanent residence;</w:t>
      </w:r>
    </w:p>
    <w:p>
      <w:pPr>
        <w:spacing w:before="0" w:after="0" w:line="408" w:lineRule="exact"/>
        <w:ind w:left="0" w:right="0" w:firstLine="576"/>
        <w:jc w:val="left"/>
      </w:pPr>
      <w:r>
        <w:rPr/>
        <w:t xml:space="preserve">(2) A government, or subdivision, of a foreign country;</w:t>
      </w:r>
    </w:p>
    <w:p>
      <w:pPr>
        <w:spacing w:before="0" w:after="0" w:line="408" w:lineRule="exact"/>
        <w:ind w:left="0" w:right="0" w:firstLine="576"/>
        <w:jc w:val="left"/>
      </w:pPr>
      <w:r>
        <w:rPr/>
        <w:t xml:space="preserve">(3) A foreign political party; and</w:t>
      </w:r>
    </w:p>
    <w:p>
      <w:pPr>
        <w:spacing w:before="0" w:after="0" w:line="408" w:lineRule="exact"/>
        <w:ind w:left="0" w:right="0" w:firstLine="576"/>
        <w:jc w:val="left"/>
      </w:pPr>
      <w:r>
        <w:rPr/>
        <w:t xml:space="preserve">(4) Any entity, such as a partnership, association, corporation, organization, or other combination of persons, that is organized under the laws of or has its principal place of business in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election," for the purposes of RCW 42.17A.405 (as recodified by this act), means the election that results in the election of a person to a state or local office. It does not include a primary.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 has the definition in RCW 42.52.010.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"Immediate family" includes the spouse or domestic partner, dependent children, and other dependent relatives, if living in the household. For the purposes of the definition of "intermediary" in section 232 of this act,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"Incidental committee" means any nonprofit organization not otherwise defined as a political committee but that may incidentally make a contribution or an expenditure in excess of the reporting thresholds in RCW 42.17A.235 (as recodified by this act),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"Incumbent" means a person who is in present possession of an elected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w:t>
      </w:r>
    </w:p>
    <w:p>
      <w:pPr>
        <w:spacing w:before="0" w:after="0" w:line="408" w:lineRule="exact"/>
        <w:ind w:left="0" w:right="0" w:firstLine="576"/>
        <w:jc w:val="left"/>
      </w:pPr>
      <w:r>
        <w:rPr/>
        <w:t xml:space="preserve">(i) A candidate for that office;</w:t>
      </w:r>
    </w:p>
    <w:p>
      <w:pPr>
        <w:spacing w:before="0" w:after="0" w:line="408" w:lineRule="exact"/>
        <w:ind w:left="0" w:right="0" w:firstLine="576"/>
        <w:jc w:val="left"/>
      </w:pPr>
      <w:r>
        <w:rPr/>
        <w:t xml:space="preserve">(ii) An authorized committee of that candidate for that office; and</w:t>
      </w:r>
    </w:p>
    <w:p>
      <w:pPr>
        <w:spacing w:before="0" w:after="0" w:line="408" w:lineRule="exact"/>
        <w:ind w:left="0" w:right="0" w:firstLine="576"/>
        <w:jc w:val="left"/>
      </w:pPr>
      <w:r>
        <w:rPr/>
        <w:t xml:space="preserve">(iii)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(c)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(d) The expenditure, alone or in conjunction with another expenditure or other expenditures of the same person in support of or opposition to that candidate, has a value of $1,000 or more. A series of expenditures, each of which is under $1,000, constitutes one independent expenditure if their cumulative value is $1,000 or more.</w:t>
      </w:r>
    </w:p>
    <w:p>
      <w:pPr>
        <w:spacing w:before="0" w:after="0" w:line="408" w:lineRule="exact"/>
        <w:ind w:left="0" w:right="0" w:firstLine="576"/>
        <w:jc w:val="left"/>
      </w:pPr>
      <w:r>
        <w:rPr/>
        <w:t xml:space="preserve">(2)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$250 personally paid for by the worker.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(2) A treasurer or a candidate is not an intermediary for purposes of the committee that the treasurer or candidate serves.</w:t>
      </w:r>
    </w:p>
    <w:p>
      <w:pPr>
        <w:spacing w:before="0" w:after="0" w:line="408" w:lineRule="exact"/>
        <w:ind w:left="0" w:right="0" w:firstLine="576"/>
        <w:jc w:val="left"/>
      </w:pPr>
      <w:r>
        <w:rPr/>
        <w:t xml:space="preserve">(3)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(4) A volunteer hosting a fund-raising event at the individual's home is not an intermediary for purposes of that event.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office" means the office of a member of the state house of representatives or the office of a member of the state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"Lobbyist" includes any person who lobbies either on the person's own or another's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"Lobbyist's employer" means the person or persons by whom a lobbyist is employed and all persons by whom the lobbyist is compensated for acting as a lobbyist.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"Ministerial functions" means an act or duty carried out as part of the duties of an administrative office without exercise of personal judgment or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"Participate" means that, with respect to a particular election, an entity:</w:t>
      </w:r>
    </w:p>
    <w:p>
      <w:pPr>
        <w:spacing w:before="0" w:after="0" w:line="408" w:lineRule="exact"/>
        <w:ind w:left="0" w:right="0" w:firstLine="576"/>
        <w:jc w:val="left"/>
      </w:pPr>
      <w:r>
        <w:rPr/>
        <w:t xml:space="preserve">(1) Makes either a monetary or in-kind contribution to a candidate;</w:t>
      </w:r>
    </w:p>
    <w:p>
      <w:pPr>
        <w:spacing w:before="0" w:after="0" w:line="408" w:lineRule="exact"/>
        <w:ind w:left="0" w:right="0" w:firstLine="576"/>
        <w:jc w:val="left"/>
      </w:pPr>
      <w:r>
        <w:rPr/>
        <w:t xml:space="preserve">(2) Makes an independent expenditure or electioneering communication in support of or opposition to a candidate;</w:t>
      </w:r>
    </w:p>
    <w:p>
      <w:pPr>
        <w:spacing w:before="0" w:after="0" w:line="408" w:lineRule="exact"/>
        <w:ind w:left="0" w:right="0" w:firstLine="576"/>
        <w:jc w:val="left"/>
      </w:pPr>
      <w:r>
        <w:rPr/>
        <w:t xml:space="preserve">(3)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(4)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(5)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"Primary," for the purposes of RCW 42.17A.405 (as recodified by this act), means the procedure for nominating a candidate to state or local office under chapter 29A.52 RCW or any other primary for an election that uses, in large measure, the procedures established in chapter 29A.52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office" means any federal, state, judicial, county, city, town, school district, port district, special district, or other state political subdivision elective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record" has the definition in RCW 42.56.010.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"Recall campaign" means the period of time beginning on the date of the filing of recall charges under RCW 29A.56.120 and ending 30 days after the recall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"Remediable violation" means any violation of this title that:</w:t>
      </w:r>
    </w:p>
    <w:p>
      <w:pPr>
        <w:spacing w:before="0" w:after="0" w:line="408" w:lineRule="exact"/>
        <w:ind w:left="0" w:right="0" w:firstLine="576"/>
        <w:jc w:val="left"/>
      </w:pPr>
      <w:r>
        <w:rPr/>
        <w:t xml:space="preserve">(1) Involved expenditures or contributions totaling no more than the contribution limits set out under RCW 42.17A.405(2) (as recodified by this act) per election, or $1,000 if there is no statutory limit;</w:t>
      </w:r>
    </w:p>
    <w:p>
      <w:pPr>
        <w:spacing w:before="0" w:after="0" w:line="408" w:lineRule="exact"/>
        <w:ind w:left="0" w:right="0" w:firstLine="576"/>
        <w:jc w:val="left"/>
      </w:pPr>
      <w:r>
        <w:rPr/>
        <w:t xml:space="preserve">(2) Occurred:</w:t>
      </w:r>
    </w:p>
    <w:p>
      <w:pPr>
        <w:spacing w:before="0" w:after="0" w:line="408" w:lineRule="exact"/>
        <w:ind w:left="0" w:right="0" w:firstLine="576"/>
        <w:jc w:val="left"/>
      </w:pPr>
      <w:r>
        <w:rPr/>
        <w:t xml:space="preserve">(a) More than 30 days before an election, where the commission entered into an agreement to resolve the matter; or</w:t>
      </w:r>
    </w:p>
    <w:p>
      <w:pPr>
        <w:spacing w:before="0" w:after="0" w:line="408" w:lineRule="exact"/>
        <w:ind w:left="0" w:right="0" w:firstLine="576"/>
        <w:jc w:val="left"/>
      </w:pPr>
      <w:r>
        <w:rPr/>
        <w:t xml:space="preserve">(b) At any time where the violation did not constitute a material violation because it was inadvertent and minor or otherwise has been cured and, after consideration of all the circumstances, further proceedings would not serve the purposes of this title;</w:t>
      </w:r>
    </w:p>
    <w:p>
      <w:pPr>
        <w:spacing w:before="0" w:after="0" w:line="408" w:lineRule="exact"/>
        <w:ind w:left="0" w:right="0" w:firstLine="576"/>
        <w:jc w:val="left"/>
      </w:pPr>
      <w:r>
        <w:rPr/>
        <w:t xml:space="preserve">(3) Does not materially harm the public interest, beyond the harm to the policy of this title inherent in any violation; and</w:t>
      </w:r>
    </w:p>
    <w:p>
      <w:pPr>
        <w:spacing w:before="0" w:after="0" w:line="408" w:lineRule="exact"/>
        <w:ind w:left="0" w:right="0" w:firstLine="576"/>
        <w:jc w:val="left"/>
      </w:pPr>
      <w:r>
        <w:rPr/>
        <w:t xml:space="preserve">(4) Involved:</w:t>
      </w:r>
    </w:p>
    <w:p>
      <w:pPr>
        <w:spacing w:before="0" w:after="0" w:line="408" w:lineRule="exact"/>
        <w:ind w:left="0" w:right="0" w:firstLine="576"/>
        <w:jc w:val="left"/>
      </w:pPr>
      <w:r>
        <w:rPr/>
        <w:t xml:space="preserve">(a) A person who:</w:t>
      </w:r>
    </w:p>
    <w:p>
      <w:pPr>
        <w:spacing w:before="0" w:after="0" w:line="408" w:lineRule="exact"/>
        <w:ind w:left="0" w:right="0" w:firstLine="576"/>
        <w:jc w:val="left"/>
      </w:pPr>
      <w:r>
        <w:rPr/>
        <w:t xml:space="preserve">(i) Took corrective action within five business days after the commission first notified the person of noncompliance, or where the commission did not provide notice and filed a required report within 21 days after the report was due to be filed; and</w:t>
      </w:r>
    </w:p>
    <w:p>
      <w:pPr>
        <w:spacing w:before="0" w:after="0" w:line="408" w:lineRule="exact"/>
        <w:ind w:left="0" w:right="0" w:firstLine="576"/>
        <w:jc w:val="left"/>
      </w:pPr>
      <w:r>
        <w:rPr/>
        <w:t xml:space="preserve">(ii) Substantially met the filing deadline for all other required reports within the immediately preceding 12-month period; or</w:t>
      </w:r>
    </w:p>
    <w:p>
      <w:pPr>
        <w:spacing w:before="0" w:after="0" w:line="408" w:lineRule="exact"/>
        <w:ind w:left="0" w:right="0" w:firstLine="576"/>
        <w:jc w:val="left"/>
      </w:pPr>
      <w:r>
        <w:rPr/>
        <w:t xml:space="preserve">(b) A candidate who:</w:t>
      </w:r>
    </w:p>
    <w:p>
      <w:pPr>
        <w:spacing w:before="0" w:after="0" w:line="408" w:lineRule="exact"/>
        <w:ind w:left="0" w:right="0" w:firstLine="576"/>
        <w:jc w:val="left"/>
      </w:pPr>
      <w:r>
        <w:rPr/>
        <w:t xml:space="preserve">(i) Lost the election in question; and</w:t>
      </w:r>
    </w:p>
    <w:p>
      <w:pPr>
        <w:spacing w:before="0" w:after="0" w:line="408" w:lineRule="exact"/>
        <w:ind w:left="0" w:right="0" w:firstLine="576"/>
        <w:jc w:val="left"/>
      </w:pPr>
      <w:r>
        <w:rPr/>
        <w:t xml:space="preserve">(ii) Did not receive contributions over 100 times the contribution limit in aggregate per election during the campaign in question.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(2)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(a) The committee receives 80 percent or more of its contributions either from the person or from the person's members, officers, employees, or shareholders;</w:t>
      </w:r>
    </w:p>
    <w:p>
      <w:pPr>
        <w:spacing w:before="0" w:after="0" w:line="408" w:lineRule="exact"/>
        <w:ind w:left="0" w:right="0" w:firstLine="576"/>
        <w:jc w:val="left"/>
      </w:pPr>
      <w:r>
        <w:rPr/>
        <w:t xml:space="preserve">(b) The person collects contributions for the committee by use of payroll deductions or dues from its members, officers, 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"Sponsored committee" means a committee, other than an authorized committee, that has one or more sponsors.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official" means a person who holds a state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 (as recodified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correction" means the correction of a minor or ministerial error in a required report that does not materially harm the public interest and needs to be corrected for the report to be in full compliance with the requirements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"Treasurer" and "deputy treasurer" mean the individuals appointed by a candidate or political or incidental committee, pursuant to RCW 42.17A.210 (as recodified by this act),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means a violation of this title that is not a remediable violation, minor violation, or an error classified by the commission as appropriate to address by a technical correction.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255 of this act are each added to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257</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(Definitions) and 2022 c 71 s 14, 2020 c 152 s 2, &amp; 2019 c 428 s 3 are each repealed.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RECODIFICATION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GENERAL PROVISIONS.</w:t>
      </w:r>
      <w:r>
        <w:t xml:space="preserve">  </w:t>
      </w:r>
      <w:r>
        <w:rPr/>
        <w:t xml:space="preserve">RCW </w:t>
      </w:r>
      <w:r>
        <w:t xml:space="preserve">42</w:t>
      </w:r>
      <w:r>
        <w:rPr/>
        <w:t xml:space="preserve">.</w:t>
      </w:r>
      <w:r>
        <w:t xml:space="preserve">17A</w:t>
      </w:r>
      <w:r>
        <w:rPr/>
        <w:t xml:space="preserve">.</w:t>
      </w:r>
      <w:r>
        <w:t xml:space="preserve">001</w:t>
      </w:r>
      <w:r>
        <w:rPr/>
        <w:t xml:space="preserve">, </w:t>
      </w:r>
      <w:r>
        <w:t xml:space="preserve">42</w:t>
      </w:r>
      <w:r>
        <w:rPr/>
        <w:t xml:space="preserve">.</w:t>
      </w:r>
      <w:r>
        <w:t xml:space="preserve">17A</w:t>
      </w:r>
      <w:r>
        <w:rPr/>
        <w:t xml:space="preserve">.</w:t>
      </w:r>
      <w:r>
        <w:t xml:space="preserve">010</w:t>
      </w:r>
      <w:r>
        <w:rPr/>
        <w:t xml:space="preserve">, and </w:t>
      </w:r>
      <w:r>
        <w:t xml:space="preserve">42</w:t>
      </w:r>
      <w:r>
        <w:rPr/>
        <w:t xml:space="preserve">.</w:t>
      </w:r>
      <w:r>
        <w:t xml:space="preserve">17A</w:t>
      </w:r>
      <w:r>
        <w:rPr/>
        <w:t xml:space="preserve">.</w:t>
      </w:r>
      <w:r>
        <w:t xml:space="preserve">020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ELECTRONIC ACCESS.</w:t>
      </w:r>
      <w:r>
        <w:t xml:space="preserve">  </w:t>
      </w:r>
      <w:r>
        <w:rPr/>
        <w:t xml:space="preserve">RCW </w:t>
      </w:r>
      <w:r>
        <w:t xml:space="preserve">42</w:t>
      </w:r>
      <w:r>
        <w:rPr/>
        <w:t xml:space="preserve">.</w:t>
      </w:r>
      <w:r>
        <w:t xml:space="preserve">17A</w:t>
      </w:r>
      <w:r>
        <w:rPr/>
        <w:t xml:space="preserve">.</w:t>
      </w:r>
      <w:r>
        <w:t xml:space="preserve">055</w:t>
      </w:r>
      <w:r>
        <w:rPr/>
        <w:t xml:space="preserve">, </w:t>
      </w:r>
      <w:r>
        <w:t xml:space="preserve">42</w:t>
      </w:r>
      <w:r>
        <w:rPr/>
        <w:t xml:space="preserve">.</w:t>
      </w:r>
      <w:r>
        <w:t xml:space="preserve">17A</w:t>
      </w:r>
      <w:r>
        <w:rPr/>
        <w:t xml:space="preserve">.</w:t>
      </w:r>
      <w:r>
        <w:t xml:space="preserve">060</w:t>
      </w:r>
      <w:r>
        <w:rPr/>
        <w:t xml:space="preserve">, and </w:t>
      </w:r>
      <w:r>
        <w:t xml:space="preserve">42</w:t>
      </w:r>
      <w:r>
        <w:rPr/>
        <w:t xml:space="preserve">.</w:t>
      </w:r>
      <w:r>
        <w:t xml:space="preserve">17A</w:t>
      </w:r>
      <w:r>
        <w:rPr/>
        <w:t xml:space="preserve">.</w:t>
      </w:r>
      <w:r>
        <w:t xml:space="preserve">065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w:t>
      </w:r>
      <w:r>
        <w:t xml:space="preserve">  </w:t>
      </w:r>
      <w:r>
        <w:rPr/>
        <w:t xml:space="preserve">RCW </w:t>
      </w:r>
      <w:r>
        <w:t xml:space="preserve">42</w:t>
      </w:r>
      <w:r>
        <w:rPr/>
        <w:t xml:space="preserve">.</w:t>
      </w:r>
      <w:r>
        <w:t xml:space="preserve">17A</w:t>
      </w:r>
      <w:r>
        <w:rPr/>
        <w:t xml:space="preserve">.</w:t>
      </w:r>
      <w:r>
        <w:t xml:space="preserve">100</w:t>
      </w:r>
      <w:r>
        <w:rPr/>
        <w:t xml:space="preserve">, </w:t>
      </w:r>
      <w:r>
        <w:t xml:space="preserve">42</w:t>
      </w:r>
      <w:r>
        <w:rPr/>
        <w:t xml:space="preserve">.</w:t>
      </w:r>
      <w:r>
        <w:t xml:space="preserve">17A</w:t>
      </w:r>
      <w:r>
        <w:rPr/>
        <w:t xml:space="preserve">.</w:t>
      </w:r>
      <w:r>
        <w:t xml:space="preserve">105</w:t>
      </w:r>
      <w:r>
        <w:rPr/>
        <w:t xml:space="preserve">, </w:t>
      </w:r>
      <w:r>
        <w:t xml:space="preserve">42</w:t>
      </w:r>
      <w:r>
        <w:rPr/>
        <w:t xml:space="preserve">.</w:t>
      </w:r>
      <w:r>
        <w:t xml:space="preserve">17A</w:t>
      </w:r>
      <w:r>
        <w:rPr/>
        <w:t xml:space="preserve">.</w:t>
      </w:r>
      <w:r>
        <w:t xml:space="preserve">110</w:t>
      </w:r>
      <w:r>
        <w:rPr/>
        <w:t xml:space="preserve">, </w:t>
      </w:r>
      <w:r>
        <w:t xml:space="preserve">42</w:t>
      </w:r>
      <w:r>
        <w:rPr/>
        <w:t xml:space="preserve">.</w:t>
      </w:r>
      <w:r>
        <w:t xml:space="preserve">17A</w:t>
      </w:r>
      <w:r>
        <w:rPr/>
        <w:t xml:space="preserve">.</w:t>
      </w:r>
      <w:r>
        <w:t xml:space="preserve">120</w:t>
      </w:r>
      <w:r>
        <w:rPr/>
        <w:t xml:space="preserve">, </w:t>
      </w:r>
      <w:r>
        <w:t xml:space="preserve">42</w:t>
      </w:r>
      <w:r>
        <w:rPr/>
        <w:t xml:space="preserve">.</w:t>
      </w:r>
      <w:r>
        <w:t xml:space="preserve">17A</w:t>
      </w:r>
      <w:r>
        <w:rPr/>
        <w:t xml:space="preserve">.</w:t>
      </w:r>
      <w:r>
        <w:t xml:space="preserve">125</w:t>
      </w:r>
      <w:r>
        <w:rPr/>
        <w:t xml:space="preserve">, </w:t>
      </w:r>
      <w:r>
        <w:t xml:space="preserve">42</w:t>
      </w:r>
      <w:r>
        <w:rPr/>
        <w:t xml:space="preserve">.</w:t>
      </w:r>
      <w:r>
        <w:t xml:space="preserve">17A</w:t>
      </w:r>
      <w:r>
        <w:rPr/>
        <w:t xml:space="preserve">.</w:t>
      </w:r>
      <w:r>
        <w:t xml:space="preserve">130</w:t>
      </w:r>
      <w:r>
        <w:rPr/>
        <w:t xml:space="preserve">, </w:t>
      </w:r>
      <w:r>
        <w:t xml:space="preserve">42</w:t>
      </w:r>
      <w:r>
        <w:rPr/>
        <w:t xml:space="preserve">.</w:t>
      </w:r>
      <w:r>
        <w:t xml:space="preserve">17A</w:t>
      </w:r>
      <w:r>
        <w:rPr/>
        <w:t xml:space="preserve">.</w:t>
      </w:r>
      <w:r>
        <w:t xml:space="preserve">135</w:t>
      </w:r>
      <w:r>
        <w:rPr/>
        <w:t xml:space="preserve">, </w:t>
      </w:r>
      <w:r>
        <w:t xml:space="preserve">42</w:t>
      </w:r>
      <w:r>
        <w:rPr/>
        <w:t xml:space="preserve">.</w:t>
      </w:r>
      <w:r>
        <w:t xml:space="preserve">17A</w:t>
      </w:r>
      <w:r>
        <w:rPr/>
        <w:t xml:space="preserve">.</w:t>
      </w:r>
      <w:r>
        <w:t xml:space="preserve">140</w:t>
      </w:r>
      <w:r>
        <w:rPr/>
        <w:t xml:space="preserve">, </w:t>
      </w:r>
      <w:r>
        <w:t xml:space="preserve">42</w:t>
      </w:r>
      <w:r>
        <w:rPr/>
        <w:t xml:space="preserve">.</w:t>
      </w:r>
      <w:r>
        <w:t xml:space="preserve">17A</w:t>
      </w:r>
      <w:r>
        <w:rPr/>
        <w:t xml:space="preserve">.</w:t>
      </w:r>
      <w:r>
        <w:t xml:space="preserve">145</w:t>
      </w:r>
      <w:r>
        <w:rPr/>
        <w:t xml:space="preserve">, </w:t>
      </w:r>
      <w:r>
        <w:t xml:space="preserve">42</w:t>
      </w:r>
      <w:r>
        <w:rPr/>
        <w:t xml:space="preserve">.</w:t>
      </w:r>
      <w:r>
        <w:t xml:space="preserve">17A</w:t>
      </w:r>
      <w:r>
        <w:rPr/>
        <w:t xml:space="preserve">.</w:t>
      </w:r>
      <w:r>
        <w:t xml:space="preserve">150</w:t>
      </w:r>
      <w:r>
        <w:rPr/>
        <w:t xml:space="preserve">, and </w:t>
      </w:r>
      <w:r>
        <w:t xml:space="preserve">42</w:t>
      </w:r>
      <w:r>
        <w:rPr/>
        <w:t xml:space="preserve">.</w:t>
      </w:r>
      <w:r>
        <w:t xml:space="preserve">17A</w:t>
      </w:r>
      <w:r>
        <w:rPr/>
        <w:t xml:space="preserve">.</w:t>
      </w:r>
      <w:r>
        <w:t xml:space="preserve">160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CAMPAIGN FINANCE REPORTING.</w:t>
      </w:r>
      <w:r>
        <w:t xml:space="preserve">  </w:t>
      </w:r>
      <w:r>
        <w:rPr/>
        <w:t xml:space="preserve">RCW </w:t>
      </w:r>
      <w:r>
        <w:t xml:space="preserve">42</w:t>
      </w:r>
      <w:r>
        <w:rPr/>
        <w:t xml:space="preserve">.</w:t>
      </w:r>
      <w:r>
        <w:t xml:space="preserve">17A</w:t>
      </w:r>
      <w:r>
        <w:rPr/>
        <w:t xml:space="preserve">.</w:t>
      </w:r>
      <w:r>
        <w:t xml:space="preserve">200</w:t>
      </w:r>
      <w:r>
        <w:rPr/>
        <w:t xml:space="preserve">, </w:t>
      </w:r>
      <w:r>
        <w:t xml:space="preserve">42</w:t>
      </w:r>
      <w:r>
        <w:rPr/>
        <w:t xml:space="preserve">.</w:t>
      </w:r>
      <w:r>
        <w:t xml:space="preserve">17A</w:t>
      </w:r>
      <w:r>
        <w:rPr/>
        <w:t xml:space="preserve">.</w:t>
      </w:r>
      <w:r>
        <w:t xml:space="preserve">205</w:t>
      </w:r>
      <w:r>
        <w:rPr/>
        <w:t xml:space="preserve">, </w:t>
      </w:r>
      <w:r>
        <w:t xml:space="preserve">42</w:t>
      </w:r>
      <w:r>
        <w:rPr/>
        <w:t xml:space="preserve">.</w:t>
      </w:r>
      <w:r>
        <w:t xml:space="preserve">17A</w:t>
      </w:r>
      <w:r>
        <w:rPr/>
        <w:t xml:space="preserve">.</w:t>
      </w:r>
      <w:r>
        <w:t xml:space="preserve">207</w:t>
      </w:r>
      <w:r>
        <w:rPr/>
        <w:t xml:space="preserve">, </w:t>
      </w:r>
      <w:r>
        <w:t xml:space="preserve">42</w:t>
      </w:r>
      <w:r>
        <w:rPr/>
        <w:t xml:space="preserve">.</w:t>
      </w:r>
      <w:r>
        <w:t xml:space="preserve">17A</w:t>
      </w:r>
      <w:r>
        <w:rPr/>
        <w:t xml:space="preserve">.</w:t>
      </w:r>
      <w:r>
        <w:t xml:space="preserve">210</w:t>
      </w:r>
      <w:r>
        <w:rPr/>
        <w:t xml:space="preserve">, </w:t>
      </w:r>
      <w:r>
        <w:t xml:space="preserve">42</w:t>
      </w:r>
      <w:r>
        <w:rPr/>
        <w:t xml:space="preserve">.</w:t>
      </w:r>
      <w:r>
        <w:t xml:space="preserve">17A</w:t>
      </w:r>
      <w:r>
        <w:rPr/>
        <w:t xml:space="preserve">.</w:t>
      </w:r>
      <w:r>
        <w:t xml:space="preserve">215</w:t>
      </w:r>
      <w:r>
        <w:rPr/>
        <w:t xml:space="preserve">, </w:t>
      </w:r>
      <w:r>
        <w:t xml:space="preserve">42</w:t>
      </w:r>
      <w:r>
        <w:rPr/>
        <w:t xml:space="preserve">.</w:t>
      </w:r>
      <w:r>
        <w:t xml:space="preserve">17A</w:t>
      </w:r>
      <w:r>
        <w:rPr/>
        <w:t xml:space="preserve">.</w:t>
      </w:r>
      <w:r>
        <w:t xml:space="preserve">220</w:t>
      </w:r>
      <w:r>
        <w:rPr/>
        <w:t xml:space="preserve">, </w:t>
      </w:r>
      <w:r>
        <w:t xml:space="preserve">42</w:t>
      </w:r>
      <w:r>
        <w:rPr/>
        <w:t xml:space="preserve">.</w:t>
      </w:r>
      <w:r>
        <w:t xml:space="preserve">17A</w:t>
      </w:r>
      <w:r>
        <w:rPr/>
        <w:t xml:space="preserve">.</w:t>
      </w:r>
      <w:r>
        <w:t xml:space="preserve">225</w:t>
      </w:r>
      <w:r>
        <w:rPr/>
        <w:t xml:space="preserve">, </w:t>
      </w:r>
      <w:r>
        <w:t xml:space="preserve">42</w:t>
      </w:r>
      <w:r>
        <w:rPr/>
        <w:t xml:space="preserve">.</w:t>
      </w:r>
      <w:r>
        <w:t xml:space="preserve">17A</w:t>
      </w:r>
      <w:r>
        <w:rPr/>
        <w:t xml:space="preserve">.</w:t>
      </w:r>
      <w:r>
        <w:t xml:space="preserve">230</w:t>
      </w:r>
      <w:r>
        <w:rPr/>
        <w:t xml:space="preserve">, </w:t>
      </w:r>
      <w:r>
        <w:t xml:space="preserve">42</w:t>
      </w:r>
      <w:r>
        <w:rPr/>
        <w:t xml:space="preserve">.</w:t>
      </w:r>
      <w:r>
        <w:t xml:space="preserve">17A</w:t>
      </w:r>
      <w:r>
        <w:rPr/>
        <w:t xml:space="preserve">.</w:t>
      </w:r>
      <w:r>
        <w:t xml:space="preserve">235</w:t>
      </w:r>
      <w:r>
        <w:rPr/>
        <w:t xml:space="preserve">, </w:t>
      </w:r>
      <w:r>
        <w:t xml:space="preserve">42</w:t>
      </w:r>
      <w:r>
        <w:rPr/>
        <w:t xml:space="preserve">.</w:t>
      </w:r>
      <w:r>
        <w:t xml:space="preserve">17A</w:t>
      </w:r>
      <w:r>
        <w:rPr/>
        <w:t xml:space="preserve">.</w:t>
      </w:r>
      <w:r>
        <w:t xml:space="preserve">240</w:t>
      </w:r>
      <w:r>
        <w:rPr/>
        <w:t xml:space="preserve">, </w:t>
      </w:r>
      <w:r>
        <w:t xml:space="preserve">42</w:t>
      </w:r>
      <w:r>
        <w:rPr/>
        <w:t xml:space="preserve">.</w:t>
      </w:r>
      <w:r>
        <w:t xml:space="preserve">17A</w:t>
      </w:r>
      <w:r>
        <w:rPr/>
        <w:t xml:space="preserve">.</w:t>
      </w:r>
      <w:r>
        <w:t xml:space="preserve">250</w:t>
      </w:r>
      <w:r>
        <w:rPr/>
        <w:t xml:space="preserve">, </w:t>
      </w:r>
      <w:r>
        <w:t xml:space="preserve">42</w:t>
      </w:r>
      <w:r>
        <w:rPr/>
        <w:t xml:space="preserve">.</w:t>
      </w:r>
      <w:r>
        <w:t xml:space="preserve">17A</w:t>
      </w:r>
      <w:r>
        <w:rPr/>
        <w:t xml:space="preserve">.</w:t>
      </w:r>
      <w:r>
        <w:t xml:space="preserve">255</w:t>
      </w:r>
      <w:r>
        <w:rPr/>
        <w:t xml:space="preserve">, </w:t>
      </w:r>
      <w:r>
        <w:t xml:space="preserve">42</w:t>
      </w:r>
      <w:r>
        <w:rPr/>
        <w:t xml:space="preserve">.</w:t>
      </w:r>
      <w:r>
        <w:t xml:space="preserve">17A</w:t>
      </w:r>
      <w:r>
        <w:rPr/>
        <w:t xml:space="preserve">.</w:t>
      </w:r>
      <w:r>
        <w:t xml:space="preserve">260</w:t>
      </w:r>
      <w:r>
        <w:rPr/>
        <w:t xml:space="preserve">, </w:t>
      </w:r>
      <w:r>
        <w:t xml:space="preserve">42</w:t>
      </w:r>
      <w:r>
        <w:rPr/>
        <w:t xml:space="preserve">.</w:t>
      </w:r>
      <w:r>
        <w:t xml:space="preserve">17A</w:t>
      </w:r>
      <w:r>
        <w:rPr/>
        <w:t xml:space="preserve">.</w:t>
      </w:r>
      <w:r>
        <w:t xml:space="preserve">265</w:t>
      </w:r>
      <w:r>
        <w:rPr/>
        <w:t xml:space="preserve">, and </w:t>
      </w:r>
      <w:r>
        <w:t xml:space="preserve">42</w:t>
      </w:r>
      <w:r>
        <w:rPr/>
        <w:t xml:space="preserve">.</w:t>
      </w:r>
      <w:r>
        <w:t xml:space="preserve">17A</w:t>
      </w:r>
      <w:r>
        <w:rPr/>
        <w:t xml:space="preserve">.</w:t>
      </w:r>
      <w:r>
        <w:t xml:space="preserve">270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POLITICAL ADVERTISING AND ELECTIONEERING COMMUNICATIONS.</w:t>
      </w:r>
      <w:r>
        <w:t xml:space="preserve">  </w:t>
      </w:r>
      <w:r>
        <w:rPr/>
        <w:t xml:space="preserve">RCW </w:t>
      </w:r>
      <w:r>
        <w:t xml:space="preserve">42</w:t>
      </w:r>
      <w:r>
        <w:rPr/>
        <w:t xml:space="preserve">.</w:t>
      </w:r>
      <w:r>
        <w:t xml:space="preserve">17A</w:t>
      </w:r>
      <w:r>
        <w:rPr/>
        <w:t xml:space="preserve">.</w:t>
      </w:r>
      <w:r>
        <w:t xml:space="preserve">300</w:t>
      </w:r>
      <w:r>
        <w:rPr/>
        <w:t xml:space="preserve">, </w:t>
      </w:r>
      <w:r>
        <w:t xml:space="preserve">42</w:t>
      </w:r>
      <w:r>
        <w:rPr/>
        <w:t xml:space="preserve">.</w:t>
      </w:r>
      <w:r>
        <w:t xml:space="preserve">17A</w:t>
      </w:r>
      <w:r>
        <w:rPr/>
        <w:t xml:space="preserve">.</w:t>
      </w:r>
      <w:r>
        <w:t xml:space="preserve">305</w:t>
      </w:r>
      <w:r>
        <w:rPr/>
        <w:t xml:space="preserve">, </w:t>
      </w:r>
      <w:r>
        <w:t xml:space="preserve">42</w:t>
      </w:r>
      <w:r>
        <w:rPr/>
        <w:t xml:space="preserve">.</w:t>
      </w:r>
      <w:r>
        <w:t xml:space="preserve">17A</w:t>
      </w:r>
      <w:r>
        <w:rPr/>
        <w:t xml:space="preserve">.</w:t>
      </w:r>
      <w:r>
        <w:t xml:space="preserve">310</w:t>
      </w:r>
      <w:r>
        <w:rPr/>
        <w:t xml:space="preserve">, </w:t>
      </w:r>
      <w:r>
        <w:t xml:space="preserve">42</w:t>
      </w:r>
      <w:r>
        <w:rPr/>
        <w:t xml:space="preserve">.</w:t>
      </w:r>
      <w:r>
        <w:t xml:space="preserve">17A</w:t>
      </w:r>
      <w:r>
        <w:rPr/>
        <w:t xml:space="preserve">.</w:t>
      </w:r>
      <w:r>
        <w:t xml:space="preserve">315</w:t>
      </w:r>
      <w:r>
        <w:rPr/>
        <w:t xml:space="preserve">, </w:t>
      </w:r>
      <w:r>
        <w:t xml:space="preserve">42</w:t>
      </w:r>
      <w:r>
        <w:rPr/>
        <w:t xml:space="preserve">.</w:t>
      </w:r>
      <w:r>
        <w:t xml:space="preserve">17A</w:t>
      </w:r>
      <w:r>
        <w:rPr/>
        <w:t xml:space="preserve">.</w:t>
      </w:r>
      <w:r>
        <w:t xml:space="preserve">320</w:t>
      </w:r>
      <w:r>
        <w:rPr/>
        <w:t xml:space="preserve">, </w:t>
      </w:r>
      <w:r>
        <w:t xml:space="preserve">42</w:t>
      </w:r>
      <w:r>
        <w:rPr/>
        <w:t xml:space="preserve">.</w:t>
      </w:r>
      <w:r>
        <w:t xml:space="preserve">17A</w:t>
      </w:r>
      <w:r>
        <w:rPr/>
        <w:t xml:space="preserve">.</w:t>
      </w:r>
      <w:r>
        <w:t xml:space="preserve">330</w:t>
      </w:r>
      <w:r>
        <w:rPr/>
        <w:t xml:space="preserve">, </w:t>
      </w:r>
      <w:r>
        <w:t xml:space="preserve">42</w:t>
      </w:r>
      <w:r>
        <w:rPr/>
        <w:t xml:space="preserve">.</w:t>
      </w:r>
      <w:r>
        <w:t xml:space="preserve">17A</w:t>
      </w:r>
      <w:r>
        <w:rPr/>
        <w:t xml:space="preserve">.</w:t>
      </w:r>
      <w:r>
        <w:t xml:space="preserve">335</w:t>
      </w:r>
      <w:r>
        <w:rPr/>
        <w:t xml:space="preserve">, </w:t>
      </w:r>
      <w:r>
        <w:t xml:space="preserve">42</w:t>
      </w:r>
      <w:r>
        <w:rPr/>
        <w:t xml:space="preserve">.</w:t>
      </w:r>
      <w:r>
        <w:t xml:space="preserve">17A</w:t>
      </w:r>
      <w:r>
        <w:rPr/>
        <w:t xml:space="preserve">.</w:t>
      </w:r>
      <w:r>
        <w:t xml:space="preserve">340</w:t>
      </w:r>
      <w:r>
        <w:rPr/>
        <w:t xml:space="preserve">, </w:t>
      </w:r>
      <w:r>
        <w:t xml:space="preserve">42</w:t>
      </w:r>
      <w:r>
        <w:rPr/>
        <w:t xml:space="preserve">.</w:t>
      </w:r>
      <w:r>
        <w:t xml:space="preserve">17A</w:t>
      </w:r>
      <w:r>
        <w:rPr/>
        <w:t xml:space="preserve">.</w:t>
      </w:r>
      <w:r>
        <w:t xml:space="preserve">345</w:t>
      </w:r>
      <w:r>
        <w:rPr/>
        <w:t xml:space="preserve">, and </w:t>
      </w:r>
      <w:r>
        <w:t xml:space="preserve">42</w:t>
      </w:r>
      <w:r>
        <w:rPr/>
        <w:t xml:space="preserve">.</w:t>
      </w:r>
      <w:r>
        <w:t xml:space="preserve">17A</w:t>
      </w:r>
      <w:r>
        <w:rPr/>
        <w:t xml:space="preserve">.</w:t>
      </w:r>
      <w:r>
        <w:t xml:space="preserve">350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CAMPAIGN CONTRIBUTION LIMITS AND OTHER RESTRICTIONS.</w:t>
      </w:r>
      <w:r>
        <w:t xml:space="preserve">  </w:t>
      </w:r>
      <w:r>
        <w:rPr/>
        <w:t xml:space="preserve">RCW </w:t>
      </w:r>
      <w:r>
        <w:t xml:space="preserve">42</w:t>
      </w:r>
      <w:r>
        <w:rPr/>
        <w:t xml:space="preserve">.</w:t>
      </w:r>
      <w:r>
        <w:t xml:space="preserve">17A</w:t>
      </w:r>
      <w:r>
        <w:rPr/>
        <w:t xml:space="preserve">.</w:t>
      </w:r>
      <w:r>
        <w:t xml:space="preserve">400</w:t>
      </w:r>
      <w:r>
        <w:rPr/>
        <w:t xml:space="preserve">, </w:t>
      </w:r>
      <w:r>
        <w:t xml:space="preserve">42</w:t>
      </w:r>
      <w:r>
        <w:rPr/>
        <w:t xml:space="preserve">.</w:t>
      </w:r>
      <w:r>
        <w:t xml:space="preserve">17A</w:t>
      </w:r>
      <w:r>
        <w:rPr/>
        <w:t xml:space="preserve">.</w:t>
      </w:r>
      <w:r>
        <w:t xml:space="preserve">405</w:t>
      </w:r>
      <w:r>
        <w:rPr/>
        <w:t xml:space="preserve">, </w:t>
      </w:r>
      <w:r>
        <w:t xml:space="preserve">42</w:t>
      </w:r>
      <w:r>
        <w:rPr/>
        <w:t xml:space="preserve">.</w:t>
      </w:r>
      <w:r>
        <w:t xml:space="preserve">17A</w:t>
      </w:r>
      <w:r>
        <w:rPr/>
        <w:t xml:space="preserve">.</w:t>
      </w:r>
      <w:r>
        <w:t xml:space="preserve">410</w:t>
      </w:r>
      <w:r>
        <w:rPr/>
        <w:t xml:space="preserve">, </w:t>
      </w:r>
      <w:r>
        <w:t xml:space="preserve">42</w:t>
      </w:r>
      <w:r>
        <w:rPr/>
        <w:t xml:space="preserve">.</w:t>
      </w:r>
      <w:r>
        <w:t xml:space="preserve">17A</w:t>
      </w:r>
      <w:r>
        <w:rPr/>
        <w:t xml:space="preserve">.</w:t>
      </w:r>
      <w:r>
        <w:t xml:space="preserve">415</w:t>
      </w:r>
      <w:r>
        <w:rPr/>
        <w:t xml:space="preserve">, </w:t>
      </w:r>
      <w:r>
        <w:t xml:space="preserve">42</w:t>
      </w:r>
      <w:r>
        <w:rPr/>
        <w:t xml:space="preserve">.</w:t>
      </w:r>
      <w:r>
        <w:t xml:space="preserve">17A</w:t>
      </w:r>
      <w:r>
        <w:rPr/>
        <w:t xml:space="preserve">.</w:t>
      </w:r>
      <w:r>
        <w:t xml:space="preserve">417</w:t>
      </w:r>
      <w:r>
        <w:rPr/>
        <w:t xml:space="preserve">, </w:t>
      </w:r>
      <w:r>
        <w:t xml:space="preserve">42</w:t>
      </w:r>
      <w:r>
        <w:rPr/>
        <w:t xml:space="preserve">.</w:t>
      </w:r>
      <w:r>
        <w:t xml:space="preserve">17A</w:t>
      </w:r>
      <w:r>
        <w:rPr/>
        <w:t xml:space="preserve">.</w:t>
      </w:r>
      <w:r>
        <w:t xml:space="preserve">418</w:t>
      </w:r>
      <w:r>
        <w:rPr/>
        <w:t xml:space="preserve">, </w:t>
      </w:r>
      <w:r>
        <w:t xml:space="preserve">42</w:t>
      </w:r>
      <w:r>
        <w:rPr/>
        <w:t xml:space="preserve">.</w:t>
      </w:r>
      <w:r>
        <w:t xml:space="preserve">17A</w:t>
      </w:r>
      <w:r>
        <w:rPr/>
        <w:t xml:space="preserve">.</w:t>
      </w:r>
      <w:r>
        <w:t xml:space="preserve">420</w:t>
      </w:r>
      <w:r>
        <w:rPr/>
        <w:t xml:space="preserve">, </w:t>
      </w:r>
      <w:r>
        <w:t xml:space="preserve">42</w:t>
      </w:r>
      <w:r>
        <w:rPr/>
        <w:t xml:space="preserve">.</w:t>
      </w:r>
      <w:r>
        <w:t xml:space="preserve">17A</w:t>
      </w:r>
      <w:r>
        <w:rPr/>
        <w:t xml:space="preserve">.</w:t>
      </w:r>
      <w:r>
        <w:t xml:space="preserve">425</w:t>
      </w:r>
      <w:r>
        <w:rPr/>
        <w:t xml:space="preserve">, </w:t>
      </w:r>
      <w:r>
        <w:t xml:space="preserve">42</w:t>
      </w:r>
      <w:r>
        <w:rPr/>
        <w:t xml:space="preserve">.</w:t>
      </w:r>
      <w:r>
        <w:t xml:space="preserve">17A</w:t>
      </w:r>
      <w:r>
        <w:rPr/>
        <w:t xml:space="preserve">.</w:t>
      </w:r>
      <w:r>
        <w:t xml:space="preserve">430</w:t>
      </w:r>
      <w:r>
        <w:rPr/>
        <w:t xml:space="preserve">, </w:t>
      </w:r>
      <w:r>
        <w:t xml:space="preserve">42</w:t>
      </w:r>
      <w:r>
        <w:rPr/>
        <w:t xml:space="preserve">.</w:t>
      </w:r>
      <w:r>
        <w:t xml:space="preserve">17A</w:t>
      </w:r>
      <w:r>
        <w:rPr/>
        <w:t xml:space="preserve">.</w:t>
      </w:r>
      <w:r>
        <w:t xml:space="preserve">435</w:t>
      </w:r>
      <w:r>
        <w:rPr/>
        <w:t xml:space="preserve">, </w:t>
      </w:r>
      <w:r>
        <w:t xml:space="preserve">42</w:t>
      </w:r>
      <w:r>
        <w:rPr/>
        <w:t xml:space="preserve">.</w:t>
      </w:r>
      <w:r>
        <w:t xml:space="preserve">17A</w:t>
      </w:r>
      <w:r>
        <w:rPr/>
        <w:t xml:space="preserve">.</w:t>
      </w:r>
      <w:r>
        <w:t xml:space="preserve">440</w:t>
      </w:r>
      <w:r>
        <w:rPr/>
        <w:t xml:space="preserve">, </w:t>
      </w:r>
      <w:r>
        <w:t xml:space="preserve">42</w:t>
      </w:r>
      <w:r>
        <w:rPr/>
        <w:t xml:space="preserve">.</w:t>
      </w:r>
      <w:r>
        <w:t xml:space="preserve">17A</w:t>
      </w:r>
      <w:r>
        <w:rPr/>
        <w:t xml:space="preserve">.</w:t>
      </w:r>
      <w:r>
        <w:t xml:space="preserve">442</w:t>
      </w:r>
      <w:r>
        <w:rPr/>
        <w:t xml:space="preserve">, </w:t>
      </w:r>
      <w:r>
        <w:t xml:space="preserve">42</w:t>
      </w:r>
      <w:r>
        <w:rPr/>
        <w:t xml:space="preserve">.</w:t>
      </w:r>
      <w:r>
        <w:t xml:space="preserve">17A</w:t>
      </w:r>
      <w:r>
        <w:rPr/>
        <w:t xml:space="preserve">.</w:t>
      </w:r>
      <w:r>
        <w:t xml:space="preserve">445</w:t>
      </w:r>
      <w:r>
        <w:rPr/>
        <w:t xml:space="preserve">, </w:t>
      </w:r>
      <w:r>
        <w:t xml:space="preserve">42</w:t>
      </w:r>
      <w:r>
        <w:rPr/>
        <w:t xml:space="preserve">.</w:t>
      </w:r>
      <w:r>
        <w:t xml:space="preserve">17A</w:t>
      </w:r>
      <w:r>
        <w:rPr/>
        <w:t xml:space="preserve">.</w:t>
      </w:r>
      <w:r>
        <w:t xml:space="preserve">450</w:t>
      </w:r>
      <w:r>
        <w:rPr/>
        <w:t xml:space="preserve">, </w:t>
      </w:r>
      <w:r>
        <w:t xml:space="preserve">42</w:t>
      </w:r>
      <w:r>
        <w:rPr/>
        <w:t xml:space="preserve">.</w:t>
      </w:r>
      <w:r>
        <w:t xml:space="preserve">17A</w:t>
      </w:r>
      <w:r>
        <w:rPr/>
        <w:t xml:space="preserve">.</w:t>
      </w:r>
      <w:r>
        <w:t xml:space="preserve">455</w:t>
      </w:r>
      <w:r>
        <w:rPr/>
        <w:t xml:space="preserve">, </w:t>
      </w:r>
      <w:r>
        <w:t xml:space="preserve">42</w:t>
      </w:r>
      <w:r>
        <w:rPr/>
        <w:t xml:space="preserve">.</w:t>
      </w:r>
      <w:r>
        <w:t xml:space="preserve">17A</w:t>
      </w:r>
      <w:r>
        <w:rPr/>
        <w:t xml:space="preserve">.</w:t>
      </w:r>
      <w:r>
        <w:t xml:space="preserve">460</w:t>
      </w:r>
      <w:r>
        <w:rPr/>
        <w:t xml:space="preserve">, </w:t>
      </w:r>
      <w:r>
        <w:t xml:space="preserve">42</w:t>
      </w:r>
      <w:r>
        <w:rPr/>
        <w:t xml:space="preserve">.</w:t>
      </w:r>
      <w:r>
        <w:t xml:space="preserve">17A</w:t>
      </w:r>
      <w:r>
        <w:rPr/>
        <w:t xml:space="preserve">.</w:t>
      </w:r>
      <w:r>
        <w:t xml:space="preserve">465</w:t>
      </w:r>
      <w:r>
        <w:rPr/>
        <w:t xml:space="preserve">, </w:t>
      </w:r>
      <w:r>
        <w:t xml:space="preserve">42</w:t>
      </w:r>
      <w:r>
        <w:rPr/>
        <w:t xml:space="preserve">.</w:t>
      </w:r>
      <w:r>
        <w:t xml:space="preserve">17A</w:t>
      </w:r>
      <w:r>
        <w:rPr/>
        <w:t xml:space="preserve">.</w:t>
      </w:r>
      <w:r>
        <w:t xml:space="preserve">470</w:t>
      </w:r>
      <w:r>
        <w:rPr/>
        <w:t xml:space="preserve">, </w:t>
      </w:r>
      <w:r>
        <w:t xml:space="preserve">42</w:t>
      </w:r>
      <w:r>
        <w:rPr/>
        <w:t xml:space="preserve">.</w:t>
      </w:r>
      <w:r>
        <w:t xml:space="preserve">17A</w:t>
      </w:r>
      <w:r>
        <w:rPr/>
        <w:t xml:space="preserve">.</w:t>
      </w:r>
      <w:r>
        <w:t xml:space="preserve">475</w:t>
      </w:r>
      <w:r>
        <w:rPr/>
        <w:t xml:space="preserve">, </w:t>
      </w:r>
      <w:r>
        <w:t xml:space="preserve">42</w:t>
      </w:r>
      <w:r>
        <w:rPr/>
        <w:t xml:space="preserve">.</w:t>
      </w:r>
      <w:r>
        <w:t xml:space="preserve">17A</w:t>
      </w:r>
      <w:r>
        <w:rPr/>
        <w:t xml:space="preserve">.</w:t>
      </w:r>
      <w:r>
        <w:t xml:space="preserve">480</w:t>
      </w:r>
      <w:r>
        <w:rPr/>
        <w:t xml:space="preserve">, </w:t>
      </w:r>
      <w:r>
        <w:t xml:space="preserve">42</w:t>
      </w:r>
      <w:r>
        <w:rPr/>
        <w:t xml:space="preserve">.</w:t>
      </w:r>
      <w:r>
        <w:t xml:space="preserve">17A</w:t>
      </w:r>
      <w:r>
        <w:rPr/>
        <w:t xml:space="preserve">.</w:t>
      </w:r>
      <w:r>
        <w:t xml:space="preserve">485</w:t>
      </w:r>
      <w:r>
        <w:rPr/>
        <w:t xml:space="preserve">, </w:t>
      </w:r>
      <w:r>
        <w:t xml:space="preserve">42</w:t>
      </w:r>
      <w:r>
        <w:rPr/>
        <w:t xml:space="preserve">.</w:t>
      </w:r>
      <w:r>
        <w:t xml:space="preserve">17A</w:t>
      </w:r>
      <w:r>
        <w:rPr/>
        <w:t xml:space="preserve">.</w:t>
      </w:r>
      <w:r>
        <w:t xml:space="preserve">490</w:t>
      </w:r>
      <w:r>
        <w:rPr/>
        <w:t xml:space="preserve">, </w:t>
      </w:r>
      <w:r>
        <w:t xml:space="preserve">42</w:t>
      </w:r>
      <w:r>
        <w:rPr/>
        <w:t xml:space="preserve">.</w:t>
      </w:r>
      <w:r>
        <w:t xml:space="preserve">17A</w:t>
      </w:r>
      <w:r>
        <w:rPr/>
        <w:t xml:space="preserve">.</w:t>
      </w:r>
      <w:r>
        <w:t xml:space="preserve">495</w:t>
      </w:r>
      <w:r>
        <w:rPr/>
        <w:t xml:space="preserve">, </w:t>
      </w:r>
      <w:r>
        <w:t xml:space="preserve">42</w:t>
      </w:r>
      <w:r>
        <w:rPr/>
        <w:t xml:space="preserve">.</w:t>
      </w:r>
      <w:r>
        <w:t xml:space="preserve">17A</w:t>
      </w:r>
      <w:r>
        <w:rPr/>
        <w:t xml:space="preserve">.</w:t>
      </w:r>
      <w:r>
        <w:t xml:space="preserve">500</w:t>
      </w:r>
      <w:r>
        <w:rPr/>
        <w:t xml:space="preserve">, and </w:t>
      </w:r>
      <w:r>
        <w:t xml:space="preserve">42</w:t>
      </w:r>
      <w:r>
        <w:rPr/>
        <w:t xml:space="preserve">.</w:t>
      </w:r>
      <w:r>
        <w:t xml:space="preserve">17A</w:t>
      </w:r>
      <w:r>
        <w:rPr/>
        <w:t xml:space="preserve">.</w:t>
      </w:r>
      <w:r>
        <w:t xml:space="preserve">550</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OFFICIALS', EMPLOYEES', AND AGENCIES' CAMPAIGN RESTRICTIONS AND PROHIBITIONS—REPORTING.</w:t>
      </w:r>
      <w:r>
        <w:t xml:space="preserve">  </w:t>
      </w:r>
      <w:r>
        <w:rPr/>
        <w:t xml:space="preserve">RCW </w:t>
      </w:r>
      <w:r>
        <w:t xml:space="preserve">42</w:t>
      </w:r>
      <w:r>
        <w:rPr/>
        <w:t xml:space="preserve">.</w:t>
      </w:r>
      <w:r>
        <w:t xml:space="preserve">17A</w:t>
      </w:r>
      <w:r>
        <w:rPr/>
        <w:t xml:space="preserve">.</w:t>
      </w:r>
      <w:r>
        <w:t xml:space="preserve">555</w:t>
      </w:r>
      <w:r>
        <w:rPr/>
        <w:t xml:space="preserve">, </w:t>
      </w:r>
      <w:r>
        <w:t xml:space="preserve">42</w:t>
      </w:r>
      <w:r>
        <w:rPr/>
        <w:t xml:space="preserve">.</w:t>
      </w:r>
      <w:r>
        <w:t xml:space="preserve">17A</w:t>
      </w:r>
      <w:r>
        <w:rPr/>
        <w:t xml:space="preserve">.</w:t>
      </w:r>
      <w:r>
        <w:t xml:space="preserve">560</w:t>
      </w:r>
      <w:r>
        <w:rPr/>
        <w:t xml:space="preserve">, </w:t>
      </w:r>
      <w:r>
        <w:t xml:space="preserve">42</w:t>
      </w:r>
      <w:r>
        <w:rPr/>
        <w:t xml:space="preserve">.</w:t>
      </w:r>
      <w:r>
        <w:t xml:space="preserve">17A</w:t>
      </w:r>
      <w:r>
        <w:rPr/>
        <w:t xml:space="preserve">.</w:t>
      </w:r>
      <w:r>
        <w:t xml:space="preserve">565</w:t>
      </w:r>
      <w:r>
        <w:rPr/>
        <w:t xml:space="preserve">, </w:t>
      </w:r>
      <w:r>
        <w:t xml:space="preserve">42</w:t>
      </w:r>
      <w:r>
        <w:rPr/>
        <w:t xml:space="preserve">.</w:t>
      </w:r>
      <w:r>
        <w:t xml:space="preserve">17A</w:t>
      </w:r>
      <w:r>
        <w:rPr/>
        <w:t xml:space="preserve">.</w:t>
      </w:r>
      <w:r>
        <w:t xml:space="preserve">570</w:t>
      </w:r>
      <w:r>
        <w:rPr/>
        <w:t xml:space="preserve">, and </w:t>
      </w:r>
      <w:r>
        <w:t xml:space="preserve">42</w:t>
      </w:r>
      <w:r>
        <w:rPr/>
        <w:t xml:space="preserve">.</w:t>
      </w:r>
      <w:r>
        <w:t xml:space="preserve">17A</w:t>
      </w:r>
      <w:r>
        <w:rPr/>
        <w:t xml:space="preserve">.</w:t>
      </w:r>
      <w:r>
        <w:t xml:space="preserve">575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LOBBYING DISCLOSURE AND RESTRICTIONS.</w:t>
      </w:r>
      <w:r>
        <w:t xml:space="preserve">  </w:t>
      </w:r>
      <w:r>
        <w:rPr/>
        <w:t xml:space="preserve">RCW </w:t>
      </w:r>
      <w:r>
        <w:t xml:space="preserve">42</w:t>
      </w:r>
      <w:r>
        <w:rPr/>
        <w:t xml:space="preserve">.</w:t>
      </w:r>
      <w:r>
        <w:t xml:space="preserve">17A</w:t>
      </w:r>
      <w:r>
        <w:rPr/>
        <w:t xml:space="preserve">.</w:t>
      </w:r>
      <w:r>
        <w:t xml:space="preserve">600</w:t>
      </w:r>
      <w:r>
        <w:rPr/>
        <w:t xml:space="preserve">, </w:t>
      </w:r>
      <w:r>
        <w:t xml:space="preserve">42</w:t>
      </w:r>
      <w:r>
        <w:rPr/>
        <w:t xml:space="preserve">.</w:t>
      </w:r>
      <w:r>
        <w:t xml:space="preserve">17A</w:t>
      </w:r>
      <w:r>
        <w:rPr/>
        <w:t xml:space="preserve">.</w:t>
      </w:r>
      <w:r>
        <w:t xml:space="preserve">603</w:t>
      </w:r>
      <w:r>
        <w:rPr/>
        <w:t xml:space="preserve">, </w:t>
      </w:r>
      <w:r>
        <w:t xml:space="preserve">42</w:t>
      </w:r>
      <w:r>
        <w:rPr/>
        <w:t xml:space="preserve">.</w:t>
      </w:r>
      <w:r>
        <w:t xml:space="preserve">17A</w:t>
      </w:r>
      <w:r>
        <w:rPr/>
        <w:t xml:space="preserve">.</w:t>
      </w:r>
      <w:r>
        <w:t xml:space="preserve">605</w:t>
      </w:r>
      <w:r>
        <w:rPr/>
        <w:t xml:space="preserve">, </w:t>
      </w:r>
      <w:r>
        <w:t xml:space="preserve">42</w:t>
      </w:r>
      <w:r>
        <w:rPr/>
        <w:t xml:space="preserve">.</w:t>
      </w:r>
      <w:r>
        <w:t xml:space="preserve">17A</w:t>
      </w:r>
      <w:r>
        <w:rPr/>
        <w:t xml:space="preserve">.</w:t>
      </w:r>
      <w:r>
        <w:t xml:space="preserve">610</w:t>
      </w:r>
      <w:r>
        <w:rPr/>
        <w:t xml:space="preserve">, </w:t>
      </w:r>
      <w:r>
        <w:t xml:space="preserve">42</w:t>
      </w:r>
      <w:r>
        <w:rPr/>
        <w:t xml:space="preserve">.</w:t>
      </w:r>
      <w:r>
        <w:t xml:space="preserve">17A</w:t>
      </w:r>
      <w:r>
        <w:rPr/>
        <w:t xml:space="preserve">.</w:t>
      </w:r>
      <w:r>
        <w:t xml:space="preserve">615</w:t>
      </w:r>
      <w:r>
        <w:rPr/>
        <w:t xml:space="preserve">, </w:t>
      </w:r>
      <w:r>
        <w:t xml:space="preserve">42</w:t>
      </w:r>
      <w:r>
        <w:rPr/>
        <w:t xml:space="preserve">.</w:t>
      </w:r>
      <w:r>
        <w:t xml:space="preserve">17A</w:t>
      </w:r>
      <w:r>
        <w:rPr/>
        <w:t xml:space="preserve">.</w:t>
      </w:r>
      <w:r>
        <w:t xml:space="preserve">620</w:t>
      </w:r>
      <w:r>
        <w:rPr/>
        <w:t xml:space="preserve">, </w:t>
      </w:r>
      <w:r>
        <w:t xml:space="preserve">42</w:t>
      </w:r>
      <w:r>
        <w:rPr/>
        <w:t xml:space="preserve">.</w:t>
      </w:r>
      <w:r>
        <w:t xml:space="preserve">17A</w:t>
      </w:r>
      <w:r>
        <w:rPr/>
        <w:t xml:space="preserve">.</w:t>
      </w:r>
      <w:r>
        <w:t xml:space="preserve">625</w:t>
      </w:r>
      <w:r>
        <w:rPr/>
        <w:t xml:space="preserve">, </w:t>
      </w:r>
      <w:r>
        <w:t xml:space="preserve">42</w:t>
      </w:r>
      <w:r>
        <w:rPr/>
        <w:t xml:space="preserve">.</w:t>
      </w:r>
      <w:r>
        <w:t xml:space="preserve">17A</w:t>
      </w:r>
      <w:r>
        <w:rPr/>
        <w:t xml:space="preserve">.</w:t>
      </w:r>
      <w:r>
        <w:t xml:space="preserve">630</w:t>
      </w:r>
      <w:r>
        <w:rPr/>
        <w:t xml:space="preserve">, </w:t>
      </w:r>
      <w:r>
        <w:t xml:space="preserve">42</w:t>
      </w:r>
      <w:r>
        <w:rPr/>
        <w:t xml:space="preserve">.</w:t>
      </w:r>
      <w:r>
        <w:t xml:space="preserve">17A</w:t>
      </w:r>
      <w:r>
        <w:rPr/>
        <w:t xml:space="preserve">.</w:t>
      </w:r>
      <w:r>
        <w:t xml:space="preserve">635</w:t>
      </w:r>
      <w:r>
        <w:rPr/>
        <w:t xml:space="preserve">, </w:t>
      </w:r>
      <w:r>
        <w:t xml:space="preserve">42</w:t>
      </w:r>
      <w:r>
        <w:rPr/>
        <w:t xml:space="preserve">.</w:t>
      </w:r>
      <w:r>
        <w:t xml:space="preserve">17A</w:t>
      </w:r>
      <w:r>
        <w:rPr/>
        <w:t xml:space="preserve">.</w:t>
      </w:r>
      <w:r>
        <w:t xml:space="preserve">640</w:t>
      </w:r>
      <w:r>
        <w:rPr/>
        <w:t xml:space="preserve">, </w:t>
      </w:r>
      <w:r>
        <w:t xml:space="preserve">42</w:t>
      </w:r>
      <w:r>
        <w:rPr/>
        <w:t xml:space="preserve">.</w:t>
      </w:r>
      <w:r>
        <w:t xml:space="preserve">17A</w:t>
      </w:r>
      <w:r>
        <w:rPr/>
        <w:t xml:space="preserve">.</w:t>
      </w:r>
      <w:r>
        <w:t xml:space="preserve">645</w:t>
      </w:r>
      <w:r>
        <w:rPr/>
        <w:t xml:space="preserve">, </w:t>
      </w:r>
      <w:r>
        <w:t xml:space="preserve">42</w:t>
      </w:r>
      <w:r>
        <w:rPr/>
        <w:t xml:space="preserve">.</w:t>
      </w:r>
      <w:r>
        <w:t xml:space="preserve">17A</w:t>
      </w:r>
      <w:r>
        <w:rPr/>
        <w:t xml:space="preserve">.</w:t>
      </w:r>
      <w:r>
        <w:t xml:space="preserve">650</w:t>
      </w:r>
      <w:r>
        <w:rPr/>
        <w:t xml:space="preserve">, and </w:t>
      </w:r>
      <w:r>
        <w:t xml:space="preserve">42</w:t>
      </w:r>
      <w:r>
        <w:rPr/>
        <w:t xml:space="preserve">.</w:t>
      </w:r>
      <w:r>
        <w:t xml:space="preserve">17A</w:t>
      </w:r>
      <w:r>
        <w:rPr/>
        <w:t xml:space="preserve">.</w:t>
      </w:r>
      <w:r>
        <w:t xml:space="preserve">655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FINANCIAL AFFAIRS REPORTING BY CANDIDATES AND PUBLIC OFFICIALS.</w:t>
      </w:r>
      <w:r>
        <w:t xml:space="preserve">  </w:t>
      </w:r>
      <w:r>
        <w:rPr/>
        <w:t xml:space="preserve">RCW </w:t>
      </w:r>
      <w:r>
        <w:t xml:space="preserve">42</w:t>
      </w:r>
      <w:r>
        <w:rPr/>
        <w:t xml:space="preserve">.</w:t>
      </w:r>
      <w:r>
        <w:t xml:space="preserve">17A</w:t>
      </w:r>
      <w:r>
        <w:rPr/>
        <w:t xml:space="preserve">.</w:t>
      </w:r>
      <w:r>
        <w:t xml:space="preserve">700</w:t>
      </w:r>
      <w:r>
        <w:rPr/>
        <w:t xml:space="preserve">, </w:t>
      </w:r>
      <w:r>
        <w:t xml:space="preserve">42</w:t>
      </w:r>
      <w:r>
        <w:rPr/>
        <w:t xml:space="preserve">.</w:t>
      </w:r>
      <w:r>
        <w:t xml:space="preserve">17A</w:t>
      </w:r>
      <w:r>
        <w:rPr/>
        <w:t xml:space="preserve">.</w:t>
      </w:r>
      <w:r>
        <w:t xml:space="preserve">705</w:t>
      </w:r>
      <w:r>
        <w:rPr/>
        <w:t xml:space="preserve">, </w:t>
      </w:r>
      <w:r>
        <w:t xml:space="preserve">42</w:t>
      </w:r>
      <w:r>
        <w:rPr/>
        <w:t xml:space="preserve">.</w:t>
      </w:r>
      <w:r>
        <w:t xml:space="preserve">17A</w:t>
      </w:r>
      <w:r>
        <w:rPr/>
        <w:t xml:space="preserve">.</w:t>
      </w:r>
      <w:r>
        <w:t xml:space="preserve">710</w:t>
      </w:r>
      <w:r>
        <w:rPr/>
        <w:t xml:space="preserve">, and </w:t>
      </w:r>
      <w:r>
        <w:t xml:space="preserve">42</w:t>
      </w:r>
      <w:r>
        <w:rPr/>
        <w:t xml:space="preserve">.</w:t>
      </w:r>
      <w:r>
        <w:t xml:space="preserve">17A</w:t>
      </w:r>
      <w:r>
        <w:rPr/>
        <w:t xml:space="preserve">.</w:t>
      </w:r>
      <w:r>
        <w:t xml:space="preserve">715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RCW </w:t>
      </w:r>
      <w:r>
        <w:t xml:space="preserve">42</w:t>
      </w:r>
      <w:r>
        <w:rPr/>
        <w:t xml:space="preserve">.</w:t>
      </w:r>
      <w:r>
        <w:t xml:space="preserve">17A</w:t>
      </w:r>
      <w:r>
        <w:rPr/>
        <w:t xml:space="preserve">.</w:t>
      </w:r>
      <w:r>
        <w:t xml:space="preserve">750</w:t>
      </w:r>
      <w:r>
        <w:rPr/>
        <w:t xml:space="preserve">, </w:t>
      </w:r>
      <w:r>
        <w:t xml:space="preserve">42</w:t>
      </w:r>
      <w:r>
        <w:rPr/>
        <w:t xml:space="preserve">.</w:t>
      </w:r>
      <w:r>
        <w:t xml:space="preserve">17A</w:t>
      </w:r>
      <w:r>
        <w:rPr/>
        <w:t xml:space="preserve">.</w:t>
      </w:r>
      <w:r>
        <w:t xml:space="preserve">755</w:t>
      </w:r>
      <w:r>
        <w:rPr/>
        <w:t xml:space="preserve">, </w:t>
      </w:r>
      <w:r>
        <w:t xml:space="preserve">42</w:t>
      </w:r>
      <w:r>
        <w:rPr/>
        <w:t xml:space="preserve">.</w:t>
      </w:r>
      <w:r>
        <w:t xml:space="preserve">17A</w:t>
      </w:r>
      <w:r>
        <w:rPr/>
        <w:t xml:space="preserve">.</w:t>
      </w:r>
      <w:r>
        <w:t xml:space="preserve">760</w:t>
      </w:r>
      <w:r>
        <w:rPr/>
        <w:t xml:space="preserve">, </w:t>
      </w:r>
      <w:r>
        <w:t xml:space="preserve">42</w:t>
      </w:r>
      <w:r>
        <w:rPr/>
        <w:t xml:space="preserve">.</w:t>
      </w:r>
      <w:r>
        <w:t xml:space="preserve">17A</w:t>
      </w:r>
      <w:r>
        <w:rPr/>
        <w:t xml:space="preserve">.</w:t>
      </w:r>
      <w:r>
        <w:t xml:space="preserve">765</w:t>
      </w:r>
      <w:r>
        <w:rPr/>
        <w:t xml:space="preserve">, </w:t>
      </w:r>
      <w:r>
        <w:t xml:space="preserve">42</w:t>
      </w:r>
      <w:r>
        <w:rPr/>
        <w:t xml:space="preserve">.</w:t>
      </w:r>
      <w:r>
        <w:t xml:space="preserve">17A</w:t>
      </w:r>
      <w:r>
        <w:rPr/>
        <w:t xml:space="preserve">.</w:t>
      </w:r>
      <w:r>
        <w:t xml:space="preserve">770</w:t>
      </w:r>
      <w:r>
        <w:rPr/>
        <w:t xml:space="preserve">, </w:t>
      </w:r>
      <w:r>
        <w:t xml:space="preserve">42</w:t>
      </w:r>
      <w:r>
        <w:rPr/>
        <w:t xml:space="preserve">.</w:t>
      </w:r>
      <w:r>
        <w:t xml:space="preserve">17A</w:t>
      </w:r>
      <w:r>
        <w:rPr/>
        <w:t xml:space="preserve">.</w:t>
      </w:r>
      <w:r>
        <w:t xml:space="preserve">775</w:t>
      </w:r>
      <w:r>
        <w:rPr/>
        <w:t xml:space="preserve">, </w:t>
      </w:r>
      <w:r>
        <w:t xml:space="preserve">42</w:t>
      </w:r>
      <w:r>
        <w:rPr/>
        <w:t xml:space="preserve">.</w:t>
      </w:r>
      <w:r>
        <w:t xml:space="preserve">17A</w:t>
      </w:r>
      <w:r>
        <w:rPr/>
        <w:t xml:space="preserve">.</w:t>
      </w:r>
      <w:r>
        <w:t xml:space="preserve">780</w:t>
      </w:r>
      <w:r>
        <w:rPr/>
        <w:t xml:space="preserve">, and </w:t>
      </w:r>
      <w:r>
        <w:t xml:space="preserve">42</w:t>
      </w:r>
      <w:r>
        <w:rPr/>
        <w:t xml:space="preserve">.</w:t>
      </w:r>
      <w:r>
        <w:t xml:space="preserve">17A</w:t>
      </w:r>
      <w:r>
        <w:rPr/>
        <w:t xml:space="preserve">.</w:t>
      </w:r>
      <w:r>
        <w:t xml:space="preserve">785</w:t>
      </w:r>
      <w:r>
        <w:rPr/>
        <w:t xml:space="preserve">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42.62.020, 42.62.030, and 42.62.040 are recodified as a new chapter in the new title created in section 103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42.62.010 and </w:t>
      </w:r>
      <w:r>
        <w:rPr/>
        <w:t xml:space="preserve">2023 c 360 s 1</w:t>
      </w:r>
      <w:r>
        <w:rPr/>
        <w:t xml:space="preserve"> are each repealed.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42</w:t>
      </w:r>
      <w:r>
        <w:rPr/>
        <w:t xml:space="preserve">.</w:t>
      </w:r>
      <w:r>
        <w:t xml:space="preserve">17A</w:t>
      </w:r>
      <w:r>
        <w:rPr/>
        <w:t xml:space="preserve">.</w:t>
      </w:r>
      <w:r>
        <w:t xml:space="preserve">001</w:t>
      </w:r>
      <w:r>
        <w:rPr/>
        <w:t xml:space="preserve"> and 2019 c 428 s 2 are each amended to read as follows:</w:t>
      </w:r>
    </w:p>
    <w:p>
      <w:pPr>
        <w:spacing w:before="0" w:after="0" w:line="408" w:lineRule="exact"/>
        <w:ind w:left="0" w:right="0" w:firstLine="576"/>
        <w:jc w:val="left"/>
      </w:pPr>
      <w:r>
        <w:rPr/>
        <w:t xml:space="preserve">It is hereby declared by the sovereign people to be the public policy of the state of Washington:</w:t>
      </w:r>
    </w:p>
    <w:p>
      <w:pPr>
        <w:spacing w:before="0" w:after="0" w:line="408" w:lineRule="exact"/>
        <w:ind w:left="0" w:right="0" w:firstLine="576"/>
        <w:jc w:val="left"/>
      </w:pPr>
      <w:r>
        <w:rPr/>
        <w:t xml:space="preserve">(1) That political campaign and lobbying contributions and expenditures be fully disclosed to the public and that secrecy is to be avoided.</w:t>
      </w:r>
    </w:p>
    <w:p>
      <w:pPr>
        <w:spacing w:before="0" w:after="0" w:line="408" w:lineRule="exact"/>
        <w:ind w:left="0" w:right="0" w:firstLine="576"/>
        <w:jc w:val="left"/>
      </w:pPr>
      <w:r>
        <w:rPr/>
        <w:t xml:space="preserve">(2) That the people have the right to expect from their elected representatives at all levels of government the utmost of integrity, honesty, and fairness in their dealings.</w:t>
      </w:r>
    </w:p>
    <w:p>
      <w:pPr>
        <w:spacing w:before="0" w:after="0" w:line="408" w:lineRule="exact"/>
        <w:ind w:left="0" w:right="0" w:firstLine="576"/>
        <w:jc w:val="left"/>
      </w:pPr>
      <w:r>
        <w:rPr/>
        <w:t xml:space="preserve">(3) That the people shall be assured that the private financial dealings of their public officials, and of candidates for those offices, present no conflict of interest between the public trust and private interest.</w:t>
      </w:r>
    </w:p>
    <w:p>
      <w:pPr>
        <w:spacing w:before="0" w:after="0" w:line="408" w:lineRule="exact"/>
        <w:ind w:left="0" w:right="0" w:firstLine="576"/>
        <w:jc w:val="left"/>
      </w:pPr>
      <w:r>
        <w:rPr/>
        <w:t xml:space="preserve">(4) That our representative form of government is founded on a belief that those entrusted with the offices of government have nothing to fear from full public disclosure of their financial and business holdings, provided those officials deal honestly and fairly with the people.</w:t>
      </w:r>
    </w:p>
    <w:p>
      <w:pPr>
        <w:spacing w:before="0" w:after="0" w:line="408" w:lineRule="exact"/>
        <w:ind w:left="0" w:right="0" w:firstLine="576"/>
        <w:jc w:val="left"/>
      </w:pPr>
      <w:r>
        <w:rPr/>
        <w:t xml:space="preserve">(5) That public confidence in government at all levels is essential and must be promoted by all possible means.</w:t>
      </w:r>
    </w:p>
    <w:p>
      <w:pPr>
        <w:spacing w:before="0" w:after="0" w:line="408" w:lineRule="exact"/>
        <w:ind w:left="0" w:right="0" w:firstLine="576"/>
        <w:jc w:val="left"/>
      </w:pPr>
      <w:r>
        <w:rPr/>
        <w:t xml:space="preserve">(6) That public confidence in government at all levels can best be sustained by assuring the people of the impartiality and honesty of the officials in all public transactions and decisions.</w:t>
      </w:r>
    </w:p>
    <w:p>
      <w:pPr>
        <w:spacing w:before="0" w:after="0" w:line="408" w:lineRule="exact"/>
        <w:ind w:left="0" w:right="0" w:firstLine="576"/>
        <w:jc w:val="left"/>
      </w:pPr>
      <w:r>
        <w:rPr/>
        <w:t xml:space="preserve">(7) That the concept of attempting to increase financial participation of individual contributors in political campaigns is encouraged by the passage of the Revenue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(8) That the concepts of disclosure and limitation of election campaign financing are established by the passage of the Federal Election Campaign Act of 1971 by the Congress of the United States, and in consequence thereof it is desirable to have implementing legislation at the state level.</w:t>
      </w:r>
    </w:p>
    <w:p>
      <w:pPr>
        <w:spacing w:before="0" w:after="0" w:line="408" w:lineRule="exact"/>
        <w:ind w:left="0" w:right="0" w:firstLine="576"/>
        <w:jc w:val="left"/>
      </w:pPr>
      <w:r>
        <w:rPr/>
        <w:t xml:space="preserve">(9) That small contributions by individual contributors are to be encouraged, and that not requiring the reporting of small contributions may tend to encourage such contributions.</w:t>
      </w:r>
    </w:p>
    <w:p>
      <w:pPr>
        <w:spacing w:before="0" w:after="0" w:line="408" w:lineRule="exact"/>
        <w:ind w:left="0" w:right="0" w:firstLine="576"/>
        <w:jc w:val="left"/>
      </w:pPr>
      <w:r>
        <w:rPr/>
        <w:t xml:space="preserve">(10) That the public's right to know of the financing of political campaigns and lobbying and the financial affairs of elected officials and candidates far outweighs any right that these matters remain secret and private.</w:t>
      </w:r>
    </w:p>
    <w:p>
      <w:pPr>
        <w:spacing w:before="0" w:after="0" w:line="408" w:lineRule="exact"/>
        <w:ind w:left="0" w:right="0" w:firstLine="576"/>
        <w:jc w:val="left"/>
      </w:pPr>
      <w:r>
        <w:rPr/>
        <w:t xml:space="preserve">(11) That, mindful of the right of individuals to privacy and of the desirability of the efficient administration of government, full access to information concerning the conduct of government on every level must be assured as a fundamental and necessary precondition to the sound governance of a free society.</w:t>
      </w:r>
    </w:p>
    <w:p>
      <w:pPr>
        <w:spacing w:before="0" w:after="0" w:line="408" w:lineRule="exact"/>
        <w:ind w:left="0" w:right="0" w:firstLine="576"/>
        <w:jc w:val="left"/>
      </w:pPr>
      <w:r>
        <w:rPr/>
        <w:t xml:space="preserve">The provisions of this </w:t>
      </w:r>
      <w:r>
        <w:t>((</w:t>
      </w:r>
      <w:r>
        <w:rPr>
          <w:strike/>
        </w:rPr>
        <w:t xml:space="preserve">chapter</w:t>
      </w:r>
      <w:r>
        <w:t>))</w:t>
      </w:r>
      <w:r>
        <w:rPr/>
        <w:t xml:space="preserve"> </w:t>
      </w:r>
      <w:r>
        <w:rPr>
          <w:u w:val="single"/>
        </w:rPr>
        <w:t xml:space="preserve">title</w:t>
      </w:r>
      <w:r>
        <w:rPr/>
        <w:t xml:space="preserve"> shall be liberally construed to promote complete disclosure of all information respecting the financing of political campaigns and lobbying, and the financial affairs of elected officials and candidates, and full access to public records so as to assure continuing public confidence of fairness of elections and governmental processes, and so as to assure that the public interest will be fully protected. In promoting such complete disclosure, however, this </w:t>
      </w:r>
      <w:r>
        <w:t>((</w:t>
      </w:r>
      <w:r>
        <w:rPr>
          <w:strike/>
        </w:rPr>
        <w:t xml:space="preserve">chapter</w:t>
      </w:r>
      <w:r>
        <w:t>))</w:t>
      </w:r>
      <w:r>
        <w:rPr/>
        <w:t xml:space="preserve"> </w:t>
      </w:r>
      <w:r>
        <w:rPr>
          <w:u w:val="single"/>
        </w:rPr>
        <w:t xml:space="preserve">title</w:t>
      </w:r>
      <w:r>
        <w:rPr/>
        <w:t xml:space="preserve"> shall be enforced so as to ensure that the information disclosed will not be misused for arbitrary and capricious purposes and to ensure that all persons reporting under this </w:t>
      </w:r>
      <w:r>
        <w:t>((</w:t>
      </w:r>
      <w:r>
        <w:rPr>
          <w:strike/>
        </w:rPr>
        <w:t xml:space="preserve">chapter</w:t>
      </w:r>
      <w:r>
        <w:t>))</w:t>
      </w:r>
      <w:r>
        <w:rPr/>
        <w:t xml:space="preserve"> </w:t>
      </w:r>
      <w:r>
        <w:rPr>
          <w:u w:val="single"/>
        </w:rPr>
        <w:t xml:space="preserve">title</w:t>
      </w:r>
      <w:r>
        <w:rPr/>
        <w:t xml:space="preserve"> will be protected from harassment and unfounded allegations based on information they have freely disclosed.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010</w:t>
      </w:r>
      <w:r>
        <w:rPr/>
        <w:t xml:space="preserve"> and 2002 c 43 s 4 are each amended to read as follows:</w:t>
      </w:r>
    </w:p>
    <w:p>
      <w:pPr>
        <w:spacing w:before="0" w:after="0" w:line="408" w:lineRule="exact"/>
        <w:ind w:left="0" w:right="0" w:firstLine="576"/>
        <w:jc w:val="left"/>
      </w:pPr>
      <w:r>
        <w:rPr/>
        <w:t xml:space="preserve">Elections of conservation district supervisors held pursuant to chapter 89.08 RCW shall not be considered general or special elections for purposes of the campaign disclosure and personal financial affairs reporting requirements of this </w:t>
      </w:r>
      <w:r>
        <w:t>((</w:t>
      </w:r>
      <w:r>
        <w:rPr>
          <w:strike/>
        </w:rPr>
        <w:t xml:space="preserve">chapter</w:t>
      </w:r>
      <w:r>
        <w:t>))</w:t>
      </w:r>
      <w:r>
        <w:rPr/>
        <w:t xml:space="preserve"> </w:t>
      </w:r>
      <w:r>
        <w:rPr>
          <w:u w:val="single"/>
        </w:rPr>
        <w:t xml:space="preserve">title</w:t>
      </w:r>
      <w:r>
        <w:rPr/>
        <w:t xml:space="preserve">. Elected conservation district supervisors are not considered elected officials for purposes of the annual personal financial affairs reporting requirement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020</w:t>
      </w:r>
      <w:r>
        <w:rPr/>
        <w:t xml:space="preserve"> and 1973 c 1 s 44 are each amended to read as follows:</w:t>
      </w:r>
    </w:p>
    <w:p>
      <w:pPr>
        <w:spacing w:before="0" w:after="0" w:line="408" w:lineRule="exact"/>
        <w:ind w:left="0" w:right="0" w:firstLine="576"/>
        <w:jc w:val="left"/>
      </w:pPr>
      <w:r>
        <w:rPr/>
        <w:t xml:space="preserve">All statements and reports filed under this </w:t>
      </w:r>
      <w:r>
        <w:t>((</w:t>
      </w:r>
      <w:r>
        <w:rPr>
          <w:strike/>
        </w:rPr>
        <w:t xml:space="preserve">chapter</w:t>
      </w:r>
      <w:r>
        <w:t>))</w:t>
      </w:r>
      <w:r>
        <w:rPr/>
        <w:t xml:space="preserve"> </w:t>
      </w:r>
      <w:r>
        <w:rPr>
          <w:u w:val="single"/>
        </w:rPr>
        <w:t xml:space="preserve">title</w:t>
      </w:r>
      <w:r>
        <w:rPr/>
        <w:t xml:space="preserve"> shall be public records of the agency where they are filed, and shall be available for public inspection and copying during normal business hours at the expense of the person requesting copies, provided that the charge for such copies shall not exceed actual cost to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2019 c 428 s 4 are each amended to read as follows:</w:t>
      </w:r>
    </w:p>
    <w:p>
      <w:pPr>
        <w:spacing w:before="0" w:after="0" w:line="408" w:lineRule="exact"/>
        <w:ind w:left="0" w:right="0" w:firstLine="576"/>
        <w:jc w:val="left"/>
      </w:pPr>
      <w:r>
        <w:rPr/>
        <w:t xml:space="preserve">(1) For each required report, as technology permits, the commission shall make an electronic reporting tool available to all those who are required to file that report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All persons required to file reports under this </w:t>
      </w:r>
      <w:r>
        <w:t>((</w:t>
      </w:r>
      <w:r>
        <w:rPr>
          <w:strike/>
        </w:rPr>
        <w:t xml:space="preserve">chapter</w:t>
      </w:r>
      <w:r>
        <w:t>))</w:t>
      </w:r>
      <w:r>
        <w:rPr/>
        <w:t xml:space="preserve"> </w:t>
      </w:r>
      <w:r>
        <w:rPr>
          <w:u w:val="single"/>
        </w:rPr>
        <w:t xml:space="preserve">title</w:t>
      </w:r>
      <w:r>
        <w:rPr/>
        <w:t xml:space="preserve"> must file them electronically where the commission has provided an electronic option. The executive director may make exceptions on a case-by-case basis for persons who lack the technological ability to file reports electronically.</w:t>
      </w:r>
    </w:p>
    <w:p>
      <w:pPr>
        <w:spacing w:before="0" w:after="0" w:line="408" w:lineRule="exact"/>
        <w:ind w:left="0" w:right="0" w:firstLine="576"/>
        <w:jc w:val="left"/>
      </w:pPr>
      <w:r>
        <w:rPr/>
        <w:t xml:space="preserve">(3) If the electronic filing system provided by the commission is inoperable for any period of time, the commission must keep a record of the date and time of each instance and post outages on its website.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rPr/>
        <w:t xml:space="preserve">(4) All persons required to file reports under this </w:t>
      </w:r>
      <w:r>
        <w:t>((</w:t>
      </w:r>
      <w:r>
        <w:rPr>
          <w:strike/>
        </w:rPr>
        <w:t xml:space="preserve">chapter</w:t>
      </w:r>
      <w:r>
        <w:t>))</w:t>
      </w:r>
      <w:r>
        <w:rPr/>
        <w:t xml:space="preserve"> </w:t>
      </w:r>
      <w:r>
        <w:rPr>
          <w:u w:val="single"/>
        </w:rPr>
        <w:t xml:space="preserve">title</w:t>
      </w:r>
      <w:r>
        <w:rPr/>
        <w:t xml:space="preserve"> shall, at the time of initial filing, provide the commission an email address, or other electronic contact information, that shall constitute the official address for purposes of all communications from the commission. The person required to file one or more reports must provide any new electronic contact information to the commission within </w:t>
      </w:r>
      <w:r>
        <w:t>((</w:t>
      </w:r>
      <w:r>
        <w:rPr>
          <w:strike/>
        </w:rPr>
        <w:t xml:space="preserve">ten</w:t>
      </w:r>
      <w:r>
        <w:t>))</w:t>
      </w:r>
      <w:r>
        <w:rPr/>
        <w:t xml:space="preserve"> </w:t>
      </w:r>
      <w:r>
        <w:rPr>
          <w:u w:val="single"/>
        </w:rPr>
        <w:t xml:space="preserve">10</w:t>
      </w:r>
      <w:r>
        <w:rPr/>
        <w:t xml:space="preserve"> days, if the address has changed from that listed on the most recent report. Committees must provide the committee treasurer's electronic contact information to the commission. Committees must also provide any new electronic contact information for the committee's treasurer to the commission within </w:t>
      </w:r>
      <w:r>
        <w:t>((</w:t>
      </w:r>
      <w:r>
        <w:rPr>
          <w:strike/>
        </w:rPr>
        <w:t xml:space="preserve">ten</w:t>
      </w:r>
      <w:r>
        <w:t>))</w:t>
      </w:r>
      <w:r>
        <w:rPr/>
        <w:t xml:space="preserve"> </w:t>
      </w:r>
      <w:r>
        <w:rPr>
          <w:u w:val="single"/>
        </w:rPr>
        <w:t xml:space="preserve">10</w:t>
      </w:r>
      <w:r>
        <w:rPr/>
        <w:t xml:space="preserve"> days of the change. The executive director may waive the electronic contact information requirement and allow use of a postal address, upon the showing of hardship.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060</w:t>
      </w:r>
      <w:r>
        <w:rPr/>
        <w:t xml:space="preserve"> and 2011 1st sp.s. c 43 s 732 are each amended to read as follows:</w:t>
      </w:r>
    </w:p>
    <w:p>
      <w:pPr>
        <w:spacing w:before="0" w:after="0" w:line="408" w:lineRule="exact"/>
        <w:ind w:left="0" w:right="0" w:firstLine="576"/>
        <w:jc w:val="left"/>
      </w:pPr>
      <w:r>
        <w:rPr/>
        <w:t xml:space="preserve">It is the intent of the legislature to ensure that the commission provide the general public timely access to all contribution and expenditure reports submitted by candidates, continuing political committees, bona fide political parties, lobbyists, and lobbyists' employers. The legislature finds that failure to meet goals for full and timely disclosure threatens to undermine our electoral process.</w:t>
      </w:r>
    </w:p>
    <w:p>
      <w:pPr>
        <w:spacing w:before="0" w:after="0" w:line="408" w:lineRule="exact"/>
        <w:ind w:left="0" w:right="0" w:firstLine="576"/>
        <w:jc w:val="left"/>
      </w:pPr>
      <w:r>
        <w:rPr/>
        <w:t xml:space="preserve">Furthermore, the legislature intends for the commission to consult with the office of the chief information officer as it seeks to implement chapter 401, Laws of 1999, and that the commission follow the standards and procedures established by the office of the chief information officer in chapter 43.105 RCW as they relate to information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065</w:t>
      </w:r>
      <w:r>
        <w:rPr/>
        <w:t xml:space="preserve"> and 2019 c 428 s 5 are each amended to read as follows:</w:t>
      </w:r>
    </w:p>
    <w:p>
      <w:pPr>
        <w:spacing w:before="0" w:after="0" w:line="408" w:lineRule="exact"/>
        <w:ind w:left="0" w:right="0" w:firstLine="576"/>
        <w:jc w:val="left"/>
      </w:pPr>
      <w:r>
        <w:rPr/>
        <w:t xml:space="preserve">By July 1st of each year, the commission shall calculate the following performance measures, provide a copy of the performance measures to the governor and appropriate legislative committees, and make the performance measures available to the public:</w:t>
      </w:r>
    </w:p>
    <w:p>
      <w:pPr>
        <w:spacing w:before="0" w:after="0" w:line="408" w:lineRule="exact"/>
        <w:ind w:left="0" w:right="0" w:firstLine="576"/>
        <w:jc w:val="left"/>
      </w:pPr>
      <w:r>
        <w:rPr/>
        <w:t xml:space="preserve">(1) The average number of days that elapse between the commission's receipt of reports filed under RCW 42.17A.205 </w:t>
      </w:r>
      <w:r>
        <w:rPr>
          <w:u w:val="single"/>
        </w:rPr>
        <w:t xml:space="preserve">(as recodified by this act)</w:t>
      </w:r>
      <w:r>
        <w:rPr/>
        <w:t xml:space="preserve">, 42.17A.225 </w:t>
      </w:r>
      <w:r>
        <w:rPr>
          <w:u w:val="single"/>
        </w:rPr>
        <w:t xml:space="preserve">(as recodified by this act)</w:t>
      </w:r>
      <w:r>
        <w:rPr/>
        <w:t xml:space="preserve">, 42.17A.235 </w:t>
      </w:r>
      <w:r>
        <w:rPr>
          <w:u w:val="single"/>
        </w:rPr>
        <w:t xml:space="preserve">(as recodified by this act)</w:t>
      </w:r>
      <w:r>
        <w:rPr/>
        <w:t xml:space="preserve">, 42.17A.255 </w:t>
      </w:r>
      <w:r>
        <w:rPr>
          <w:u w:val="single"/>
        </w:rPr>
        <w:t xml:space="preserve">(as recodified by this act)</w:t>
      </w:r>
      <w:r>
        <w:rPr/>
        <w:t xml:space="preserve">, 42.17A.265 </w:t>
      </w:r>
      <w:r>
        <w:rPr>
          <w:u w:val="single"/>
        </w:rPr>
        <w:t xml:space="preserve">(as recodified by this act)</w:t>
      </w:r>
      <w:r>
        <w:rPr/>
        <w:t xml:space="preserve">, 42.17A.600 </w:t>
      </w:r>
      <w:r>
        <w:rPr>
          <w:u w:val="single"/>
        </w:rPr>
        <w:t xml:space="preserve">(as recodified by this act)</w:t>
      </w:r>
      <w:r>
        <w:rPr/>
        <w:t xml:space="preserve">, 42.17A.615 </w:t>
      </w:r>
      <w:r>
        <w:rPr>
          <w:u w:val="single"/>
        </w:rPr>
        <w:t xml:space="preserve">(as recodified by this act)</w:t>
      </w:r>
      <w:r>
        <w:rPr/>
        <w:t xml:space="preserve">, 42.17A.625 </w:t>
      </w:r>
      <w:r>
        <w:rPr>
          <w:u w:val="single"/>
        </w:rPr>
        <w:t xml:space="preserve">(as recodified by this act)</w:t>
      </w:r>
      <w:r>
        <w:rPr/>
        <w:t xml:space="preserve">, and 42.17A.630 </w:t>
      </w:r>
      <w:r>
        <w:rPr>
          <w:u w:val="single"/>
        </w:rPr>
        <w:t xml:space="preserve">(as recodified by this act)</w:t>
      </w:r>
      <w:r>
        <w:rPr/>
        <w:t xml:space="preserve"> and the time that the report, a copy of the report, or a copy of the data or information included in the report, is first accessible to the general public (a) in the commission's office, and (b) via the commission's website;</w:t>
      </w:r>
    </w:p>
    <w:p>
      <w:pPr>
        <w:spacing w:before="0" w:after="0" w:line="408" w:lineRule="exact"/>
        <w:ind w:left="0" w:right="0" w:firstLine="576"/>
        <w:jc w:val="left"/>
      </w:pPr>
      <w:r>
        <w:rPr/>
        <w:t xml:space="preserve">(2) The percentage of filers pursuant to RCW 42.17A.055 </w:t>
      </w:r>
      <w:r>
        <w:rPr>
          <w:u w:val="single"/>
        </w:rPr>
        <w:t xml:space="preserve">(as recodified by this act)</w:t>
      </w:r>
      <w:r>
        <w:rPr/>
        <w:t xml:space="preserve"> who have used: (a) Hard copy paper format; or (b) electronic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100</w:t>
      </w:r>
      <w:r>
        <w:rPr/>
        <w:t xml:space="preserve"> and 2019 c 428 s 6 are each amended to read as follows:</w:t>
      </w:r>
    </w:p>
    <w:p>
      <w:pPr>
        <w:spacing w:before="0" w:after="0" w:line="408" w:lineRule="exact"/>
        <w:ind w:left="0" w:right="0" w:firstLine="576"/>
        <w:jc w:val="left"/>
      </w:pPr>
      <w:r>
        <w:rPr/>
        <w:t xml:space="preserve">(1) The public disclosure commission is established. The commission shall be composed of five commissioners appointed by the governor, with the consent of the senate. The commission shall have the authority and duties as set forth in this </w:t>
      </w:r>
      <w:r>
        <w:t>((</w:t>
      </w:r>
      <w:r>
        <w:rPr>
          <w:strike/>
        </w:rPr>
        <w:t xml:space="preserve">chapter</w:t>
      </w:r>
      <w:r>
        <w:t>))</w:t>
      </w:r>
      <w:r>
        <w:rPr/>
        <w:t xml:space="preserve"> </w:t>
      </w:r>
      <w:r>
        <w:rPr>
          <w:u w:val="single"/>
        </w:rPr>
        <w:t xml:space="preserve">title</w:t>
      </w:r>
      <w:r>
        <w:rPr/>
        <w:t xml:space="preserve">. All appointees shall be persons of the highest integrity and qualifications. No more than three commissioners shall have an identification with the same political party.</w:t>
      </w:r>
    </w:p>
    <w:p>
      <w:pPr>
        <w:spacing w:before="0" w:after="0" w:line="408" w:lineRule="exact"/>
        <w:ind w:left="0" w:right="0" w:firstLine="576"/>
        <w:jc w:val="left"/>
      </w:pPr>
      <w:r>
        <w:rPr/>
        <w:t xml:space="preserve">(2) The term of each commissioner shall be five years, which may continue until a successor is appointed, but may not exceed an additional </w:t>
      </w:r>
      <w:r>
        <w:t>((</w:t>
      </w:r>
      <w:r>
        <w:rPr>
          <w:strike/>
        </w:rPr>
        <w:t xml:space="preserve">twelve</w:t>
      </w:r>
      <w:r>
        <w:t>))</w:t>
      </w:r>
      <w:r>
        <w:rPr/>
        <w:t xml:space="preserve"> </w:t>
      </w:r>
      <w:r>
        <w:rPr>
          <w:u w:val="single"/>
        </w:rPr>
        <w:t xml:space="preserve">12</w:t>
      </w:r>
      <w:r>
        <w:rPr/>
        <w:t xml:space="preserve"> months. No commissioner is eligible for appointment to more than one full term. Any commissioner may be removed by the governor, but only upon grounds of neglect of duty or misconduct in office.</w:t>
      </w:r>
    </w:p>
    <w:p>
      <w:pPr>
        <w:spacing w:before="0" w:after="0" w:line="408" w:lineRule="exact"/>
        <w:ind w:left="0" w:right="0" w:firstLine="576"/>
        <w:jc w:val="left"/>
      </w:pPr>
      <w:r>
        <w:rPr/>
        <w:t xml:space="preserve">(3)(a) During a commissioner's tenure, the commissioner is prohibited from engaging in any of the following activities, either within or outside the state of Washington:</w:t>
      </w:r>
    </w:p>
    <w:p>
      <w:pPr>
        <w:spacing w:before="0" w:after="0" w:line="408" w:lineRule="exact"/>
        <w:ind w:left="0" w:right="0" w:firstLine="576"/>
        <w:jc w:val="left"/>
      </w:pPr>
      <w:r>
        <w:rPr/>
        <w:t xml:space="preserve">(i) Holding or campaigning for elective office;</w:t>
      </w:r>
    </w:p>
    <w:p>
      <w:pPr>
        <w:spacing w:before="0" w:after="0" w:line="408" w:lineRule="exact"/>
        <w:ind w:left="0" w:right="0" w:firstLine="576"/>
        <w:jc w:val="left"/>
      </w:pPr>
      <w:r>
        <w:rPr/>
        <w:t xml:space="preserve">(ii) Serving as an officer of any political party or political committee;</w:t>
      </w:r>
    </w:p>
    <w:p>
      <w:pPr>
        <w:spacing w:before="0" w:after="0" w:line="408" w:lineRule="exact"/>
        <w:ind w:left="0" w:right="0" w:firstLine="576"/>
        <w:jc w:val="left"/>
      </w:pPr>
      <w:r>
        <w:rPr/>
        <w:t xml:space="preserve">(iii) Permitting the commissioner's name to be used in support of or in opposition to a candidate or proposition;</w:t>
      </w:r>
    </w:p>
    <w:p>
      <w:pPr>
        <w:spacing w:before="0" w:after="0" w:line="408" w:lineRule="exact"/>
        <w:ind w:left="0" w:right="0" w:firstLine="576"/>
        <w:jc w:val="left"/>
      </w:pPr>
      <w:r>
        <w:rPr/>
        <w:t xml:space="preserve">(iv) Soliciting or making contributions to a candidate or in support of or in opposition to any candidate or proposition;</w:t>
      </w:r>
    </w:p>
    <w:p>
      <w:pPr>
        <w:spacing w:before="0" w:after="0" w:line="408" w:lineRule="exact"/>
        <w:ind w:left="0" w:right="0" w:firstLine="576"/>
        <w:jc w:val="left"/>
      </w:pPr>
      <w:r>
        <w:rPr/>
        <w:t xml:space="preserve">(v) Participating in any way in any election campaign; or</w:t>
      </w:r>
    </w:p>
    <w:p>
      <w:pPr>
        <w:spacing w:before="0" w:after="0" w:line="408" w:lineRule="exact"/>
        <w:ind w:left="0" w:right="0" w:firstLine="576"/>
        <w:jc w:val="left"/>
      </w:pPr>
      <w:r>
        <w:rPr/>
        <w:t xml:space="preserve">(vi) Lobbying, employing, or assisting a lobbyist, except that a commissioner or the staff of the commission may lobby to the limited extent permitted by RCW 42.17A.635 </w:t>
      </w:r>
      <w:r>
        <w:rPr>
          <w:u w:val="single"/>
        </w:rPr>
        <w:t xml:space="preserve">(as recodified by this act)</w:t>
      </w:r>
      <w:r>
        <w:rPr/>
        <w:t xml:space="preserve"> on matters directly affecting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(b) This subsection is not intended to prohibit a commissioner from participating in or supporting nonprofit or other organizations, in the commissioner's private capacity, to the extent such participation is not prohibited under (a) of this subsection.</w:t>
      </w:r>
    </w:p>
    <w:p>
      <w:pPr>
        <w:spacing w:before="0" w:after="0" w:line="408" w:lineRule="exact"/>
        <w:ind w:left="0" w:right="0" w:firstLine="576"/>
        <w:jc w:val="left"/>
      </w:pPr>
      <w:r>
        <w:rPr/>
        <w:t xml:space="preserve">(c) The provisions of this subsection do not relieve a commissioner of any applicable disqualification and recusal requirements.</w:t>
      </w:r>
    </w:p>
    <w:p>
      <w:pPr>
        <w:spacing w:before="0" w:after="0" w:line="408" w:lineRule="exact"/>
        <w:ind w:left="0" w:right="0" w:firstLine="576"/>
        <w:jc w:val="left"/>
      </w:pPr>
      <w:r>
        <w:rPr/>
        <w:t xml:space="preserve">(4) A vacancy on the commission shall be filled within </w:t>
      </w:r>
      <w:r>
        <w:t>((</w:t>
      </w:r>
      <w:r>
        <w:rPr>
          <w:strike/>
        </w:rPr>
        <w:t xml:space="preserve">thirty</w:t>
      </w:r>
      <w:r>
        <w:t>))</w:t>
      </w:r>
      <w:r>
        <w:rPr/>
        <w:t xml:space="preserve"> </w:t>
      </w:r>
      <w:r>
        <w:rPr>
          <w:u w:val="single"/>
        </w:rPr>
        <w:t xml:space="preserve">30</w:t>
      </w:r>
      <w:r>
        <w:rPr/>
        <w:t xml:space="preserve"> days of the vacancy by the governor, with the consent of the senate, and the appointee shall serve for the remaining term of the appointee's predecessor. A vacancy shall not impair the powers of the remaining commissioners to exercise all of the powers of the commission.</w:t>
      </w:r>
    </w:p>
    <w:p>
      <w:pPr>
        <w:spacing w:before="0" w:after="0" w:line="408" w:lineRule="exact"/>
        <w:ind w:left="0" w:right="0" w:firstLine="576"/>
        <w:jc w:val="left"/>
      </w:pPr>
      <w:r>
        <w:rPr/>
        <w:t xml:space="preserve">(5) Three commissioners shall constitute a quorum. The commission shall elect its own chair and adopt its own rules of procedure in the manner provided in chapter 34.05 RCW.</w:t>
      </w:r>
    </w:p>
    <w:p>
      <w:pPr>
        <w:spacing w:before="0" w:after="0" w:line="408" w:lineRule="exact"/>
        <w:ind w:left="0" w:right="0" w:firstLine="576"/>
        <w:jc w:val="left"/>
      </w:pPr>
      <w:r>
        <w:rPr/>
        <w:t xml:space="preserve">(6) Commissioners shall be compensated in accordance with RCW 43.03.250 and shall be reimbursed for travel expenses incurred while engaged in the business of the commission as provided in RCW 43.03.050 and 43.03.060. The compensation provided pursuant to this section shall not be considered salary for purposes of the provisions of any retirement system created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Prepare and publish a manual setting forth recommended uniform methods of bookkeeping and reporting for use by persons required to make reports and statements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(5) Upon complaint or upon its own motion, investigate and report apparent violations of this </w:t>
      </w:r>
      <w:r>
        <w:t>((</w:t>
      </w:r>
      <w:r>
        <w:rPr>
          <w:strike/>
        </w:rPr>
        <w:t xml:space="preserve">chapter</w:t>
      </w:r>
      <w:r>
        <w:t>))</w:t>
      </w:r>
      <w:r>
        <w:rPr/>
        <w:t xml:space="preserve"> </w:t>
      </w:r>
      <w:r>
        <w:rPr>
          <w:u w:val="single"/>
        </w:rPr>
        <w:t xml:space="preserve">title</w:t>
      </w:r>
      <w:r>
        <w:rPr/>
        <w:t xml:space="preserve"> to the appropriate law enforcement authorities;</w:t>
      </w:r>
    </w:p>
    <w:p>
      <w:pPr>
        <w:spacing w:before="0" w:after="0" w:line="408" w:lineRule="exact"/>
        <w:ind w:left="0" w:right="0" w:firstLine="576"/>
        <w:jc w:val="left"/>
      </w:pPr>
      <w:r>
        <w:rPr/>
        <w:t xml:space="preserve">(6) Conduct a sufficient number of audits and field investigations to provide a statistically valid finding regarding the degree of compliance with the provisions of this </w:t>
      </w:r>
      <w:r>
        <w:t>((</w:t>
      </w:r>
      <w:r>
        <w:rPr>
          <w:strike/>
        </w:rPr>
        <w:t xml:space="preserve">chapter</w:t>
      </w:r>
      <w:r>
        <w:t>))</w:t>
      </w:r>
      <w:r>
        <w:rPr/>
        <w:t xml:space="preserve"> </w:t>
      </w:r>
      <w:r>
        <w:rPr>
          <w:u w:val="single"/>
        </w:rPr>
        <w:t xml:space="preserve">title</w:t>
      </w:r>
      <w:r>
        <w:rPr/>
        <w:t xml:space="preserve">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w:t>
      </w:r>
      <w:r>
        <w:t>((</w:t>
      </w:r>
      <w:r>
        <w:rPr>
          <w:strike/>
        </w:rPr>
        <w:t xml:space="preserve">chapter</w:t>
      </w:r>
      <w:r>
        <w:t>))</w:t>
      </w:r>
      <w:r>
        <w:rPr/>
        <w:t xml:space="preserve"> </w:t>
      </w:r>
      <w:r>
        <w:rPr>
          <w:u w:val="single"/>
        </w:rPr>
        <w:t xml:space="preserve">title</w:t>
      </w:r>
      <w:r>
        <w:rPr/>
        <w:t xml:space="preserve"> and its enforcement by appropriate law enforcement authorities;</w:t>
      </w:r>
    </w:p>
    <w:p>
      <w:pPr>
        <w:spacing w:before="0" w:after="0" w:line="408" w:lineRule="exact"/>
        <w:ind w:left="0" w:right="0" w:firstLine="576"/>
        <w:jc w:val="left"/>
      </w:pPr>
      <w:r>
        <w:rPr/>
        <w:t xml:space="preserve">(8) Enforce this </w:t>
      </w:r>
      <w:r>
        <w:t>((</w:t>
      </w:r>
      <w:r>
        <w:rPr>
          <w:strike/>
        </w:rPr>
        <w:t xml:space="preserve">chapter</w:t>
      </w:r>
      <w:r>
        <w:t>))</w:t>
      </w:r>
      <w:r>
        <w:rPr/>
        <w:t xml:space="preserve"> </w:t>
      </w:r>
      <w:r>
        <w:rPr>
          <w:u w:val="single"/>
        </w:rPr>
        <w:t xml:space="preserve">title</w:t>
      </w:r>
      <w:r>
        <w:rPr/>
        <w:t xml:space="preserve"> according to the powers granted it by law;</w:t>
      </w:r>
    </w:p>
    <w:p>
      <w:pPr>
        <w:spacing w:before="0" w:after="0" w:line="408" w:lineRule="exact"/>
        <w:ind w:left="0" w:right="0" w:firstLine="576"/>
        <w:jc w:val="left"/>
      </w:pPr>
      <w:r>
        <w:rPr/>
        <w:t xml:space="preserve">(9) Adopt rules governing the arrangement, handling, indexing, and disclosing of those reports required by this </w:t>
      </w:r>
      <w:r>
        <w:t>((</w:t>
      </w:r>
      <w:r>
        <w:rPr>
          <w:strike/>
        </w:rPr>
        <w:t xml:space="preserve">chapter</w:t>
      </w:r>
      <w:r>
        <w:t>))</w:t>
      </w:r>
      <w:r>
        <w:rPr/>
        <w:t xml:space="preserve"> </w:t>
      </w:r>
      <w:r>
        <w:rPr>
          <w:u w:val="single"/>
        </w:rPr>
        <w:t xml:space="preserve">title</w:t>
      </w:r>
      <w:r>
        <w:rPr/>
        <w:t xml:space="preserve"> to be filed with a county auditor or county elections official. The rules shall:</w:t>
      </w:r>
    </w:p>
    <w:p>
      <w:pPr>
        <w:spacing w:before="0" w:after="0" w:line="408" w:lineRule="exact"/>
        <w:ind w:left="0" w:right="0" w:firstLine="576"/>
        <w:jc w:val="left"/>
      </w:pPr>
      <w:r>
        <w:rPr/>
        <w:t xml:space="preserve">(a) Ensure ease of access by the public to the reports; and</w:t>
      </w:r>
    </w:p>
    <w:p>
      <w:pPr>
        <w:spacing w:before="0" w:after="0" w:line="408" w:lineRule="exact"/>
        <w:ind w:left="0" w:right="0" w:firstLine="576"/>
        <w:jc w:val="left"/>
      </w:pPr>
      <w:r>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t xml:space="preserve">(10) Adopt rules to carry out the policies of chapter 348, Laws of 2006. The adoption of these rules is not subject to the time restrictions of RCW 42.17A.110(1) </w:t>
      </w:r>
      <w:r>
        <w:rPr>
          <w:u w:val="single"/>
        </w:rPr>
        <w:t xml:space="preserve">(as recodified by this act)</w:t>
      </w:r>
      <w:r>
        <w:rPr/>
        <w:t xml:space="preserve">;</w:t>
      </w:r>
    </w:p>
    <w:p>
      <w:pPr>
        <w:spacing w:before="0" w:after="0" w:line="408" w:lineRule="exact"/>
        <w:ind w:left="0" w:right="0" w:firstLine="576"/>
        <w:jc w:val="left"/>
      </w:pPr>
      <w:r>
        <w:rPr/>
        <w:t xml:space="preserve">(11) Adopt administrative rules establishing requirements for filer participation in any system designed and implemented by the commission for the electronic filing of reports; and</w:t>
      </w:r>
    </w:p>
    <w:p>
      <w:pPr>
        <w:spacing w:before="0" w:after="0" w:line="408" w:lineRule="exact"/>
        <w:ind w:left="0" w:right="0" w:firstLine="576"/>
        <w:jc w:val="left"/>
      </w:pPr>
      <w:r>
        <w:rPr/>
        <w:t xml:space="preserve">(12) Maintain and make available to the public and political committees of this state a toll-free telephone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2019 c 428 s 8 are each amended to read as follows:</w:t>
      </w:r>
    </w:p>
    <w:p>
      <w:pPr>
        <w:spacing w:before="0" w:after="0" w:line="408" w:lineRule="exact"/>
        <w:ind w:left="0" w:right="0" w:firstLine="576"/>
        <w:jc w:val="left"/>
      </w:pPr>
      <w:r>
        <w:rPr/>
        <w:t xml:space="preserve">In addition to the duties in RCW 42.17A.105 </w:t>
      </w:r>
      <w:r>
        <w:rPr>
          <w:u w:val="single"/>
        </w:rPr>
        <w:t xml:space="preserve">(as recodified by this act)</w:t>
      </w:r>
      <w:r>
        <w:rPr/>
        <w:t xml:space="preserve">, the commission may:</w:t>
      </w:r>
    </w:p>
    <w:p>
      <w:pPr>
        <w:spacing w:before="0" w:after="0" w:line="408" w:lineRule="exact"/>
        <w:ind w:left="0" w:right="0" w:firstLine="576"/>
        <w:jc w:val="left"/>
      </w:pPr>
      <w:r>
        <w:rPr/>
        <w:t xml:space="preserve">(1) Adopt, amend, and rescind suitable administrative rules to carry out the policies and purposes of this </w:t>
      </w:r>
      <w:r>
        <w:t>((</w:t>
      </w:r>
      <w:r>
        <w:rPr>
          <w:strike/>
        </w:rPr>
        <w:t xml:space="preserve">chapter</w:t>
      </w:r>
      <w:r>
        <w:t>))</w:t>
      </w:r>
      <w:r>
        <w:rPr/>
        <w:t xml:space="preserve"> </w:t>
      </w:r>
      <w:r>
        <w:rPr>
          <w:u w:val="single"/>
        </w:rPr>
        <w:t xml:space="preserve">title</w:t>
      </w:r>
      <w:r>
        <w:rPr/>
        <w:t xml:space="preserve">,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w:t>
      </w:r>
      <w:r>
        <w:t>((</w:t>
      </w:r>
      <w:r>
        <w:rPr>
          <w:strike/>
        </w:rPr>
        <w:t xml:space="preserve">chapter</w:t>
      </w:r>
      <w:r>
        <w:t>))</w:t>
      </w:r>
      <w:r>
        <w:rPr/>
        <w:t xml:space="preserve"> </w:t>
      </w:r>
      <w:r>
        <w:rPr>
          <w:u w:val="single"/>
        </w:rPr>
        <w:t xml:space="preserve">title</w:t>
      </w:r>
      <w:r>
        <w:rPr/>
        <w:t xml:space="preserve"> efficiently and effectively. The commission shall not delegate its authority to adopt, amend, or rescind rules nor may it delegate authority to determine that a violation of this </w:t>
      </w:r>
      <w:r>
        <w:t>((</w:t>
      </w:r>
      <w:r>
        <w:rPr>
          <w:strike/>
        </w:rPr>
        <w:t xml:space="preserve">chapter</w:t>
      </w:r>
      <w:r>
        <w:t>))</w:t>
      </w:r>
      <w:r>
        <w:rPr/>
        <w:t xml:space="preserve"> </w:t>
      </w:r>
      <w:r>
        <w:rPr>
          <w:u w:val="single"/>
        </w:rPr>
        <w:t xml:space="preserve">title</w:t>
      </w:r>
      <w:r>
        <w:rPr/>
        <w:t xml:space="preserve">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w:t>
      </w:r>
      <w:r>
        <w:t>((</w:t>
      </w:r>
      <w:r>
        <w:rPr>
          <w:strike/>
        </w:rPr>
        <w:t xml:space="preserve">chapter</w:t>
      </w:r>
      <w:r>
        <w:t>))</w:t>
      </w:r>
      <w:r>
        <w:rPr/>
        <w:t xml:space="preserve"> </w:t>
      </w:r>
      <w:r>
        <w:rPr>
          <w:u w:val="single"/>
        </w:rPr>
        <w:t xml:space="preserve">title</w:t>
      </w:r>
      <w:r>
        <w:rPr/>
        <w:t xml:space="preserve">, including reports and statistics concerning campaign financing, lobbying, financial interests of elected officials, and enforcement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w:t>
      </w:r>
      <w:r>
        <w:t>((</w:t>
      </w:r>
      <w:r>
        <w:rPr>
          <w:strike/>
        </w:rPr>
        <w:t xml:space="preserve">chapter</w:t>
      </w:r>
      <w:r>
        <w:t>))</w:t>
      </w:r>
      <w:r>
        <w:rPr/>
        <w:t xml:space="preserve"> </w:t>
      </w:r>
      <w:r>
        <w:rPr>
          <w:u w:val="single"/>
        </w:rPr>
        <w:t xml:space="preserve">title</w:t>
      </w:r>
      <w:r>
        <w:rPr/>
        <w:t xml:space="preserve">, or any other proceeding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election campaign provisions of this </w:t>
      </w:r>
      <w:r>
        <w:t>((</w:t>
      </w:r>
      <w:r>
        <w:rPr>
          <w:strike/>
        </w:rPr>
        <w:t xml:space="preserve">chapter</w:t>
      </w:r>
      <w:r>
        <w:t>))</w:t>
      </w:r>
      <w:r>
        <w:rPr/>
        <w:t xml:space="preserve"> </w:t>
      </w:r>
      <w:r>
        <w:rPr>
          <w:u w:val="single"/>
        </w:rPr>
        <w:t xml:space="preserve">title</w:t>
      </w:r>
      <w:r>
        <w:rPr/>
        <w:t xml:space="preserve">, if they have not received contributions nor made expenditures in connection with any election campaign of more than five thousand dollars;</w:t>
      </w:r>
    </w:p>
    <w:p>
      <w:pPr>
        <w:spacing w:before="0" w:after="0" w:line="408" w:lineRule="exact"/>
        <w:ind w:left="0" w:right="0" w:firstLine="576"/>
        <w:jc w:val="left"/>
      </w:pPr>
      <w:r>
        <w:rPr/>
        <w:t xml:space="preserve">(9) Develop and provide to filers a system for certification of reports required under this </w:t>
      </w:r>
      <w:r>
        <w:t>((</w:t>
      </w:r>
      <w:r>
        <w:rPr>
          <w:strike/>
        </w:rPr>
        <w:t xml:space="preserve">chapter</w:t>
      </w:r>
      <w:r>
        <w:t>))</w:t>
      </w:r>
      <w:r>
        <w:rPr/>
        <w:t xml:space="preserve"> </w:t>
      </w:r>
      <w:r>
        <w:rPr>
          <w:u w:val="single"/>
        </w:rPr>
        <w:t xml:space="preserve">title</w:t>
      </w:r>
      <w:r>
        <w:rPr/>
        <w:t xml:space="preserve"> which are transmitted electronically to the commission. Implementation of the program is contingent on the availability of funds; and</w:t>
      </w:r>
    </w:p>
    <w:p>
      <w:pPr>
        <w:spacing w:before="0" w:after="0" w:line="408" w:lineRule="exact"/>
        <w:ind w:left="0" w:right="0" w:firstLine="576"/>
        <w:jc w:val="left"/>
      </w:pPr>
      <w:r>
        <w:rPr/>
        <w:t xml:space="preserve">(10) Make available and keep current on its website a glossary of all defined terms in this </w:t>
      </w:r>
      <w:r>
        <w:t>((</w:t>
      </w:r>
      <w:r>
        <w:rPr>
          <w:strike/>
        </w:rPr>
        <w:t xml:space="preserve">chapter</w:t>
      </w:r>
      <w:r>
        <w:t>))</w:t>
      </w:r>
      <w:r>
        <w:rPr/>
        <w:t xml:space="preserve"> </w:t>
      </w:r>
      <w:r>
        <w:rPr>
          <w:u w:val="single"/>
        </w:rPr>
        <w:t xml:space="preserve">title</w:t>
      </w:r>
      <w:r>
        <w:rPr/>
        <w:t xml:space="preserve"> and in rules adopted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2019 c 428 s 10 are each amended to read as follows:</w:t>
      </w:r>
    </w:p>
    <w:p>
      <w:pPr>
        <w:spacing w:before="0" w:after="0" w:line="408" w:lineRule="exact"/>
        <w:ind w:left="0" w:right="0" w:firstLine="576"/>
        <w:jc w:val="left"/>
      </w:pPr>
      <w:r>
        <w:rPr/>
        <w:t xml:space="preserve">(1) The commission may suspend or modify any of the reporting requirements of this </w:t>
      </w:r>
      <w:r>
        <w:t>((</w:t>
      </w:r>
      <w:r>
        <w:rPr>
          <w:strike/>
        </w:rPr>
        <w:t xml:space="preserve">chapter</w:t>
      </w:r>
      <w:r>
        <w:t>))</w:t>
      </w:r>
      <w:r>
        <w:rPr/>
        <w:t xml:space="preserve"> </w:t>
      </w:r>
      <w:r>
        <w:rPr>
          <w:u w:val="single"/>
        </w:rPr>
        <w:t xml:space="preserve">title</w:t>
      </w:r>
      <w:r>
        <w:rPr/>
        <w:t xml:space="preserve"> if it finds that literal application of this </w:t>
      </w:r>
      <w:r>
        <w:t>((</w:t>
      </w:r>
      <w:r>
        <w:rPr>
          <w:strike/>
        </w:rPr>
        <w:t xml:space="preserve">chapter</w:t>
      </w:r>
      <w:r>
        <w:t>))</w:t>
      </w:r>
      <w:r>
        <w:rPr/>
        <w:t xml:space="preserve"> </w:t>
      </w:r>
      <w:r>
        <w:rPr>
          <w:u w:val="single"/>
        </w:rPr>
        <w:t xml:space="preserve">title</w:t>
      </w:r>
      <w:r>
        <w:rPr/>
        <w:t xml:space="preserve"> works a manifestly unreasonable hardship in a particular case and the suspension or modification will not frustrate the purposes of this </w:t>
      </w:r>
      <w:r>
        <w:t>((</w:t>
      </w:r>
      <w:r>
        <w:rPr>
          <w:strike/>
        </w:rPr>
        <w:t xml:space="preserve">chapter</w:t>
      </w:r>
      <w:r>
        <w:t>))</w:t>
      </w:r>
      <w:r>
        <w:rPr/>
        <w:t xml:space="preserve"> </w:t>
      </w:r>
      <w:r>
        <w:rPr>
          <w:u w:val="single"/>
        </w:rPr>
        <w:t xml:space="preserve">title</w:t>
      </w:r>
      <w:r>
        <w:rPr/>
        <w:t xml:space="preserve">. The commission may suspend or modify reporting requirements only to the extent necessary to substantially relieve the hardship and only after a hearing is held and the suspension or modification receives approval. A suspension or modification of the financial affairs reporting requirements in RCW 42.17A.710 </w:t>
      </w:r>
      <w:r>
        <w:rPr>
          <w:u w:val="single"/>
        </w:rPr>
        <w:t xml:space="preserve">(as recodified by this act)</w:t>
      </w:r>
      <w:r>
        <w:rPr/>
        <w:t xml:space="preserve"> may be approved for an elected official's term of office or for up to three years for an executive state officer. If a material change in the applicant's circumstances or relevant information occurs or has occurred, the applicant must request a modification at least one month prior to the next filing deadline rather than at the conclusion of the term.</w:t>
      </w:r>
    </w:p>
    <w:p>
      <w:pPr>
        <w:spacing w:before="0" w:after="0" w:line="408" w:lineRule="exact"/>
        <w:ind w:left="0" w:right="0" w:firstLine="576"/>
        <w:jc w:val="left"/>
      </w:pPr>
      <w:r>
        <w:rPr/>
        <w:t xml:space="preserve">(2) A manifestly unreasonable hardship exists if reporting the name of an entity required to be reported under RCW 42.17A.710(1)(g)(ii) </w:t>
      </w:r>
      <w:r>
        <w:rPr>
          <w:u w:val="single"/>
        </w:rPr>
        <w:t xml:space="preserve">(as recodified by this act)</w:t>
      </w:r>
      <w:r>
        <w:rPr/>
        <w:t xml:space="preserve"> would be likely to adversely affect the competitive position of any entity in which the person filing the report, or any member of the person's immediate family, holds any office, directorship, general partnership interest, or an ownership interest of </w:t>
      </w:r>
      <w:r>
        <w:t>((</w:t>
      </w:r>
      <w:r>
        <w:rPr>
          <w:strike/>
        </w:rPr>
        <w:t xml:space="preserve">ten</w:t>
      </w:r>
      <w:r>
        <w:t>))</w:t>
      </w:r>
      <w:r>
        <w:rPr/>
        <w:t xml:space="preserve"> </w:t>
      </w:r>
      <w:r>
        <w:rPr>
          <w:u w:val="single"/>
        </w:rPr>
        <w:t xml:space="preserve">10</w:t>
      </w:r>
      <w:r>
        <w:rPr/>
        <w:t xml:space="preserve"> percent or more.</w:t>
      </w:r>
    </w:p>
    <w:p>
      <w:pPr>
        <w:spacing w:before="0" w:after="0" w:line="408" w:lineRule="exact"/>
        <w:ind w:left="0" w:right="0" w:firstLine="576"/>
        <w:jc w:val="left"/>
      </w:pPr>
      <w:r>
        <w:rPr/>
        <w:t xml:space="preserve">(3) Requests for reporting modifications may be heard in a brief adjudicative proceeding as set forth in RCW 34.05.482 through 34.05.494 and in accordance with the standards established in this section. The commission, the commission chair acting as presiding officer, or another commissioner appointed by the chair to serve as presiding officer, may preside over a brief adjudicatory proceeding. If a modification is requested by a filer because of a concern for personal safety, the information submitted regarding that safety concern shall not be made public prior to, or at, the hearing on the request. Any information provided or prepared for the modification hearing shall remain exempt from public disclosure under this </w:t>
      </w:r>
      <w:r>
        <w:t>((</w:t>
      </w:r>
      <w:r>
        <w:rPr>
          <w:strike/>
        </w:rPr>
        <w:t xml:space="preserve">chapter</w:t>
      </w:r>
      <w:r>
        <w:t>))</w:t>
      </w:r>
      <w:r>
        <w:rPr/>
        <w:t xml:space="preserve"> </w:t>
      </w:r>
      <w:r>
        <w:rPr>
          <w:u w:val="single"/>
        </w:rPr>
        <w:t xml:space="preserve">title</w:t>
      </w:r>
      <w:r>
        <w:rPr/>
        <w:t xml:space="preserve"> and chapter 42.56 RCW to the extent it is determined at the hearing that disclosure of such information would present a personal safety risk to a reasonable person.</w:t>
      </w:r>
    </w:p>
    <w:p>
      <w:pPr>
        <w:spacing w:before="0" w:after="0" w:line="408" w:lineRule="exact"/>
        <w:ind w:left="0" w:right="0" w:firstLine="576"/>
        <w:jc w:val="left"/>
      </w:pPr>
      <w:r>
        <w:rPr/>
        <w:t xml:space="preserve">(4) If the commission, or presiding officer, grants a modification request, the commission or presiding officer may apply the modification retroactively to previously filed reports. In that event, previously reported information of the kind that is no longer being reported is confidential and exempt from public disclosure under this </w:t>
      </w:r>
      <w:r>
        <w:t>((</w:t>
      </w:r>
      <w:r>
        <w:rPr>
          <w:strike/>
        </w:rPr>
        <w:t xml:space="preserve">chapter</w:t>
      </w:r>
      <w:r>
        <w:t>))</w:t>
      </w:r>
      <w:r>
        <w:rPr/>
        <w:t xml:space="preserve"> </w:t>
      </w:r>
      <w:r>
        <w:rPr>
          <w:u w:val="single"/>
        </w:rPr>
        <w:t xml:space="preserve">title</w:t>
      </w:r>
      <w:r>
        <w:rPr/>
        <w:t xml:space="preserve"> and chapter 42.56 RCW.</w:t>
      </w:r>
    </w:p>
    <w:p>
      <w:pPr>
        <w:spacing w:before="0" w:after="0" w:line="408" w:lineRule="exact"/>
        <w:ind w:left="0" w:right="0" w:firstLine="576"/>
        <w:jc w:val="left"/>
      </w:pPr>
      <w:r>
        <w:rPr/>
        <w:t xml:space="preserve">(5)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rPr/>
        <w:t xml:space="preserve">(6)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125</w:t>
      </w:r>
      <w:r>
        <w:rPr/>
        <w:t xml:space="preserve"> and 2019 c 428 s 11 are each amended to read as follows:</w:t>
      </w:r>
    </w:p>
    <w:p>
      <w:pPr>
        <w:spacing w:before="0" w:after="0" w:line="408" w:lineRule="exact"/>
        <w:ind w:left="0" w:right="0" w:firstLine="576"/>
        <w:jc w:val="left"/>
      </w:pPr>
      <w:r>
        <w:rPr/>
        <w:t xml:space="preserve">At least once every five years, but no more often than every two years, the commission must consider whether to revise the monetary contribution limits and reporting thresholds and code values of this </w:t>
      </w:r>
      <w:r>
        <w:t>((</w:t>
      </w:r>
      <w:r>
        <w:rPr>
          <w:strike/>
        </w:rPr>
        <w:t xml:space="preserve">chapter</w:t>
      </w:r>
      <w:r>
        <w:t>))</w:t>
      </w:r>
      <w:r>
        <w:rPr/>
        <w:t xml:space="preserve"> </w:t>
      </w:r>
      <w:r>
        <w:rPr>
          <w:u w:val="single"/>
        </w:rPr>
        <w:t xml:space="preserve">title</w:t>
      </w:r>
      <w:r>
        <w:rPr/>
        <w:t xml:space="preserve">. If the commission chooses to make revisions, the revisions shall be only for the purpose of recognizing economic changes as reflected by an inflationary index recommended by the office of financial management, and may be rounded off to amounts as determined by the commission to be most accessible for public understanding. The revisions shall be guided by the change in the index for the period commencing with the month of December preceding the last revision and concluding with the month of December preceding the month the revision is adopted. As to each of the three general categories of this </w:t>
      </w:r>
      <w:r>
        <w:t>((</w:t>
      </w:r>
      <w:r>
        <w:rPr>
          <w:strike/>
        </w:rPr>
        <w:t xml:space="preserve">chapter</w:t>
      </w:r>
      <w:r>
        <w:t>))</w:t>
      </w:r>
      <w:r>
        <w:rPr/>
        <w:t xml:space="preserve"> </w:t>
      </w:r>
      <w:r>
        <w:rPr>
          <w:u w:val="single"/>
        </w:rPr>
        <w:t xml:space="preserve">title</w:t>
      </w:r>
      <w:r>
        <w:rPr/>
        <w:t xml:space="preserve">, reports of campaign finance, reports of lobbyist activity, and reports of the financial affairs of elected and appointed officials, the revisions shall equally affect all thresholds within each category. The revisions authorized by this subsection shall reflect economic changes from the time of the last legislative enactment affecting the respective code or threshold.</w:t>
      </w:r>
    </w:p>
    <w:p>
      <w:pPr>
        <w:spacing w:before="0" w:after="0" w:line="408" w:lineRule="exact"/>
        <w:ind w:left="0" w:right="0" w:firstLine="576"/>
        <w:jc w:val="left"/>
      </w:pPr>
      <w:r>
        <w:rPr/>
        <w:t xml:space="preserve">Revisions made in accordance with this section shall be adopted as rules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130</w:t>
      </w:r>
      <w:r>
        <w:rPr/>
        <w:t xml:space="preserve"> and 2010 c 205 s 8 and 2010 c 204 s 306 are each reenacted and amended to read as follows:</w:t>
      </w:r>
    </w:p>
    <w:p>
      <w:pPr>
        <w:spacing w:before="0" w:after="0" w:line="408" w:lineRule="exact"/>
        <w:ind w:left="0" w:right="0" w:firstLine="576"/>
        <w:jc w:val="left"/>
      </w:pPr>
      <w:r>
        <w:rPr/>
        <w:t xml:space="preserve">The attorney general, through his or her office, shall provide assistance as required by the commission to carry out its responsibilities under this </w:t>
      </w:r>
      <w:r>
        <w:t>((</w:t>
      </w:r>
      <w:r>
        <w:rPr>
          <w:strike/>
        </w:rPr>
        <w:t xml:space="preserve">chapter</w:t>
      </w:r>
      <w:r>
        <w:t>))</w:t>
      </w:r>
      <w:r>
        <w:rPr/>
        <w:t xml:space="preserve"> </w:t>
      </w:r>
      <w:r>
        <w:rPr>
          <w:u w:val="single"/>
        </w:rPr>
        <w:t xml:space="preserve">title</w:t>
      </w:r>
      <w:r>
        <w:rPr/>
        <w:t xml:space="preserve">. The commission may employ attorneys who are neither the attorney general nor an assistant attorney general to carry out any function of the attorney general prescribed in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135</w:t>
      </w:r>
      <w:r>
        <w:rPr/>
        <w:t xml:space="preserve"> and 2019 c 428 s 12 are each amended to read as follows:</w:t>
      </w:r>
    </w:p>
    <w:p>
      <w:pPr>
        <w:spacing w:before="0" w:after="0" w:line="408" w:lineRule="exact"/>
        <w:ind w:left="0" w:right="0" w:firstLine="576"/>
        <w:jc w:val="left"/>
      </w:pPr>
      <w:r>
        <w:rPr/>
        <w:t xml:space="preserve">(1) Except as provided in subsections (2), (3), and (7) of this section, the reporting provisions of this </w:t>
      </w:r>
      <w:r>
        <w:t>((</w:t>
      </w:r>
      <w:r>
        <w:rPr>
          <w:strike/>
        </w:rPr>
        <w:t xml:space="preserve">chapter</w:t>
      </w:r>
      <w:r>
        <w:t>))</w:t>
      </w:r>
      <w:r>
        <w:rPr/>
        <w:t xml:space="preserve"> </w:t>
      </w:r>
      <w:r>
        <w:rPr>
          <w:u w:val="single"/>
        </w:rPr>
        <w:t xml:space="preserve">title</w:t>
      </w:r>
      <w:r>
        <w:rPr/>
        <w:t xml:space="preserve"> do not apply to:</w:t>
      </w:r>
    </w:p>
    <w:p>
      <w:pPr>
        <w:spacing w:before="0" w:after="0" w:line="408" w:lineRule="exact"/>
        <w:ind w:left="0" w:right="0" w:firstLine="576"/>
        <w:jc w:val="left"/>
      </w:pPr>
      <w:r>
        <w:rPr/>
        <w:t xml:space="preserve">(a) Candidates, elected officials, and agencies in political subdivisions with fewer than </w:t>
      </w:r>
      <w:r>
        <w:t>((</w:t>
      </w:r>
      <w:r>
        <w:rPr>
          <w:strike/>
        </w:rPr>
        <w:t xml:space="preserve">two thousand</w:t>
      </w:r>
      <w:r>
        <w:t>))</w:t>
      </w:r>
      <w:r>
        <w:rPr/>
        <w:t xml:space="preserve"> </w:t>
      </w:r>
      <w:r>
        <w:rPr>
          <w:u w:val="single"/>
        </w:rPr>
        <w:t xml:space="preserve">2,000</w:t>
      </w:r>
      <w:r>
        <w:rPr/>
        <w:t xml:space="preserve"> registered voters as of the date of the most recent general election in the jurisdiction;</w:t>
      </w:r>
    </w:p>
    <w:p>
      <w:pPr>
        <w:spacing w:before="0" w:after="0" w:line="408" w:lineRule="exact"/>
        <w:ind w:left="0" w:right="0" w:firstLine="576"/>
        <w:jc w:val="left"/>
      </w:pPr>
      <w:r>
        <w:rPr/>
        <w:t xml:space="preserve">(b) Political committees formed to support or oppose candidates or ballot propositions in such political subdivisions; or</w:t>
      </w:r>
    </w:p>
    <w:p>
      <w:pPr>
        <w:spacing w:before="0" w:after="0" w:line="408" w:lineRule="exact"/>
        <w:ind w:left="0" w:right="0" w:firstLine="576"/>
        <w:jc w:val="left"/>
      </w:pPr>
      <w:r>
        <w:rPr/>
        <w:t xml:space="preserve">(c) Persons making independent expenditures in support of or opposition to such ballot propositions.</w:t>
      </w:r>
    </w:p>
    <w:p>
      <w:pPr>
        <w:spacing w:before="0" w:after="0" w:line="408" w:lineRule="exact"/>
        <w:ind w:left="0" w:right="0" w:firstLine="576"/>
        <w:jc w:val="left"/>
      </w:pPr>
      <w:r>
        <w:rPr/>
        <w:t xml:space="preserve">(2) The reporting provisions of this </w:t>
      </w:r>
      <w:r>
        <w:t>((</w:t>
      </w:r>
      <w:r>
        <w:rPr>
          <w:strike/>
        </w:rPr>
        <w:t xml:space="preserve">chapter</w:t>
      </w:r>
      <w:r>
        <w:t>))</w:t>
      </w:r>
      <w:r>
        <w:rPr/>
        <w:t xml:space="preserve"> </w:t>
      </w:r>
      <w:r>
        <w:rPr>
          <w:u w:val="single"/>
        </w:rPr>
        <w:t xml:space="preserve">title</w:t>
      </w:r>
      <w:r>
        <w:rPr/>
        <w:t xml:space="preserve"> apply in any exempt political subdivision from which a "petition for disclosure" containing the valid signatures of </w:t>
      </w:r>
      <w:r>
        <w:t>((</w:t>
      </w:r>
      <w:r>
        <w:rPr>
          <w:strike/>
        </w:rPr>
        <w:t xml:space="preserve">fifteen</w:t>
      </w:r>
      <w:r>
        <w:t>))</w:t>
      </w:r>
      <w:r>
        <w:rPr/>
        <w:t xml:space="preserve"> </w:t>
      </w:r>
      <w:r>
        <w:rPr>
          <w:u w:val="single"/>
        </w:rPr>
        <w:t xml:space="preserve">15</w:t>
      </w:r>
      <w:r>
        <w:rPr/>
        <w:t xml:space="preserve"> percent of the number of registered voters, as of the date of the most recent general election in the political subdivision, is filed with the commission. The commission shall by rule prescribe the form of the petition. After the signatures are gathered, the petition shall be presented to the auditor or elections officer of the county, or counties, in which the political subdivision is located. The auditor or elections officer shall verify the signatures and certify to the commission that the petition contains no less than the required number of valid signatures. The commission, upon receipt of a valid petition, shall order every known affected person in the political subdivision to file the initially required statement and reports within </w:t>
      </w:r>
      <w:r>
        <w:t>((</w:t>
      </w:r>
      <w:r>
        <w:rPr>
          <w:strike/>
        </w:rPr>
        <w:t xml:space="preserve">fourteen</w:t>
      </w:r>
      <w:r>
        <w:t>))</w:t>
      </w:r>
      <w:r>
        <w:rPr/>
        <w:t xml:space="preserve"> </w:t>
      </w:r>
      <w:r>
        <w:rPr>
          <w:u w:val="single"/>
        </w:rPr>
        <w:t xml:space="preserve">14</w:t>
      </w:r>
      <w:r>
        <w:rPr/>
        <w:t xml:space="preserve"> days of the date of the order.</w:t>
      </w:r>
    </w:p>
    <w:p>
      <w:pPr>
        <w:spacing w:before="0" w:after="0" w:line="408" w:lineRule="exact"/>
        <w:ind w:left="0" w:right="0" w:firstLine="576"/>
        <w:jc w:val="left"/>
      </w:pPr>
      <w:r>
        <w:rPr/>
        <w:t xml:space="preserve">(3) The reporting provisions of this </w:t>
      </w:r>
      <w:r>
        <w:t>((</w:t>
      </w:r>
      <w:r>
        <w:rPr>
          <w:strike/>
        </w:rPr>
        <w:t xml:space="preserve">chapter</w:t>
      </w:r>
      <w:r>
        <w:t>))</w:t>
      </w:r>
      <w:r>
        <w:rPr/>
        <w:t xml:space="preserve"> </w:t>
      </w:r>
      <w:r>
        <w:rPr>
          <w:u w:val="single"/>
        </w:rPr>
        <w:t xml:space="preserve">title</w:t>
      </w:r>
      <w:r>
        <w:rPr/>
        <w:t xml:space="preserve"> apply in any exempt political subdivision that by ordinance, resolution, or other official action has petitioned the commission to make the provisions applicable to elected officials and candidates of the exempt political subdivision. A copy of the action shall be sent to the commission. If the commission finds the petition to be a valid action of the appropriate governing body or authority, the commission shall order every known affected person in the political subdivision to file the initially required statement and reports within </w:t>
      </w:r>
      <w:r>
        <w:t>((</w:t>
      </w:r>
      <w:r>
        <w:rPr>
          <w:strike/>
        </w:rPr>
        <w:t xml:space="preserve">fourteen</w:t>
      </w:r>
      <w:r>
        <w:t>))</w:t>
      </w:r>
      <w:r>
        <w:rPr/>
        <w:t xml:space="preserve"> </w:t>
      </w:r>
      <w:r>
        <w:rPr>
          <w:u w:val="single"/>
        </w:rPr>
        <w:t xml:space="preserve">14</w:t>
      </w:r>
      <w:r>
        <w:rPr/>
        <w:t xml:space="preserve"> days of the date of the order.</w:t>
      </w:r>
    </w:p>
    <w:p>
      <w:pPr>
        <w:spacing w:before="0" w:after="0" w:line="408" w:lineRule="exact"/>
        <w:ind w:left="0" w:right="0" w:firstLine="576"/>
        <w:jc w:val="left"/>
      </w:pPr>
      <w:r>
        <w:rPr/>
        <w:t xml:space="preserve">(4) The commission shall void any order issued by it pursuant to subsection (2) or (3) of this section when, at least four years after issuing the order, the commission is presented a petition or official action so requesting from the affected political subdivision. Such petition or official action shall meet the respective requirements of subsection (2) or (3) of this section.</w:t>
      </w:r>
    </w:p>
    <w:p>
      <w:pPr>
        <w:spacing w:before="0" w:after="0" w:line="408" w:lineRule="exact"/>
        <w:ind w:left="0" w:right="0" w:firstLine="576"/>
        <w:jc w:val="left"/>
      </w:pPr>
      <w:r>
        <w:rPr/>
        <w:t xml:space="preserve">(5) Any petition for disclosure, ordinance, resolution, or official action of an agency petitioning the commission to void the exemption in RCW 42.17A.200(3) </w:t>
      </w:r>
      <w:r>
        <w:rPr>
          <w:u w:val="single"/>
        </w:rPr>
        <w:t xml:space="preserve">(as recodified by this act)</w:t>
      </w:r>
      <w:r>
        <w:rPr/>
        <w:t xml:space="preserve"> shall not be considered unless it has been filed with the commission:</w:t>
      </w:r>
    </w:p>
    <w:p>
      <w:pPr>
        <w:spacing w:before="0" w:after="0" w:line="408" w:lineRule="exact"/>
        <w:ind w:left="0" w:right="0" w:firstLine="576"/>
        <w:jc w:val="left"/>
      </w:pPr>
      <w:r>
        <w:rPr/>
        <w:t xml:space="preserve">(a) In the case of a ballot proposition, at least </w:t>
      </w:r>
      <w:r>
        <w:t>((</w:t>
      </w:r>
      <w:r>
        <w:rPr>
          <w:strike/>
        </w:rPr>
        <w:t xml:space="preserve">sixty</w:t>
      </w:r>
      <w:r>
        <w:t>))</w:t>
      </w:r>
      <w:r>
        <w:rPr/>
        <w:t xml:space="preserve"> </w:t>
      </w:r>
      <w:r>
        <w:rPr>
          <w:u w:val="single"/>
        </w:rPr>
        <w:t xml:space="preserve">60</w:t>
      </w:r>
      <w:r>
        <w:rPr/>
        <w:t xml:space="preserve"> days before the date of any election in which campaign finance reporting is to be required;</w:t>
      </w:r>
    </w:p>
    <w:p>
      <w:pPr>
        <w:spacing w:before="0" w:after="0" w:line="408" w:lineRule="exact"/>
        <w:ind w:left="0" w:right="0" w:firstLine="576"/>
        <w:jc w:val="left"/>
      </w:pPr>
      <w:r>
        <w:rPr/>
        <w:t xml:space="preserve">(b) In the case of a candidate, at least </w:t>
      </w:r>
      <w:r>
        <w:t>((</w:t>
      </w:r>
      <w:r>
        <w:rPr>
          <w:strike/>
        </w:rPr>
        <w:t xml:space="preserve">sixty</w:t>
      </w:r>
      <w:r>
        <w:t>))</w:t>
      </w:r>
      <w:r>
        <w:rPr/>
        <w:t xml:space="preserve"> </w:t>
      </w:r>
      <w:r>
        <w:rPr>
          <w:u w:val="single"/>
        </w:rPr>
        <w:t xml:space="preserve">60</w:t>
      </w:r>
      <w:r>
        <w:rPr/>
        <w:t xml:space="preserve"> days before the first day on which a person may file a declaration of candidacy for any election in which campaign finance reporting is to be required.</w:t>
      </w:r>
    </w:p>
    <w:p>
      <w:pPr>
        <w:spacing w:before="0" w:after="0" w:line="408" w:lineRule="exact"/>
        <w:ind w:left="0" w:right="0" w:firstLine="576"/>
        <w:jc w:val="left"/>
      </w:pPr>
      <w:r>
        <w:rPr/>
        <w:t xml:space="preserve">(6) Any person exempted from reporting under this </w:t>
      </w:r>
      <w:r>
        <w:t>((</w:t>
      </w:r>
      <w:r>
        <w:rPr>
          <w:strike/>
        </w:rPr>
        <w:t xml:space="preserve">chapter</w:t>
      </w:r>
      <w:r>
        <w:t>))</w:t>
      </w:r>
      <w:r>
        <w:rPr/>
        <w:t xml:space="preserve"> </w:t>
      </w:r>
      <w:r>
        <w:rPr>
          <w:u w:val="single"/>
        </w:rPr>
        <w:t xml:space="preserve">title</w:t>
      </w:r>
      <w:r>
        <w:rPr/>
        <w:t xml:space="preserve"> may at the person's option file the statement and reports.</w:t>
      </w:r>
    </w:p>
    <w:p>
      <w:pPr>
        <w:spacing w:before="0" w:after="0" w:line="408" w:lineRule="exact"/>
        <w:ind w:left="0" w:right="0" w:firstLine="576"/>
        <w:jc w:val="left"/>
      </w:pPr>
      <w:r>
        <w:rPr/>
        <w:t xml:space="preserve">(7) The reporting provisions of this </w:t>
      </w:r>
      <w:r>
        <w:t>((</w:t>
      </w:r>
      <w:r>
        <w:rPr>
          <w:strike/>
        </w:rPr>
        <w:t xml:space="preserve">chapter</w:t>
      </w:r>
      <w:r>
        <w:t>))</w:t>
      </w:r>
      <w:r>
        <w:rPr/>
        <w:t xml:space="preserve"> </w:t>
      </w:r>
      <w:r>
        <w:rPr>
          <w:u w:val="single"/>
        </w:rPr>
        <w:t xml:space="preserve">title</w:t>
      </w:r>
      <w:r>
        <w:rPr/>
        <w:t xml:space="preserve"> apply to a candidate in any political subdivision if the candidate receives or expects to receive five thousand dollars or more in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140</w:t>
      </w:r>
      <w:r>
        <w:rPr/>
        <w:t xml:space="preserve"> and 2019 c 428 s 13 are each amended to read as follows:</w:t>
      </w:r>
    </w:p>
    <w:p>
      <w:pPr>
        <w:spacing w:before="0" w:after="0" w:line="408" w:lineRule="exact"/>
        <w:ind w:left="0" w:right="0" w:firstLine="576"/>
        <w:jc w:val="left"/>
      </w:pPr>
      <w:r>
        <w:rPr/>
        <w:t xml:space="preserve">(1) Except as provided in subsection (2) of this section, the date of receipt of any properly addressed application, report, statement, notice, or payment required to be made under the provisions of this </w:t>
      </w:r>
      <w:r>
        <w:t>((</w:t>
      </w:r>
      <w:r>
        <w:rPr>
          <w:strike/>
        </w:rPr>
        <w:t xml:space="preserve">chapter</w:t>
      </w:r>
      <w:r>
        <w:t>))</w:t>
      </w:r>
      <w:r>
        <w:rPr/>
        <w:t xml:space="preserve"> </w:t>
      </w:r>
      <w:r>
        <w:rPr>
          <w:u w:val="single"/>
        </w:rPr>
        <w:t xml:space="preserve">title</w:t>
      </w:r>
      <w:r>
        <w:rPr/>
        <w:t xml:space="preserve"> is the date shown by the post office cancellation mark on the envelope of the submitted material. The provisions of this section do not apply to reports required to be delivered under RCW 42.17A.265 </w:t>
      </w:r>
      <w:r>
        <w:rPr>
          <w:u w:val="single"/>
        </w:rPr>
        <w:t xml:space="preserve">(as recodified by this act)</w:t>
      </w:r>
      <w:r>
        <w:rPr/>
        <w:t xml:space="preserve"> and 42.17A.625 </w:t>
      </w:r>
      <w:r>
        <w:rPr>
          <w:u w:val="single"/>
        </w:rPr>
        <w:t xml:space="preserve">(as recodified by this act)</w:t>
      </w:r>
      <w:r>
        <w:rPr/>
        <w:t xml:space="preserve">.</w:t>
      </w:r>
    </w:p>
    <w:p>
      <w:pPr>
        <w:spacing w:before="0" w:after="0" w:line="408" w:lineRule="exact"/>
        <w:ind w:left="0" w:right="0" w:firstLine="576"/>
        <w:jc w:val="left"/>
      </w:pPr>
      <w:r>
        <w:rPr/>
        <w:t xml:space="preserve">(2) When a report is filed electronically with the commission, it is deemed to have been received on the file transfer date. The commission shall notify the filer of receipt of the electronically filed report. Such notification may be sent by mail or electronically. If the notification of receipt of the electronically filed report is not received by the filer, the filer may offer proof of sending the report, and such proof shall be treated as if it were a receipt sent by the commission. Electronic filing may be used for purposes of filing the special reports required to be delivered under RCW 42.17A.265 </w:t>
      </w:r>
      <w:r>
        <w:rPr>
          <w:u w:val="single"/>
        </w:rPr>
        <w:t xml:space="preserve">(as recodified by this act)</w:t>
      </w:r>
      <w:r>
        <w:rPr/>
        <w:t xml:space="preserve"> and 42.17A.625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145</w:t>
      </w:r>
      <w:r>
        <w:rPr/>
        <w:t xml:space="preserve"> and 1973 c 1 s 43 are each amended to read as follows:</w:t>
      </w:r>
    </w:p>
    <w:p>
      <w:pPr>
        <w:spacing w:before="0" w:after="0" w:line="408" w:lineRule="exact"/>
        <w:ind w:left="0" w:right="0" w:firstLine="576"/>
        <w:jc w:val="left"/>
      </w:pPr>
      <w:r>
        <w:rPr/>
        <w:t xml:space="preserve">Every report and statement required to be filed under this </w:t>
      </w:r>
      <w:r>
        <w:t>((</w:t>
      </w:r>
      <w:r>
        <w:rPr>
          <w:strike/>
        </w:rPr>
        <w:t xml:space="preserve">chapter</w:t>
      </w:r>
      <w:r>
        <w:t>))</w:t>
      </w:r>
      <w:r>
        <w:rPr/>
        <w:t xml:space="preserve"> </w:t>
      </w:r>
      <w:r>
        <w:rPr>
          <w:u w:val="single"/>
        </w:rPr>
        <w:t xml:space="preserve">title</w:t>
      </w:r>
      <w:r>
        <w:rPr/>
        <w:t xml:space="preserve"> shall identify the person preparing it, and shall be certified as complete and correct, both by the person preparing it and by the person on whose behalf it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150</w:t>
      </w:r>
      <w:r>
        <w:rPr/>
        <w:t xml:space="preserve"> and 2010 c 205 s 9 are each amended to read as follows:</w:t>
      </w:r>
    </w:p>
    <w:p>
      <w:pPr>
        <w:spacing w:before="0" w:after="0" w:line="408" w:lineRule="exact"/>
        <w:ind w:left="0" w:right="0" w:firstLine="576"/>
        <w:jc w:val="left"/>
      </w:pPr>
      <w:r>
        <w:rPr/>
        <w:t xml:space="preserve">The commission must preserve statements or reports required to be filed under this </w:t>
      </w:r>
      <w:r>
        <w:t>((</w:t>
      </w:r>
      <w:r>
        <w:rPr>
          <w:strike/>
        </w:rPr>
        <w:t xml:space="preserve">chapter</w:t>
      </w:r>
      <w:r>
        <w:t>))</w:t>
      </w:r>
      <w:r>
        <w:rPr/>
        <w:t xml:space="preserve"> </w:t>
      </w:r>
      <w:r>
        <w:rPr>
          <w:u w:val="single"/>
        </w:rPr>
        <w:t xml:space="preserve">title</w:t>
      </w:r>
      <w:r>
        <w:rPr/>
        <w:t xml:space="preserve"> for not less than </w:t>
      </w:r>
      <w:r>
        <w:t>((</w:t>
      </w:r>
      <w:r>
        <w:rPr>
          <w:strike/>
        </w:rPr>
        <w:t xml:space="preserve">ten</w:t>
      </w:r>
      <w:r>
        <w:t>))</w:t>
      </w:r>
      <w:r>
        <w:rPr/>
        <w:t xml:space="preserve"> </w:t>
      </w:r>
      <w:r>
        <w:rPr>
          <w:u w:val="single"/>
        </w:rPr>
        <w:t xml:space="preserve">10</w:t>
      </w:r>
      <w:r>
        <w:rPr/>
        <w:t xml:space="preser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160</w:t>
      </w:r>
      <w:r>
        <w:rPr/>
        <w:t xml:space="preserve"> and 2019 c 428 s 9 are each amended to read as follows:</w:t>
      </w:r>
    </w:p>
    <w:p>
      <w:pPr>
        <w:spacing w:before="0" w:after="0" w:line="408" w:lineRule="exact"/>
        <w:ind w:left="0" w:right="0" w:firstLine="576"/>
        <w:jc w:val="left"/>
      </w:pPr>
      <w:r>
        <w:rPr/>
        <w:t xml:space="preserve">(1) The commission may apply for and obtain a superior court order approving and authorizing a subpoena in advance of its issuance. The application may be made in Thurston county, the county where the subpoenaed person resides or is found, or the county where the subpoenaed documents, records, or evidence are located.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commission's authority and that the subpoenaed documents, records, evidence, or testimony are reasonably related to an investigation within the commission's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commission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200</w:t>
      </w:r>
      <w:r>
        <w:rPr/>
        <w:t xml:space="preserve"> and 2010 c 204 s 401 are each amended to read as follows:</w:t>
      </w:r>
    </w:p>
    <w:p>
      <w:pPr>
        <w:spacing w:before="0" w:after="0" w:line="408" w:lineRule="exact"/>
        <w:ind w:left="0" w:right="0" w:firstLine="576"/>
        <w:jc w:val="left"/>
      </w:pPr>
      <w:r>
        <w:rPr/>
        <w:t xml:space="preserve">The provisions of this </w:t>
      </w:r>
      <w:r>
        <w:t>((</w:t>
      </w:r>
      <w:r>
        <w:rPr>
          <w:strike/>
        </w:rPr>
        <w:t xml:space="preserve">chapter</w:t>
      </w:r>
      <w:r>
        <w:t>))</w:t>
      </w:r>
      <w:r>
        <w:rPr/>
        <w:t xml:space="preserve"> </w:t>
      </w:r>
      <w:r>
        <w:rPr>
          <w:u w:val="single"/>
        </w:rPr>
        <w:t xml:space="preserve">title</w:t>
      </w:r>
      <w:r>
        <w:rPr/>
        <w:t xml:space="preserve"> relating to the financing of election campaigns shall apply in all election campaigns other than (1) for precinct committee officer; (2) for a federal elective office; and (3) for an office of a political subdivision of the state that does not encompass a whole county and that contains fewer than </w:t>
      </w:r>
      <w:r>
        <w:t>((</w:t>
      </w:r>
      <w:r>
        <w:rPr>
          <w:strike/>
        </w:rPr>
        <w:t xml:space="preserve">five thousand</w:t>
      </w:r>
      <w:r>
        <w:t>))</w:t>
      </w:r>
      <w:r>
        <w:rPr/>
        <w:t xml:space="preserve"> </w:t>
      </w:r>
      <w:r>
        <w:rPr>
          <w:u w:val="single"/>
        </w:rPr>
        <w:t xml:space="preserve">5,000</w:t>
      </w:r>
      <w:r>
        <w:rPr/>
        <w:t xml:space="preserve"> registered voters as of the date of the most recent general election in the subdivision, unless required by RCW 42.17A.135 (2) through (5) and (7)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2019 c 428 s 14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the last three weeks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addresses, and electronic contact information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address, and electronic contact information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w:t>
      </w:r>
      <w:r>
        <w:rPr>
          <w:u w:val="single"/>
        </w:rPr>
        <w:t xml:space="preserve">(as recodified by this act)</w:t>
      </w:r>
      <w:r>
        <w:rPr/>
        <w:t xml:space="preserve">, in the event of dissolution;</w:t>
      </w:r>
    </w:p>
    <w:p>
      <w:pPr>
        <w:spacing w:before="0" w:after="0" w:line="408" w:lineRule="exact"/>
        <w:ind w:left="0" w:right="0" w:firstLine="576"/>
        <w:jc w:val="left"/>
      </w:pPr>
      <w:r>
        <w:rPr/>
        <w:t xml:space="preserve">(i) Such other information as the commission may by rule prescribe, in keeping with the policies and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(j) The name, address, and title of any person who authorizes expenditures or makes decisions on behalf of the candidate or committee; and</w:t>
      </w:r>
    </w:p>
    <w:p>
      <w:pPr>
        <w:spacing w:before="0" w:after="0" w:line="408" w:lineRule="exact"/>
        <w:ind w:left="0" w:right="0" w:firstLine="576"/>
        <w:jc w:val="left"/>
      </w:pPr>
      <w:r>
        <w:rPr/>
        <w:t xml:space="preserve">(k)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w:t>
      </w:r>
      <w:r>
        <w:t>((</w:t>
      </w:r>
      <w:r>
        <w:rPr>
          <w:strike/>
        </w:rPr>
        <w:t xml:space="preserve">ten</w:t>
      </w:r>
      <w:r>
        <w:t>))</w:t>
      </w:r>
      <w:r>
        <w:rPr/>
        <w:t xml:space="preserve"> </w:t>
      </w:r>
      <w:r>
        <w:rPr>
          <w:u w:val="single"/>
        </w:rPr>
        <w:t xml:space="preserve">10</w:t>
      </w:r>
      <w:r>
        <w:rPr/>
        <w:t xml:space="preserve"> days following the change.</w:t>
      </w:r>
    </w:p>
    <w:p>
      <w:pPr>
        <w:spacing w:before="0" w:after="0" w:line="408" w:lineRule="exact"/>
        <w:ind w:left="0" w:right="0" w:firstLine="576"/>
        <w:jc w:val="left"/>
      </w:pPr>
      <w:r>
        <w:rPr/>
        <w:t xml:space="preserve">(5) As used in this section, the "name" of a sponsored committee must include the name of the person who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proposition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2019 c 428 s 15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any expenditures aggregating at least twenty-five thousand dollars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 </w:t>
      </w:r>
      <w:r>
        <w:rPr>
          <w:u w:val="single"/>
        </w:rPr>
        <w:t xml:space="preserve">(as recodified by this act)</w:t>
      </w:r>
      <w:r>
        <w:rPr/>
        <w:t xml:space="preserve">.</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w:t>
      </w:r>
      <w:r>
        <w:t>((</w:t>
      </w:r>
      <w:r>
        <w:rPr>
          <w:strike/>
        </w:rPr>
        <w:t xml:space="preserve">ten</w:t>
      </w:r>
      <w:r>
        <w:t>))</w:t>
      </w:r>
      <w:r>
        <w:rPr/>
        <w:t xml:space="preserve"> </w:t>
      </w:r>
      <w:r>
        <w:rPr>
          <w:u w:val="single"/>
        </w:rPr>
        <w:t xml:space="preserve">10</w:t>
      </w:r>
      <w:r>
        <w:rPr/>
        <w:t xml:space="preserve">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2019 c 428 s 16 are each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 No treasurer or deputy treasurer may be deemed to be in compliance with the provisions of this </w:t>
      </w:r>
      <w:r>
        <w:t>((</w:t>
      </w:r>
      <w:r>
        <w:rPr>
          <w:strike/>
        </w:rPr>
        <w:t xml:space="preserve">chapter</w:t>
      </w:r>
      <w:r>
        <w:t>))</w:t>
      </w:r>
      <w:r>
        <w:rPr/>
        <w:t xml:space="preserve"> </w:t>
      </w:r>
      <w:r>
        <w:rPr>
          <w:u w:val="single"/>
        </w:rPr>
        <w:t xml:space="preserve">title</w:t>
      </w:r>
      <w:r>
        <w:rPr/>
        <w:t xml:space="preserve"> until the treasurer's or deputy treasurer's name, address, and electronic contact information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215</w:t>
      </w:r>
      <w:r>
        <w:rPr/>
        <w:t xml:space="preserve"> and 2019 c 428 s 17 are each amended to read as follows:</w:t>
      </w:r>
    </w:p>
    <w:p>
      <w:pPr>
        <w:spacing w:before="0" w:after="0" w:line="408" w:lineRule="exact"/>
        <w:ind w:left="0" w:right="0" w:firstLine="576"/>
        <w:jc w:val="left"/>
      </w:pPr>
      <w:r>
        <w:rPr/>
        <w:t xml:space="preserve">Each candidate and each political committee shall designate and file with the commission the name and address of not more than one depository for each county in which the campaign is conducted in which the candidate's or political committee's accounts are maintained and the name of the account or accounts maintained in that depository on behalf of the candidate or political committee. The candidate or political committee may at any time change the designated depository and shall file with the commission the same information for the successor depository as for the original depository. The candidate or political committee may not be deemed in compliance with the provisions of this </w:t>
      </w:r>
      <w:r>
        <w:t>((</w:t>
      </w:r>
      <w:r>
        <w:rPr>
          <w:strike/>
        </w:rPr>
        <w:t xml:space="preserve">chapter</w:t>
      </w:r>
      <w:r>
        <w:t>))</w:t>
      </w:r>
      <w:r>
        <w:rPr/>
        <w:t xml:space="preserve"> </w:t>
      </w:r>
      <w:r>
        <w:rPr>
          <w:u w:val="single"/>
        </w:rPr>
        <w:t xml:space="preserve">title</w:t>
      </w:r>
      <w:r>
        <w:rPr/>
        <w:t xml:space="preserve"> until the information required for the depository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220</w:t>
      </w:r>
      <w:r>
        <w:rPr/>
        <w:t xml:space="preserve"> and 2018 c 304 s 5 are each amended to read as follows:</w:t>
      </w:r>
    </w:p>
    <w:p>
      <w:pPr>
        <w:spacing w:before="0" w:after="0" w:line="408" w:lineRule="exact"/>
        <w:ind w:left="0" w:right="0" w:firstLine="576"/>
        <w:jc w:val="left"/>
      </w:pPr>
      <w:r>
        <w:rPr/>
        <w:t xml:space="preserve">(1) All monetary contributions received by a candidate or political committee shall be deposited by candidates, political committee members, paid staff, or treasurers in a depository in an account established and designated for that purpose. Such deposits shall be made within five business days of receipt of the contribution. For online or credit card contributions, the contribution is considered received at the time the transfer is made from the merchant account to a candidate or political committee account, except that a contribution made to a candidate who is a state official or legislator outside the restriction period established in RCW 42.17A.560 </w:t>
      </w:r>
      <w:r>
        <w:rPr>
          <w:u w:val="single"/>
        </w:rPr>
        <w:t xml:space="preserve">(as recodified by this act)</w:t>
      </w:r>
      <w:r>
        <w:rPr/>
        <w:t xml:space="preserve">, but transferred to the candidate's account within the restricted period, is considered received outside of the restriction period.</w:t>
      </w:r>
    </w:p>
    <w:p>
      <w:pPr>
        <w:spacing w:before="0" w:after="0" w:line="408" w:lineRule="exact"/>
        <w:ind w:left="0" w:right="0" w:firstLine="576"/>
        <w:jc w:val="left"/>
      </w:pPr>
      <w:r>
        <w:rPr/>
        <w:t xml:space="preserve">(2) Political committees that support or oppose more than one candidate or ballot proposition, or exist for more than one purpose, may maintain multiple separate bank accounts within the same designated depository for such purpose only if:</w:t>
      </w:r>
    </w:p>
    <w:p>
      <w:pPr>
        <w:spacing w:before="0" w:after="0" w:line="408" w:lineRule="exact"/>
        <w:ind w:left="0" w:right="0" w:firstLine="576"/>
        <w:jc w:val="left"/>
      </w:pPr>
      <w:r>
        <w:rPr/>
        <w:t xml:space="preserve">(a) Each such account bears the same name;</w:t>
      </w:r>
    </w:p>
    <w:p>
      <w:pPr>
        <w:spacing w:before="0" w:after="0" w:line="408" w:lineRule="exact"/>
        <w:ind w:left="0" w:right="0" w:firstLine="576"/>
        <w:jc w:val="left"/>
      </w:pPr>
      <w:r>
        <w:rPr/>
        <w:t xml:space="preserve">(b) Each such account is followed by an appropriate designation that accurately identifies its separate purpose; and</w:t>
      </w:r>
    </w:p>
    <w:p>
      <w:pPr>
        <w:spacing w:before="0" w:after="0" w:line="408" w:lineRule="exact"/>
        <w:ind w:left="0" w:right="0" w:firstLine="576"/>
        <w:jc w:val="left"/>
      </w:pPr>
      <w:r>
        <w:rPr/>
        <w:t xml:space="preserve">(c) Transfers of funds that must be reported under RCW 42.17A.240</w:t>
      </w:r>
      <w:r>
        <w:t>((</w:t>
      </w:r>
      <w:r>
        <w:rPr>
          <w:strike/>
        </w:rPr>
        <w:t xml:space="preserve">(5)</w:t>
      </w:r>
      <w:r>
        <w:t>))</w:t>
      </w:r>
      <w:r>
        <w:rPr/>
        <w:t xml:space="preserve"> </w:t>
      </w:r>
      <w:r>
        <w:rPr>
          <w:u w:val="single"/>
        </w:rPr>
        <w:t xml:space="preserve">(6) as recodified by this act</w:t>
      </w:r>
      <w:r>
        <w:rPr/>
        <w:t xml:space="preserve"> are not made from more than one such account.</w:t>
      </w:r>
    </w:p>
    <w:p>
      <w:pPr>
        <w:spacing w:before="0" w:after="0" w:line="408" w:lineRule="exact"/>
        <w:ind w:left="0" w:right="0" w:firstLine="576"/>
        <w:jc w:val="left"/>
      </w:pPr>
      <w:r>
        <w:rPr/>
        <w:t xml:space="preserve">(3) Nothing in this section prohibits a candidate or political committee from investing funds on hand in a depository in bonds, certificates, or tax-exempt securities, or in savings accounts or other similar instruments in financial institutions, or in mutual funds other than the depository but only if:</w:t>
      </w:r>
    </w:p>
    <w:p>
      <w:pPr>
        <w:spacing w:before="0" w:after="0" w:line="408" w:lineRule="exact"/>
        <w:ind w:left="0" w:right="0" w:firstLine="576"/>
        <w:jc w:val="left"/>
      </w:pPr>
      <w:r>
        <w:rPr/>
        <w:t xml:space="preserve">(a) The commission is notified in writing of the initiation and the termination of the investment; and</w:t>
      </w:r>
    </w:p>
    <w:p>
      <w:pPr>
        <w:spacing w:before="0" w:after="0" w:line="408" w:lineRule="exact"/>
        <w:ind w:left="0" w:right="0" w:firstLine="576"/>
        <w:jc w:val="left"/>
      </w:pPr>
      <w:r>
        <w:rPr/>
        <w:t xml:space="preserve">(b) The principal of such investment, when terminated together with all interest, dividends, and income derived from the investment, is deposited in the depository in the account from which the investment was made and properly reported to the commission before any further disposition or expenditure.</w:t>
      </w:r>
    </w:p>
    <w:p>
      <w:pPr>
        <w:spacing w:before="0" w:after="0" w:line="408" w:lineRule="exact"/>
        <w:ind w:left="0" w:right="0" w:firstLine="576"/>
        <w:jc w:val="left"/>
      </w:pPr>
      <w:r>
        <w:rPr/>
        <w:t xml:space="preserve">(4) Accumulated unidentified contributions, other than those made by persons whose names must be maintained on a separate and private list by a political committee's treasurer pursuant to RCW 42.17A.240(2) </w:t>
      </w:r>
      <w:r>
        <w:rPr>
          <w:u w:val="single"/>
        </w:rPr>
        <w:t xml:space="preserve">(as recodified by this act)</w:t>
      </w:r>
      <w:r>
        <w:rPr/>
        <w:t xml:space="preserve">, in excess of one percent of the total accumulated contributions received in the current calendar year, or three hundred dollars, whichever is more, may not be deposited, used, or expended, but shall be returned to the donor if his or her identity can be ascertained. If the donor cannot be ascertained, the contribution shall escheat to the state and shall be paid to the state treasurer for deposit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2019 c 428 s 18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w:t>
      </w:r>
      <w:r>
        <w:rPr>
          <w:u w:val="single"/>
        </w:rPr>
        <w:t xml:space="preserve">(as recodified by this act)</w:t>
      </w:r>
      <w:r>
        <w:rPr/>
        <w:t xml:space="preserve">, 42.17A.210 </w:t>
      </w:r>
      <w:r>
        <w:rPr>
          <w:u w:val="single"/>
        </w:rPr>
        <w:t xml:space="preserve">(as recodified by this act)</w:t>
      </w:r>
      <w:r>
        <w:rPr/>
        <w:t xml:space="preserve">, and 42.17A.220 </w:t>
      </w:r>
      <w:r>
        <w:rPr>
          <w:u w:val="single"/>
        </w:rPr>
        <w:t xml:space="preserve">(as recodified by this act)</w:t>
      </w:r>
      <w:r>
        <w:rPr/>
        <w:t xml:space="preserve">.</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 </w:t>
      </w:r>
      <w:r>
        <w:rPr>
          <w:u w:val="single"/>
        </w:rPr>
        <w:t xml:space="preserve">(as recodified by this act)</w:t>
      </w:r>
      <w:r>
        <w:rPr/>
        <w:t xml:space="preserve">;</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w:t>
      </w:r>
      <w:r>
        <w:t>((</w:t>
      </w:r>
      <w:r>
        <w:rPr>
          <w:strike/>
        </w:rPr>
        <w:t xml:space="preserve">sixty</w:t>
      </w:r>
      <w:r>
        <w:t>))</w:t>
      </w:r>
      <w:r>
        <w:rPr/>
        <w:t xml:space="preserve"> </w:t>
      </w:r>
      <w:r>
        <w:rPr>
          <w:u w:val="single"/>
        </w:rPr>
        <w:t xml:space="preserve">60</w:t>
      </w:r>
      <w:r>
        <w:rPr/>
        <w:t xml:space="preserve"> days before the date that the candidate or ballot proposition will be voted upon, the committee shall report pursuant to RCW 42.17A.235 </w:t>
      </w:r>
      <w:r>
        <w:rPr>
          <w:u w:val="single"/>
        </w:rPr>
        <w:t xml:space="preserve">(as recodified by this act)</w:t>
      </w:r>
      <w:r>
        <w:rPr/>
        <w:t xml:space="preserve">.</w:t>
      </w:r>
    </w:p>
    <w:p>
      <w:pPr>
        <w:spacing w:before="0" w:after="0" w:line="408" w:lineRule="exact"/>
        <w:ind w:left="0" w:right="0" w:firstLine="576"/>
        <w:jc w:val="left"/>
      </w:pPr>
      <w:r>
        <w:rPr/>
        <w:t xml:space="preserve">(4)(a) A continuing political committee shall file reports as required by this </w:t>
      </w:r>
      <w:r>
        <w:t>((</w:t>
      </w:r>
      <w:r>
        <w:rPr>
          <w:strike/>
        </w:rPr>
        <w:t xml:space="preserve">chapter</w:t>
      </w:r>
      <w:r>
        <w:t>))</w:t>
      </w:r>
      <w:r>
        <w:rPr/>
        <w:t xml:space="preserve"> </w:t>
      </w:r>
      <w:r>
        <w:rPr>
          <w:u w:val="single"/>
        </w:rPr>
        <w:t xml:space="preserve">title</w:t>
      </w:r>
      <w:r>
        <w:rPr/>
        <w:t xml:space="preserve"> until the committee has ceased to function and intends to dissolve, at which time, when there is no outstanding debt or obligation and the committee is concluded in all respects, a final report shall be filed. Upon submitting a final report, the continuing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The continuing political committee may dissolve </w:t>
      </w:r>
      <w:r>
        <w:t>((</w:t>
      </w:r>
      <w:r>
        <w:rPr>
          <w:strike/>
        </w:rPr>
        <w:t xml:space="preserve">sixty</w:t>
      </w:r>
      <w:r>
        <w:t>))</w:t>
      </w:r>
      <w:r>
        <w:rPr/>
        <w:t xml:space="preserve"> </w:t>
      </w:r>
      <w:r>
        <w:rPr>
          <w:u w:val="single"/>
        </w:rPr>
        <w:t xml:space="preserve">60</w:t>
      </w:r>
      <w:r>
        <w:rPr/>
        <w:t xml:space="preserve"> days after it files its notice to dissolve, only if:</w:t>
      </w:r>
    </w:p>
    <w:p>
      <w:pPr>
        <w:spacing w:before="0" w:after="0" w:line="408" w:lineRule="exact"/>
        <w:ind w:left="0" w:right="0" w:firstLine="576"/>
        <w:jc w:val="left"/>
      </w:pPr>
      <w:r>
        <w:rPr/>
        <w:t xml:space="preserve">(i) The continuing political committee does not make any expenditures other than those related to the dissolution process or engage in any political activity or any other activities that generate additional reporting requirements under this </w:t>
      </w:r>
      <w:r>
        <w:t>((</w:t>
      </w:r>
      <w:r>
        <w:rPr>
          <w:strike/>
        </w:rPr>
        <w:t xml:space="preserve">chapter</w:t>
      </w:r>
      <w:r>
        <w:t>))</w:t>
      </w:r>
      <w:r>
        <w:rPr/>
        <w:t xml:space="preserve"> </w:t>
      </w:r>
      <w:r>
        <w:rPr>
          <w:u w:val="single"/>
        </w:rPr>
        <w:t xml:space="preserve">title</w:t>
      </w:r>
      <w:r>
        <w:rPr/>
        <w:t xml:space="preserve"> after filing such notice;</w:t>
      </w:r>
    </w:p>
    <w:p>
      <w:pPr>
        <w:spacing w:before="0" w:after="0" w:line="408" w:lineRule="exact"/>
        <w:ind w:left="0" w:right="0" w:firstLine="576"/>
        <w:jc w:val="left"/>
      </w:pPr>
      <w:r>
        <w:rPr/>
        <w:t xml:space="preserve">(ii) No complaint or court action, pursuant to this </w:t>
      </w:r>
      <w:r>
        <w:t>((</w:t>
      </w:r>
      <w:r>
        <w:rPr>
          <w:strike/>
        </w:rPr>
        <w:t xml:space="preserve">chapter</w:t>
      </w:r>
      <w:r>
        <w:t>))</w:t>
      </w:r>
      <w:r>
        <w:rPr/>
        <w:t xml:space="preserve"> </w:t>
      </w:r>
      <w:r>
        <w:rPr>
          <w:u w:val="single"/>
        </w:rPr>
        <w:t xml:space="preserve">title</w:t>
      </w:r>
      <w:r>
        <w:rPr/>
        <w:t xml:space="preserve">, is pending against the continuing political committee; and</w:t>
      </w:r>
    </w:p>
    <w:p>
      <w:pPr>
        <w:spacing w:before="0" w:after="0" w:line="408" w:lineRule="exact"/>
        <w:ind w:left="0" w:right="0" w:firstLine="576"/>
        <w:jc w:val="left"/>
      </w:pPr>
      <w:r>
        <w:rPr/>
        <w:t xml:space="preserve">(iii) All penalties assessed by the commission or court order have been paid by the continuing political committee.</w:t>
      </w:r>
    </w:p>
    <w:p>
      <w:pPr>
        <w:spacing w:before="0" w:after="0" w:line="408" w:lineRule="exact"/>
        <w:ind w:left="0" w:right="0" w:firstLine="576"/>
        <w:jc w:val="left"/>
      </w:pPr>
      <w:r>
        <w:rPr/>
        <w:t xml:space="preserve">(c) The continuing political committee must continue to report regularly as required under this </w:t>
      </w:r>
      <w:r>
        <w:t>((</w:t>
      </w:r>
      <w:r>
        <w:rPr>
          <w:strike/>
        </w:rPr>
        <w:t xml:space="preserve">chapter</w:t>
      </w:r>
      <w:r>
        <w:t>))</w:t>
      </w:r>
      <w:r>
        <w:rPr/>
        <w:t xml:space="preserve"> </w:t>
      </w:r>
      <w:r>
        <w:rPr>
          <w:u w:val="single"/>
        </w:rPr>
        <w:t xml:space="preserve">title</w:t>
      </w:r>
      <w:r>
        <w:rPr/>
        <w:t xml:space="preserve">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w:t>
      </w:r>
      <w:r>
        <w:t>((</w:t>
      </w:r>
      <w:r>
        <w:rPr>
          <w:strike/>
        </w:rPr>
        <w:t xml:space="preserve">chapter</w:t>
      </w:r>
      <w:r>
        <w:t>))</w:t>
      </w:r>
      <w:r>
        <w:rPr/>
        <w:t xml:space="preserve"> </w:t>
      </w:r>
      <w:r>
        <w:rPr>
          <w:u w:val="single"/>
        </w:rPr>
        <w:t xml:space="preserve">title</w:t>
      </w:r>
      <w:r>
        <w:rPr/>
        <w:t xml:space="preserve">.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w:t>
      </w:r>
      <w:r>
        <w:t>((</w:t>
      </w:r>
      <w:r>
        <w:rPr>
          <w:strike/>
        </w:rPr>
        <w:t xml:space="preserve">ten</w:t>
      </w:r>
      <w:r>
        <w:t>))</w:t>
      </w:r>
      <w:r>
        <w:rPr/>
        <w:t xml:space="preserve"> </w:t>
      </w:r>
      <w:r>
        <w:rPr>
          <w:u w:val="single"/>
        </w:rPr>
        <w:t xml:space="preserve">10</w:t>
      </w:r>
      <w:r>
        <w:rPr/>
        <w:t xml:space="preserve"> calendar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42.17A.235(6) </w:t>
      </w:r>
      <w:r>
        <w:rPr>
          <w:u w:val="single"/>
        </w:rPr>
        <w:t xml:space="preserve">(as recodified by this act)</w:t>
      </w:r>
      <w:r>
        <w:rPr/>
        <w:t xml:space="preserve">.</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230</w:t>
      </w:r>
      <w:r>
        <w:rPr/>
        <w:t xml:space="preserve"> and 2019 c 428 s 19 are each amended to read as follows:</w:t>
      </w:r>
    </w:p>
    <w:p>
      <w:pPr>
        <w:spacing w:before="0" w:after="0" w:line="408" w:lineRule="exact"/>
        <w:ind w:left="0" w:right="0" w:firstLine="576"/>
        <w:jc w:val="left"/>
      </w:pPr>
      <w:r>
        <w:rPr/>
        <w:t xml:space="preserve">(1) Fund-raising activities meeting the standards of subsection (2) of this section may be reported in accordance with the provisions of this section in lieu of reporting in accordance with RCW 42.17A.235 </w:t>
      </w:r>
      <w:r>
        <w:rPr>
          <w:u w:val="single"/>
        </w:rPr>
        <w:t xml:space="preserve">(as recodified by this act)</w:t>
      </w:r>
      <w:r>
        <w:rPr/>
        <w:t xml:space="preserve">.</w:t>
      </w:r>
    </w:p>
    <w:p>
      <w:pPr>
        <w:spacing w:before="0" w:after="0" w:line="408" w:lineRule="exact"/>
        <w:ind w:left="0" w:right="0" w:firstLine="576"/>
        <w:jc w:val="left"/>
      </w:pPr>
      <w:r>
        <w:rPr/>
        <w:t xml:space="preserve">(2) Standards:</w:t>
      </w:r>
    </w:p>
    <w:p>
      <w:pPr>
        <w:spacing w:before="0" w:after="0" w:line="408" w:lineRule="exact"/>
        <w:ind w:left="0" w:right="0" w:firstLine="576"/>
        <w:jc w:val="left"/>
      </w:pPr>
      <w:r>
        <w:rPr/>
        <w:t xml:space="preserve">(a) The activity consists of one or more of the following:</w:t>
      </w:r>
    </w:p>
    <w:p>
      <w:pPr>
        <w:spacing w:before="0" w:after="0" w:line="408" w:lineRule="exact"/>
        <w:ind w:left="0" w:right="0" w:firstLine="576"/>
        <w:jc w:val="left"/>
      </w:pPr>
      <w:r>
        <w:rPr/>
        <w:t xml:space="preserve">(i) A sale of goods or services sold at a reasonable approximation of the fair market value of each item or service; or</w:t>
      </w:r>
    </w:p>
    <w:p>
      <w:pPr>
        <w:spacing w:before="0" w:after="0" w:line="408" w:lineRule="exact"/>
        <w:ind w:left="0" w:right="0" w:firstLine="576"/>
        <w:jc w:val="left"/>
      </w:pPr>
      <w:r>
        <w:rPr/>
        <w:t xml:space="preserve">(ii) A gambling operation that is licensed, conducted, or operated in accordance with the provisions of chapter 9.46 RCW; or</w:t>
      </w:r>
    </w:p>
    <w:p>
      <w:pPr>
        <w:spacing w:before="0" w:after="0" w:line="408" w:lineRule="exact"/>
        <w:ind w:left="0" w:right="0" w:firstLine="576"/>
        <w:jc w:val="left"/>
      </w:pPr>
      <w:r>
        <w:rPr/>
        <w:t xml:space="preserve">(iii) A gathering where food and beverages are purchased and the price of admission or the per person charge for the food and beverages is no more than twenty-five dollars; or</w:t>
      </w:r>
    </w:p>
    <w:p>
      <w:pPr>
        <w:spacing w:before="0" w:after="0" w:line="408" w:lineRule="exact"/>
        <w:ind w:left="0" w:right="0" w:firstLine="576"/>
        <w:jc w:val="left"/>
      </w:pPr>
      <w:r>
        <w:rPr/>
        <w:t xml:space="preserve">(iv) A concert, dance, theater performance, or similar entertainment event and the price of admission is no more than twenty-five dollars; or</w:t>
      </w:r>
    </w:p>
    <w:p>
      <w:pPr>
        <w:spacing w:before="0" w:after="0" w:line="408" w:lineRule="exact"/>
        <w:ind w:left="0" w:right="0" w:firstLine="576"/>
        <w:jc w:val="left"/>
      </w:pPr>
      <w:r>
        <w:rPr/>
        <w:t xml:space="preserve">(v) An auction or similar sale for which the total fair market value or cost of items donated by any person is no more than fifty dollars; and</w:t>
      </w:r>
    </w:p>
    <w:p>
      <w:pPr>
        <w:spacing w:before="0" w:after="0" w:line="408" w:lineRule="exact"/>
        <w:ind w:left="0" w:right="0" w:firstLine="576"/>
        <w:jc w:val="left"/>
      </w:pPr>
      <w:r>
        <w:rPr/>
        <w:t xml:space="preserve">(b) No person responsible for receiving money at the fund-raising activity knowingly accepts payments from a single person at or from such an activity to the candidate or committee aggregating more than fifty dollars unless the name and address of the person making the payment, together with the amount paid to the candidate or committee, are disclosed in the report filed pursuant to subsection (6) of this section; and</w:t>
      </w:r>
    </w:p>
    <w:p>
      <w:pPr>
        <w:spacing w:before="0" w:after="0" w:line="408" w:lineRule="exact"/>
        <w:ind w:left="0" w:right="0" w:firstLine="576"/>
        <w:jc w:val="left"/>
      </w:pPr>
      <w:r>
        <w:rPr/>
        <w:t xml:space="preserve">(c) Any other standards established by rule of the commission to prevent frustration of the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All funds received from a fund-raising activity that conforms with subsection (2) of this section must be deposited in the depository within five business days of receipt by the treasurer or deputy treasurer.</w:t>
      </w:r>
    </w:p>
    <w:p>
      <w:pPr>
        <w:spacing w:before="0" w:after="0" w:line="408" w:lineRule="exact"/>
        <w:ind w:left="0" w:right="0" w:firstLine="576"/>
        <w:jc w:val="left"/>
      </w:pPr>
      <w:r>
        <w:rPr/>
        <w:t xml:space="preserve">(4) At the time reports are required under RCW 42.17A.235 </w:t>
      </w:r>
      <w:r>
        <w:rPr>
          <w:u w:val="single"/>
        </w:rPr>
        <w:t xml:space="preserve">(as recodified by this act)</w:t>
      </w:r>
      <w:r>
        <w:rPr/>
        <w:t xml:space="preserve">, the treasurer or deputy treasurer making the deposit shall file with the commission a report of the fund-raising activity which must contain the following information:</w:t>
      </w:r>
    </w:p>
    <w:p>
      <w:pPr>
        <w:spacing w:before="0" w:after="0" w:line="408" w:lineRule="exact"/>
        <w:ind w:left="0" w:right="0" w:firstLine="576"/>
        <w:jc w:val="left"/>
      </w:pPr>
      <w:r>
        <w:rPr/>
        <w:t xml:space="preserve">(a) The date of the activity;</w:t>
      </w:r>
    </w:p>
    <w:p>
      <w:pPr>
        <w:spacing w:before="0" w:after="0" w:line="408" w:lineRule="exact"/>
        <w:ind w:left="0" w:right="0" w:firstLine="576"/>
        <w:jc w:val="left"/>
      </w:pPr>
      <w:r>
        <w:rPr/>
        <w:t xml:space="preserve">(b) A precise description of the fund-raising methods used in the activity; and</w:t>
      </w:r>
    </w:p>
    <w:p>
      <w:pPr>
        <w:spacing w:before="0" w:after="0" w:line="408" w:lineRule="exact"/>
        <w:ind w:left="0" w:right="0" w:firstLine="576"/>
        <w:jc w:val="left"/>
      </w:pPr>
      <w:r>
        <w:rPr/>
        <w:t xml:space="preserve">(c) The total amount of cash receipts from persons, each of whom paid no more than fifty dollars.</w:t>
      </w:r>
    </w:p>
    <w:p>
      <w:pPr>
        <w:spacing w:before="0" w:after="0" w:line="408" w:lineRule="exact"/>
        <w:ind w:left="0" w:right="0" w:firstLine="576"/>
        <w:jc w:val="left"/>
      </w:pPr>
      <w:r>
        <w:rPr/>
        <w:t xml:space="preserve">(5) The treasurer or deputy treasurer shall certify the report is correct.</w:t>
      </w:r>
    </w:p>
    <w:p>
      <w:pPr>
        <w:spacing w:before="0" w:after="0" w:line="408" w:lineRule="exact"/>
        <w:ind w:left="0" w:right="0" w:firstLine="576"/>
        <w:jc w:val="left"/>
      </w:pPr>
      <w:r>
        <w:rPr/>
        <w:t xml:space="preserve">(6) The treasurer shall report pursuant to RCW 42.17A.235 </w:t>
      </w:r>
      <w:r>
        <w:rPr>
          <w:u w:val="single"/>
        </w:rPr>
        <w:t xml:space="preserve">(as recodified by this act)</w:t>
      </w:r>
      <w:r>
        <w:rPr/>
        <w:t xml:space="preserve"> and 42.17A.240 </w:t>
      </w:r>
      <w:r>
        <w:rPr>
          <w:u w:val="single"/>
        </w:rPr>
        <w:t xml:space="preserve">(as recodified by this act)</w:t>
      </w:r>
      <w:r>
        <w:rPr/>
        <w:t xml:space="preserve">:</w:t>
      </w:r>
    </w:p>
    <w:p>
      <w:pPr>
        <w:spacing w:before="0" w:after="0" w:line="408" w:lineRule="exact"/>
        <w:ind w:left="0" w:right="0" w:firstLine="576"/>
        <w:jc w:val="left"/>
      </w:pPr>
      <w:r>
        <w:rPr/>
        <w:t xml:space="preserve">(a) The name and address and the amount contributed by each person contributing goods or services with a fair market value of more than fifty dollars to a fund-raising activity reported under subsection (4) of this section; and</w:t>
      </w:r>
    </w:p>
    <w:p>
      <w:pPr>
        <w:spacing w:before="0" w:after="0" w:line="408" w:lineRule="exact"/>
        <w:ind w:left="0" w:right="0" w:firstLine="576"/>
        <w:jc w:val="left"/>
      </w:pPr>
      <w:r>
        <w:rPr/>
        <w:t xml:space="preserve">(b) The name and address and the amount paid by each person whose identity can be ascertained, who made a contribution to the candidate or committee aggregating more than fifty dollars at or from such a fund-raising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w:t>
      </w:r>
      <w:r>
        <w:rPr>
          <w:u w:val="single"/>
        </w:rPr>
        <w:t xml:space="preserve">(as recodified by this act)</w:t>
      </w:r>
      <w:r>
        <w:rPr/>
        <w:t xml:space="preserve"> and 42.17A.210 </w:t>
      </w:r>
      <w:r>
        <w:rPr>
          <w:u w:val="single"/>
        </w:rPr>
        <w:t xml:space="preserve">(as recodified by this act)</w:t>
      </w:r>
      <w:r>
        <w:rPr/>
        <w:t xml:space="preserve">,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w:t>
      </w:r>
      <w:r>
        <w:rPr>
          <w:u w:val="single"/>
        </w:rPr>
        <w:t xml:space="preserve">(as recodified by this act)</w:t>
      </w:r>
      <w:r>
        <w:rPr/>
        <w:t xml:space="preserve"> and 42.17A.210 </w:t>
      </w:r>
      <w:r>
        <w:rPr>
          <w:u w:val="single"/>
        </w:rPr>
        <w:t xml:space="preserve">(as recodified by this act)</w:t>
      </w:r>
      <w:r>
        <w:rPr/>
        <w:t xml:space="preserve">, on the day an incidental committee files a statement of organization with the commission, each incidental committee must file with the commission a report of any election campaign expenditures under RCW 42.17A.240</w:t>
      </w:r>
      <w:r>
        <w:t>((</w:t>
      </w:r>
      <w:r>
        <w:rPr>
          <w:strike/>
        </w:rPr>
        <w:t xml:space="preserve">(6)</w:t>
      </w:r>
      <w:r>
        <w:t>))</w:t>
      </w:r>
      <w:r>
        <w:rPr/>
        <w:t xml:space="preserve"> </w:t>
      </w:r>
      <w:r>
        <w:rPr>
          <w:u w:val="single"/>
        </w:rPr>
        <w:t xml:space="preserve">(7) (as recodified by this act)</w:t>
      </w:r>
      <w:r>
        <w:rPr/>
        <w:t xml:space="preserve">, as well as the source of the </w:t>
      </w:r>
      <w:r>
        <w:t>((</w:t>
      </w:r>
      <w:r>
        <w:rPr>
          <w:strike/>
        </w:rPr>
        <w:t xml:space="preserve">ten</w:t>
      </w:r>
      <w:r>
        <w:t>))</w:t>
      </w:r>
      <w:r>
        <w:rPr/>
        <w:t xml:space="preserve"> </w:t>
      </w:r>
      <w:r>
        <w:rPr>
          <w:u w:val="single"/>
        </w:rPr>
        <w:t xml:space="preserve">10</w:t>
      </w:r>
      <w:r>
        <w:rPr/>
        <w:t xml:space="preserve"> largest cumulative payments of ten thousand dollars or greater it received in the current calendar year from a single person, including any persons tied as the </w:t>
      </w:r>
      <w:r>
        <w:t>((</w:t>
      </w:r>
      <w:r>
        <w:rPr>
          <w:strike/>
        </w:rPr>
        <w:t xml:space="preserve">tenth</w:t>
      </w:r>
      <w:r>
        <w:t>))</w:t>
      </w:r>
      <w:r>
        <w:rPr/>
        <w:t xml:space="preserve"> </w:t>
      </w:r>
      <w:r>
        <w:rPr>
          <w:u w:val="single"/>
        </w:rPr>
        <w:t xml:space="preserve">10th</w:t>
      </w:r>
      <w:r>
        <w:rPr/>
        <w:t xml:space="preserve">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w:t>
      </w:r>
      <w:r>
        <w:t>((</w:t>
      </w:r>
      <w:r>
        <w:rPr>
          <w:strike/>
        </w:rPr>
        <w:t xml:space="preserve">chapter</w:t>
      </w:r>
      <w:r>
        <w:t>))</w:t>
      </w:r>
      <w:r>
        <w:rPr/>
        <w:t xml:space="preserve"> </w:t>
      </w:r>
      <w:r>
        <w:rPr>
          <w:u w:val="single"/>
        </w:rPr>
        <w:t xml:space="preserve">title</w:t>
      </w:r>
      <w:r>
        <w:rPr/>
        <w:t xml:space="preserve">, shall file with the commission a report, for each election in which a candidate, political committee, or incidental committee is participating, containing the information required by RCW 42.17A.240 </w:t>
      </w:r>
      <w:r>
        <w:rPr>
          <w:u w:val="single"/>
        </w:rPr>
        <w:t xml:space="preserve">(as recodified by this act)</w:t>
      </w:r>
      <w:r>
        <w:rPr/>
        <w:t xml:space="preserve"> at the following intervals:</w:t>
      </w:r>
    </w:p>
    <w:p>
      <w:pPr>
        <w:spacing w:before="0" w:after="0" w:line="408" w:lineRule="exact"/>
        <w:ind w:left="0" w:right="0" w:firstLine="576"/>
        <w:jc w:val="left"/>
      </w:pPr>
      <w:r>
        <w:rPr/>
        <w:t xml:space="preserve">(a) On the </w:t>
      </w:r>
      <w:r>
        <w:t>((</w:t>
      </w:r>
      <w:r>
        <w:rPr>
          <w:strike/>
        </w:rPr>
        <w:t xml:space="preserve">twenty-first</w:t>
      </w:r>
      <w:r>
        <w:t>))</w:t>
      </w:r>
      <w:r>
        <w:rPr/>
        <w:t xml:space="preserve"> </w:t>
      </w:r>
      <w:r>
        <w:rPr>
          <w:u w:val="single"/>
        </w:rPr>
        <w:t xml:space="preserve">21st</w:t>
      </w:r>
      <w:r>
        <w:rPr/>
        <w:t xml:space="preserve"> day and the seventh day immediately preceding the date on which the election is held; and</w:t>
      </w:r>
    </w:p>
    <w:p>
      <w:pPr>
        <w:spacing w:before="0" w:after="0" w:line="408" w:lineRule="exact"/>
        <w:ind w:left="0" w:right="0" w:firstLine="576"/>
        <w:jc w:val="left"/>
      </w:pPr>
      <w:r>
        <w:rPr/>
        <w:t xml:space="preserve">(b) On the </w:t>
      </w:r>
      <w:r>
        <w:t>((</w:t>
      </w:r>
      <w:r>
        <w:rPr>
          <w:strike/>
        </w:rPr>
        <w:t xml:space="preserve">tenth</w:t>
      </w:r>
      <w:r>
        <w:t>))</w:t>
      </w:r>
      <w:r>
        <w:rPr/>
        <w:t xml:space="preserve"> </w:t>
      </w:r>
      <w:r>
        <w:rPr>
          <w:u w:val="single"/>
        </w:rPr>
        <w:t xml:space="preserve">10th</w:t>
      </w:r>
      <w:r>
        <w:rPr/>
        <w:t xml:space="preserve">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candidate or political committee is not participating in an election campaign,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(b) Each incidental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w:t>
      </w:r>
      <w:r>
        <w:rPr>
          <w:u w:val="single"/>
        </w:rPr>
        <w:t xml:space="preserve">(as recodified by this act)</w:t>
      </w:r>
      <w:r>
        <w:rPr/>
        <w:t xml:space="preserve"> as included in its last report; or</w:t>
      </w:r>
    </w:p>
    <w:p>
      <w:pPr>
        <w:spacing w:before="0" w:after="0" w:line="408" w:lineRule="exact"/>
        <w:ind w:left="0" w:right="0" w:firstLine="576"/>
        <w:jc w:val="left"/>
      </w:pPr>
      <w:r>
        <w:rPr/>
        <w:t xml:space="preserve">(ii) Made any election campaign expenditure reportable under RCW 42.17A.240</w:t>
      </w:r>
      <w:r>
        <w:t>((</w:t>
      </w:r>
      <w:r>
        <w:rPr>
          <w:strike/>
        </w:rPr>
        <w:t xml:space="preserve">(6)</w:t>
      </w:r>
      <w:r>
        <w:t>))</w:t>
      </w:r>
      <w:r>
        <w:rPr/>
        <w:t xml:space="preserve"> </w:t>
      </w:r>
      <w:r>
        <w:rPr>
          <w:u w:val="single"/>
        </w:rPr>
        <w:t xml:space="preserve">(7) (as recodified by this act)</w:t>
      </w:r>
      <w:r>
        <w:rPr/>
        <w:t xml:space="preserve"> since its last report, and the total election campaign expenditures made since the last report exceed two hundred dollars.</w:t>
      </w:r>
    </w:p>
    <w:p>
      <w:pPr>
        <w:spacing w:before="0" w:after="0" w:line="408" w:lineRule="exact"/>
        <w:ind w:left="0" w:right="0" w:firstLine="576"/>
        <w:jc w:val="left"/>
      </w:pPr>
      <w:r>
        <w:rPr/>
        <w:t xml:space="preserve">(4) The report filed </w:t>
      </w:r>
      <w:r>
        <w:t>((</w:t>
      </w:r>
      <w:r>
        <w:rPr>
          <w:strike/>
        </w:rPr>
        <w:t xml:space="preserve">twenty-one</w:t>
      </w:r>
      <w:r>
        <w:t>))</w:t>
      </w:r>
      <w:r>
        <w:rPr/>
        <w:t xml:space="preserve"> </w:t>
      </w:r>
      <w:r>
        <w:rPr>
          <w:u w:val="single"/>
        </w:rPr>
        <w:t xml:space="preserve">21</w:t>
      </w:r>
      <w:r>
        <w:rPr/>
        <w:t xml:space="preserv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w:t>
      </w:r>
      <w:r>
        <w:t>((</w:t>
      </w:r>
      <w:r>
        <w:rPr>
          <w:strike/>
        </w:rPr>
        <w:t xml:space="preserve">tenth</w:t>
      </w:r>
      <w:r>
        <w:t>))</w:t>
      </w:r>
      <w:r>
        <w:rPr/>
        <w:t xml:space="preserve"> </w:t>
      </w:r>
      <w:r>
        <w:rPr>
          <w:u w:val="single"/>
        </w:rPr>
        <w:t xml:space="preserve">10th</w:t>
      </w:r>
      <w:r>
        <w:rPr/>
        <w:t xml:space="preserve">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w:t>
      </w:r>
      <w:r>
        <w:t>((</w:t>
      </w:r>
      <w:r>
        <w:rPr>
          <w:strike/>
        </w:rPr>
        <w:t xml:space="preserve">ten</w:t>
      </w:r>
      <w:r>
        <w:t>))</w:t>
      </w:r>
      <w:r>
        <w:rPr/>
        <w:t xml:space="preserve"> </w:t>
      </w:r>
      <w:r>
        <w:rPr>
          <w:u w:val="single"/>
        </w:rPr>
        <w:t xml:space="preserve">10</w:t>
      </w:r>
      <w:r>
        <w:rPr/>
        <w:t xml:space="preserve"> calendar days immediately preceding the date of the election the books of account shall be kept current within one business day. As specified in the political committee's statement of organization filed under RCW 42.17A.205 </w:t>
      </w:r>
      <w:r>
        <w:rPr>
          <w:u w:val="single"/>
        </w:rPr>
        <w:t xml:space="preserve">(as recodified by this act)</w:t>
      </w:r>
      <w:r>
        <w:rPr/>
        <w:t xml:space="preserve">, the books of account must be open for public inspection by appointment at a place agreed upon by both the treasurer and the requestor, for inspections between 9:00 a.m. and 5:00 p.m. on any day from the </w:t>
      </w:r>
      <w:r>
        <w:t>((</w:t>
      </w:r>
      <w:r>
        <w:rPr>
          <w:strike/>
        </w:rPr>
        <w:t xml:space="preserve">tenth</w:t>
      </w:r>
      <w:r>
        <w:t>))</w:t>
      </w:r>
      <w:r>
        <w:rPr/>
        <w:t xml:space="preserve"> </w:t>
      </w:r>
      <w:r>
        <w:rPr>
          <w:u w:val="single"/>
        </w:rPr>
        <w:t xml:space="preserve">10th</w:t>
      </w:r>
      <w:r>
        <w:rPr/>
        <w:t xml:space="preserve"> calendar day immediately before the election through the day immediately before the election, other than Saturday, Sunday, or a legal holiday. It is a violation of this </w:t>
      </w:r>
      <w:r>
        <w:t>((</w:t>
      </w:r>
      <w:r>
        <w:rPr>
          <w:strike/>
        </w:rPr>
        <w:t xml:space="preserve">chapter</w:t>
      </w:r>
      <w:r>
        <w:t>))</w:t>
      </w:r>
      <w:r>
        <w:rPr/>
        <w:t xml:space="preserve"> </w:t>
      </w:r>
      <w:r>
        <w:rPr>
          <w:u w:val="single"/>
        </w:rPr>
        <w:t xml:space="preserve">title</w:t>
      </w:r>
      <w:r>
        <w:rPr/>
        <w:t xml:space="preserve">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forty-eight</w:t>
      </w:r>
      <w:r>
        <w:t>))</w:t>
      </w:r>
      <w:r>
        <w:rPr/>
        <w:t xml:space="preserve"> </w:t>
      </w:r>
      <w:r>
        <w:rPr>
          <w:u w:val="single"/>
        </w:rPr>
        <w:t xml:space="preserve">48</w:t>
      </w:r>
      <w:r>
        <w:rPr/>
        <w:t xml:space="preserve">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w:t>
      </w:r>
      <w:r>
        <w:t>((</w:t>
      </w:r>
      <w:r>
        <w:rPr>
          <w:strike/>
        </w:rPr>
        <w:t xml:space="preserve">twenty-one</w:t>
      </w:r>
      <w:r>
        <w:t>))</w:t>
      </w:r>
      <w:r>
        <w:rPr/>
        <w:t xml:space="preserve"> </w:t>
      </w:r>
      <w:r>
        <w:rPr>
          <w:u w:val="single"/>
        </w:rPr>
        <w:t xml:space="preserve">21</w:t>
      </w:r>
      <w:r>
        <w:rPr/>
        <w:t xml:space="preserv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w:t>
      </w:r>
      <w:r>
        <w:t>((</w:t>
      </w:r>
      <w:r>
        <w:rPr>
          <w:strike/>
        </w:rPr>
        <w:t xml:space="preserve">thirty</w:t>
      </w:r>
      <w:r>
        <w:t>))</w:t>
      </w:r>
      <w:r>
        <w:rPr/>
        <w:t xml:space="preserve"> </w:t>
      </w:r>
      <w:r>
        <w:rPr>
          <w:u w:val="single"/>
        </w:rPr>
        <w:t xml:space="preserve">30</w:t>
      </w:r>
      <w:r>
        <w:rPr/>
        <w:t xml:space="preserve">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w:t>
      </w:r>
      <w:r>
        <w:t>((</w:t>
      </w:r>
      <w:r>
        <w:rPr>
          <w:strike/>
        </w:rPr>
        <w:t xml:space="preserve">sixty</w:t>
      </w:r>
      <w:r>
        <w:t>))</w:t>
      </w:r>
      <w:r>
        <w:rPr/>
        <w:t xml:space="preserve"> </w:t>
      </w:r>
      <w:r>
        <w:rPr>
          <w:u w:val="single"/>
        </w:rPr>
        <w:t xml:space="preserve">60</w:t>
      </w:r>
      <w:r>
        <w:rPr/>
        <w:t xml:space="preserve">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w:t>
      </w:r>
      <w:r>
        <w:t>((</w:t>
      </w:r>
      <w:r>
        <w:rPr>
          <w:strike/>
        </w:rPr>
        <w:t xml:space="preserve">chapter</w:t>
      </w:r>
      <w:r>
        <w:t>))</w:t>
      </w:r>
      <w:r>
        <w:rPr/>
        <w:t xml:space="preserve"> </w:t>
      </w:r>
      <w:r>
        <w:rPr>
          <w:u w:val="single"/>
        </w:rPr>
        <w:t xml:space="preserve">title</w:t>
      </w:r>
      <w:r>
        <w:rPr/>
        <w:t xml:space="preserve"> after filing such notice;</w:t>
      </w:r>
    </w:p>
    <w:p>
      <w:pPr>
        <w:spacing w:before="0" w:after="0" w:line="408" w:lineRule="exact"/>
        <w:ind w:left="0" w:right="0" w:firstLine="576"/>
        <w:jc w:val="left"/>
      </w:pPr>
      <w:r>
        <w:rPr/>
        <w:t xml:space="preserve">(ii) No complaint or court action under this </w:t>
      </w:r>
      <w:r>
        <w:t>((</w:t>
      </w:r>
      <w:r>
        <w:rPr>
          <w:strike/>
        </w:rPr>
        <w:t xml:space="preserve">chapter</w:t>
      </w:r>
      <w:r>
        <w:t>))</w:t>
      </w:r>
      <w:r>
        <w:rPr/>
        <w:t xml:space="preserve"> </w:t>
      </w:r>
      <w:r>
        <w:rPr>
          <w:u w:val="single"/>
        </w:rPr>
        <w:t xml:space="preserve">title</w:t>
      </w:r>
      <w:r>
        <w:rPr/>
        <w:t xml:space="preserve">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w:t>
      </w:r>
      <w:r>
        <w:t>((</w:t>
      </w:r>
      <w:r>
        <w:rPr>
          <w:strike/>
        </w:rPr>
        <w:t xml:space="preserve">chapter</w:t>
      </w:r>
      <w:r>
        <w:t>))</w:t>
      </w:r>
      <w:r>
        <w:rPr/>
        <w:t xml:space="preserve"> </w:t>
      </w:r>
      <w:r>
        <w:rPr>
          <w:u w:val="single"/>
        </w:rPr>
        <w:t xml:space="preserve">title</w:t>
      </w:r>
      <w:r>
        <w:rPr/>
        <w:t xml:space="preserve">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w:t>
      </w:r>
      <w:r>
        <w:t>((</w:t>
      </w:r>
      <w:r>
        <w:rPr>
          <w:strike/>
        </w:rPr>
        <w:t xml:space="preserve">chapter</w:t>
      </w:r>
      <w:r>
        <w:t>))</w:t>
      </w:r>
      <w:r>
        <w:rPr/>
        <w:t xml:space="preserve"> </w:t>
      </w:r>
      <w:r>
        <w:rPr>
          <w:u w:val="single"/>
        </w:rPr>
        <w:t xml:space="preserve">title</w:t>
      </w:r>
      <w:r>
        <w:rPr/>
        <w:t xml:space="preserve">.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2020 c 152 s 3 are each amended to read as follows:</w:t>
      </w:r>
    </w:p>
    <w:p>
      <w:pPr>
        <w:spacing w:before="0" w:after="0" w:line="408" w:lineRule="exact"/>
        <w:ind w:left="0" w:right="0" w:firstLine="576"/>
        <w:jc w:val="left"/>
      </w:pPr>
      <w:r>
        <w:rPr/>
        <w:t xml:space="preserve">Each report required under RCW 42.17A.235 (1) through (4) </w:t>
      </w:r>
      <w:r>
        <w:rPr>
          <w:u w:val="single"/>
        </w:rPr>
        <w:t xml:space="preserve">(as recodified by this act)</w:t>
      </w:r>
      <w:r>
        <w:rPr/>
        <w:t xml:space="preserve"> must be certified as correct by the treasurer and the candidate and shall disclose the following, except an incidental committee only must disclose and certify as correct the information required under subsections (2)(d) and (7) of this section:</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w:t>
      </w:r>
      <w:r>
        <w:rPr>
          <w:u w:val="single"/>
        </w:rPr>
        <w:t xml:space="preserve">(as recodified by this act)</w:t>
      </w:r>
      <w:r>
        <w:rPr/>
        <w:t xml:space="preserve"> may be reported as one lump sum, with the exception of that portion received from persons whose names and addresses are required to be included in the report required by RCW 42.17A.230 </w:t>
      </w:r>
      <w:r>
        <w:rPr>
          <w:u w:val="single"/>
        </w:rPr>
        <w:t xml:space="preserve">(as recodified by this act)</w:t>
      </w:r>
      <w:r>
        <w:rPr/>
        <w:t xml:space="preserve">;</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w:t>
      </w:r>
    </w:p>
    <w:p>
      <w:pPr>
        <w:spacing w:before="0" w:after="0" w:line="408" w:lineRule="exact"/>
        <w:ind w:left="0" w:right="0" w:firstLine="576"/>
        <w:jc w:val="left"/>
      </w:pPr>
      <w:r>
        <w:rPr/>
        <w:t xml:space="preserve">(d) Payments received by an incidental committee from any one person need not be reported unless the person is one of the committee's </w:t>
      </w:r>
      <w:r>
        <w:t>((</w:t>
      </w:r>
      <w:r>
        <w:rPr>
          <w:strike/>
        </w:rPr>
        <w:t xml:space="preserve">ten</w:t>
      </w:r>
      <w:r>
        <w:t>))</w:t>
      </w:r>
      <w:r>
        <w:rPr/>
        <w:t xml:space="preserve"> </w:t>
      </w:r>
      <w:r>
        <w:rPr>
          <w:u w:val="single"/>
        </w:rPr>
        <w:t xml:space="preserve">10</w:t>
      </w:r>
      <w:r>
        <w:rPr/>
        <w:t xml:space="preserve"> largest sources of payments received, including any persons tied as the </w:t>
      </w:r>
      <w:r>
        <w:t>((</w:t>
      </w:r>
      <w:r>
        <w:rPr>
          <w:strike/>
        </w:rPr>
        <w:t xml:space="preserve">tenth</w:t>
      </w:r>
      <w:r>
        <w:t>))</w:t>
      </w:r>
      <w:r>
        <w:rPr/>
        <w:t xml:space="preserve"> </w:t>
      </w:r>
      <w:r>
        <w:rPr>
          <w:u w:val="single"/>
        </w:rPr>
        <w:t xml:space="preserve">10th</w:t>
      </w:r>
      <w:r>
        <w:rPr/>
        <w:t xml:space="preserve"> largest source of payments received, during the current calendar year, and the value of the cumulative payments received from that person during the current calendar year is ten thousand dollars or greater. For payments to incidental committees from multiple persons received in aggregated form, any payment of more than ten thousand dollars from any single person must be reported, but the aggregated payment itself may not be reported. The commission may suspend or modify reporting requirements for payments received by an incidental committee in cases of manifestly unreasonable hardship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(e) Payments from private foundations organized under section 501(c)(3) of the internal revenue code to an incidental committee do not have to be reported if:</w:t>
      </w:r>
    </w:p>
    <w:p>
      <w:pPr>
        <w:spacing w:before="0" w:after="0" w:line="408" w:lineRule="exact"/>
        <w:ind w:left="0" w:right="0" w:firstLine="576"/>
        <w:jc w:val="left"/>
      </w:pPr>
      <w:r>
        <w:rPr/>
        <w:t xml:space="preserve">(i) The private foundation is contracting with the incidental committee for a specific purpose other than election campaign purposes;</w:t>
      </w:r>
    </w:p>
    <w:p>
      <w:pPr>
        <w:spacing w:before="0" w:after="0" w:line="408" w:lineRule="exact"/>
        <w:ind w:left="0" w:right="0" w:firstLine="576"/>
        <w:jc w:val="left"/>
      </w:pPr>
      <w:r>
        <w:rPr/>
        <w:t xml:space="preserve">(ii) Use of the funds for election campaign purposes is explicitly prohibited by contract; and</w:t>
      </w:r>
    </w:p>
    <w:p>
      <w:pPr>
        <w:spacing w:before="0" w:after="0" w:line="408" w:lineRule="exact"/>
        <w:ind w:left="0" w:right="0" w:firstLine="576"/>
        <w:jc w:val="left"/>
      </w:pPr>
      <w:r>
        <w:rPr/>
        <w:t xml:space="preserve">(iii) Funding from the private foundation represents less than </w:t>
      </w:r>
      <w:r>
        <w:t>((</w:t>
      </w:r>
      <w:r>
        <w:rPr>
          <w:strike/>
        </w:rPr>
        <w:t xml:space="preserve">twenty-five</w:t>
      </w:r>
      <w:r>
        <w:t>))</w:t>
      </w:r>
      <w:r>
        <w:rPr/>
        <w:t xml:space="preserve"> </w:t>
      </w:r>
      <w:r>
        <w:rPr>
          <w:u w:val="single"/>
        </w:rPr>
        <w:t xml:space="preserve">25</w:t>
      </w:r>
      <w:r>
        <w:rPr/>
        <w:t xml:space="preserve"> percent of the incidental committee's total budget;</w:t>
      </w:r>
    </w:p>
    <w:p>
      <w:pPr>
        <w:spacing w:before="0" w:after="0" w:line="408" w:lineRule="exact"/>
        <w:ind w:left="0" w:right="0" w:firstLine="576"/>
        <w:jc w:val="left"/>
      </w:pPr>
      <w:r>
        <w:rPr/>
        <w:t xml:space="preserve">(f) Commentary or analysis on a ballot proposition by an incidental committee is not considered a contribution if it does not advocate specifically to vote for or against the ballot proposition; and</w:t>
      </w:r>
    </w:p>
    <w:p>
      <w:pPr>
        <w:spacing w:before="0" w:after="0" w:line="408" w:lineRule="exact"/>
        <w:ind w:left="0" w:right="0" w:firstLine="576"/>
        <w:jc w:val="left"/>
      </w:pPr>
      <w:r>
        <w:rPr/>
        <w:t xml:space="preserve">(g) The money value of contributions of postage is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A statement that the candidate or political committee has received a certification from any partnership, association, corporation, organization, or other combination of persons making a contribution to the candidate or political committee that:</w:t>
      </w:r>
    </w:p>
    <w:p>
      <w:pPr>
        <w:spacing w:before="0" w:after="0" w:line="408" w:lineRule="exact"/>
        <w:ind w:left="0" w:right="0" w:firstLine="576"/>
        <w:jc w:val="left"/>
      </w:pPr>
      <w:r>
        <w:rPr/>
        <w:t xml:space="preserve">(a) The contribution is not financed in any part by a foreign national; and</w:t>
      </w:r>
    </w:p>
    <w:p>
      <w:pPr>
        <w:spacing w:before="0" w:after="0" w:line="408" w:lineRule="exact"/>
        <w:ind w:left="0" w:right="0" w:firstLine="576"/>
        <w:jc w:val="left"/>
      </w:pPr>
      <w:r>
        <w:rPr/>
        <w:t xml:space="preserve">(b) Foreign nationals are not involved in making decisions regarding the contribution in any way;</w:t>
      </w:r>
    </w:p>
    <w:p>
      <w:pPr>
        <w:spacing w:before="0" w:after="0" w:line="408" w:lineRule="exact"/>
        <w:ind w:left="0" w:right="0" w:firstLine="576"/>
        <w:jc w:val="left"/>
      </w:pPr>
      <w:r>
        <w:rPr/>
        <w:t xml:space="preserve">(6)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(7) The name and address of each person to whom an expenditure was made in the aggregate amount of more than fifty dollars during the period covered by this report, the amount, date, and purpose of each expenditure, and the total sum of all expenditures. An incidental committee only must report on expenditures, made and reportable as contributions as defined in </w:t>
      </w:r>
      <w:r>
        <w:t>((</w:t>
      </w:r>
      <w:r>
        <w:rPr>
          <w:strike/>
        </w:rPr>
        <w:t xml:space="preserve">RCW 42.17A.005</w:t>
      </w:r>
      <w:r>
        <w:t>))</w:t>
      </w:r>
      <w:r>
        <w:rPr/>
        <w:t xml:space="preserve"> </w:t>
      </w:r>
      <w:r>
        <w:rPr>
          <w:u w:val="single"/>
        </w:rPr>
        <w:t xml:space="preserve">section 216 of this act</w:t>
      </w:r>
      <w:r>
        <w:rPr/>
        <w:t xml:space="preserve">, to election campaigns. For purposes of this subsection, commentary or analysis on a ballot proposition by an incidental committee is not considered an expenditure if it does not advocate specifically to vote for or against the ballot proposition;</w:t>
      </w:r>
    </w:p>
    <w:p>
      <w:pPr>
        <w:spacing w:before="0" w:after="0" w:line="408" w:lineRule="exact"/>
        <w:ind w:left="0" w:right="0" w:firstLine="576"/>
        <w:jc w:val="left"/>
      </w:pPr>
      <w:r>
        <w:rPr/>
        <w:t xml:space="preserve">(8) The name, address, and electronic contact information of each person to whom an expenditure was made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(7) of this section;</w:t>
      </w:r>
    </w:p>
    <w:p>
      <w:pPr>
        <w:spacing w:before="0" w:after="0" w:line="408" w:lineRule="exact"/>
        <w:ind w:left="0" w:right="0" w:firstLine="576"/>
        <w:jc w:val="left"/>
      </w:pPr>
      <w:r>
        <w:rPr/>
        <w:t xml:space="preserve">(9)(a) The name and address of any person and the amount owed for any debt with a value of more than seven hundred fifty dollars that has not been paid for any invoices submitted, goods received, or services performed, within five business days during the period within </w:t>
      </w:r>
      <w:r>
        <w:t>((</w:t>
      </w:r>
      <w:r>
        <w:rPr>
          <w:strike/>
        </w:rPr>
        <w:t xml:space="preserve">thirty</w:t>
      </w:r>
      <w:r>
        <w:t>))</w:t>
      </w:r>
      <w:r>
        <w:rPr/>
        <w:t xml:space="preserve"> </w:t>
      </w:r>
      <w:r>
        <w:rPr>
          <w:u w:val="single"/>
        </w:rPr>
        <w:t xml:space="preserve">30</w:t>
      </w:r>
      <w:r>
        <w:rPr/>
        <w:t xml:space="preserve"> days before an election, or within </w:t>
      </w:r>
      <w:r>
        <w:t>((</w:t>
      </w:r>
      <w:r>
        <w:rPr>
          <w:strike/>
        </w:rPr>
        <w:t xml:space="preserve">ten</w:t>
      </w:r>
      <w:r>
        <w:t>))</w:t>
      </w:r>
      <w:r>
        <w:rPr/>
        <w:t xml:space="preserve"> </w:t>
      </w:r>
      <w:r>
        <w:rPr>
          <w:u w:val="single"/>
        </w:rPr>
        <w:t xml:space="preserve">10</w:t>
      </w:r>
      <w:r>
        <w:rPr/>
        <w:t xml:space="preserve"> business days during any other period.</w:t>
      </w:r>
    </w:p>
    <w:p>
      <w:pPr>
        <w:spacing w:before="0" w:after="0" w:line="408" w:lineRule="exact"/>
        <w:ind w:left="0" w:right="0" w:firstLine="576"/>
        <w:jc w:val="left"/>
      </w:pPr>
      <w:r>
        <w:rPr/>
        <w:t xml:space="preserve">(b) For purposes of this subsection, debt does not include regularly recurring expenditures of the same amount that have already been reported at least once and that are not late or outstanding;</w:t>
      </w:r>
    </w:p>
    <w:p>
      <w:pPr>
        <w:spacing w:before="0" w:after="0" w:line="408" w:lineRule="exact"/>
        <w:ind w:left="0" w:right="0" w:firstLine="576"/>
        <w:jc w:val="left"/>
      </w:pPr>
      <w:r>
        <w:rPr/>
        <w:t xml:space="preserve">(10) The surplus or deficit of contributions over expenditures;</w:t>
      </w:r>
    </w:p>
    <w:p>
      <w:pPr>
        <w:spacing w:before="0" w:after="0" w:line="408" w:lineRule="exact"/>
        <w:ind w:left="0" w:right="0" w:firstLine="576"/>
        <w:jc w:val="left"/>
      </w:pPr>
      <w:r>
        <w:rPr/>
        <w:t xml:space="preserve">(11) The disposition made in accordance with RCW 42.17A.430 </w:t>
      </w:r>
      <w:r>
        <w:rPr>
          <w:u w:val="single"/>
        </w:rPr>
        <w:t xml:space="preserve">(as recodified by this act)</w:t>
      </w:r>
      <w:r>
        <w:rPr/>
        <w:t xml:space="preserve"> of any surplus funds; and</w:t>
      </w:r>
    </w:p>
    <w:p>
      <w:pPr>
        <w:spacing w:before="0" w:after="0" w:line="408" w:lineRule="exact"/>
        <w:ind w:left="0" w:right="0" w:firstLine="576"/>
        <w:jc w:val="left"/>
      </w:pPr>
      <w:r>
        <w:rPr/>
        <w:t xml:space="preserve">(12) Any other information required by the commission by rule in conformance with the policies and purposes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2020 c 152 s 4 are each amended to read as follows:</w:t>
      </w:r>
    </w:p>
    <w:p>
      <w:pPr>
        <w:spacing w:before="0" w:after="0" w:line="408" w:lineRule="exact"/>
        <w:ind w:left="0" w:right="0" w:firstLine="576"/>
        <w:jc w:val="left"/>
      </w:pPr>
      <w:r>
        <w:rPr/>
        <w:t xml:space="preserve">(1) An out-of-state political committee organized for the purpose of supporting or opposing candidates or ballot propositions in another state that is not otherwise required to report under RCW 42.17A.205 </w:t>
      </w:r>
      <w:r>
        <w:rPr>
          <w:u w:val="single"/>
        </w:rPr>
        <w:t xml:space="preserve">(as recodified by this act)</w:t>
      </w:r>
      <w:r>
        <w:rPr/>
        <w:t xml:space="preserve"> through 42.17A.240 </w:t>
      </w:r>
      <w:r>
        <w:rPr>
          <w:u w:val="single"/>
        </w:rPr>
        <w:t xml:space="preserve">(as recodified by this act)</w:t>
      </w:r>
      <w:r>
        <w:rPr/>
        <w:t xml:space="preserve">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t xml:space="preserve">(a) Its name and address;</w:t>
      </w:r>
    </w:p>
    <w:p>
      <w:pPr>
        <w:spacing w:before="0" w:after="0" w:line="408" w:lineRule="exact"/>
        <w:ind w:left="0" w:right="0" w:firstLine="576"/>
        <w:jc w:val="left"/>
      </w:pPr>
      <w:r>
        <w:rPr/>
        <w:t xml:space="preserve">(b) The purposes of the out-of-state committee;</w:t>
      </w:r>
    </w:p>
    <w:p>
      <w:pPr>
        <w:spacing w:before="0" w:after="0" w:line="408" w:lineRule="exact"/>
        <w:ind w:left="0" w:right="0" w:firstLine="576"/>
        <w:jc w:val="left"/>
      </w:pPr>
      <w:r>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w:t>
      </w:r>
      <w:r>
        <w:t>((</w:t>
      </w:r>
      <w:r>
        <w:rPr>
          <w:strike/>
        </w:rPr>
        <w:t xml:space="preserve">twelve</w:t>
      </w:r>
      <w:r>
        <w:t>))</w:t>
      </w:r>
      <w:r>
        <w:rPr/>
        <w:t xml:space="preserve"> </w:t>
      </w:r>
      <w:r>
        <w:rPr>
          <w:u w:val="single"/>
        </w:rPr>
        <w:t xml:space="preserve">12</w:t>
      </w:r>
      <w:r>
        <w:rPr/>
        <w:t xml:space="preserve">-month period by the bureau of economic analysis of the federal department of commerce;</w:t>
      </w:r>
    </w:p>
    <w:p>
      <w:pPr>
        <w:spacing w:before="0" w:after="0" w:line="408" w:lineRule="exact"/>
        <w:ind w:left="0" w:right="0" w:firstLine="576"/>
        <w:jc w:val="left"/>
      </w:pPr>
      <w:r>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w:t>
      </w:r>
    </w:p>
    <w:p>
      <w:pPr>
        <w:spacing w:before="0" w:after="0" w:line="408" w:lineRule="exact"/>
        <w:ind w:left="0" w:right="0" w:firstLine="576"/>
        <w:jc w:val="left"/>
      </w:pPr>
      <w:r>
        <w:rPr/>
        <w:t xml:space="preserve">(i) A statement that the out-of-state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t xml:space="preserve">(i) The contribution is not financed in any part by a foreign national; and</w:t>
      </w:r>
    </w:p>
    <w:p>
      <w:pPr>
        <w:spacing w:before="0" w:after="0" w:line="408" w:lineRule="exact"/>
        <w:ind w:left="0" w:right="0" w:firstLine="576"/>
        <w:jc w:val="left"/>
      </w:pPr>
      <w:r>
        <w:rPr/>
        <w:t xml:space="preserve">(ii) Foreign nationals are not involved in making decisions regarding the contribution in any way; and</w:t>
      </w:r>
    </w:p>
    <w:p>
      <w:pPr>
        <w:spacing w:before="0" w:after="0" w:line="408" w:lineRule="exact"/>
        <w:ind w:left="0" w:right="0" w:firstLine="576"/>
        <w:jc w:val="left"/>
      </w:pPr>
      <w:r>
        <w:rPr/>
        <w:t xml:space="preserve">(j) Any other information as the commission may prescribe by rule in keeping with the policies and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Each statement shall be filed no later than the </w:t>
      </w:r>
      <w:r>
        <w:t>((</w:t>
      </w:r>
      <w:r>
        <w:rPr>
          <w:strike/>
        </w:rPr>
        <w:t xml:space="preserve">tenth</w:t>
      </w:r>
      <w:r>
        <w:t>))</w:t>
      </w:r>
      <w:r>
        <w:rPr/>
        <w:t xml:space="preserve"> </w:t>
      </w:r>
      <w:r>
        <w:rPr>
          <w:u w:val="single"/>
        </w:rPr>
        <w:t xml:space="preserve">10th</w:t>
      </w:r>
      <w:r>
        <w:rPr/>
        <w:t xml:space="preserve">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2020 c 152 s 5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42.17A.225 </w:t>
      </w:r>
      <w:r>
        <w:rPr>
          <w:u w:val="single"/>
        </w:rPr>
        <w:t xml:space="preserve">(as recodified by this act)</w:t>
      </w:r>
      <w:r>
        <w:rPr/>
        <w:t xml:space="preserve">, 42.17A.235 </w:t>
      </w:r>
      <w:r>
        <w:rPr>
          <w:u w:val="single"/>
        </w:rPr>
        <w:t xml:space="preserve">(as recodified by this act)</w:t>
      </w:r>
      <w:r>
        <w:rPr/>
        <w:t xml:space="preserve">, and 42.17A.240 </w:t>
      </w:r>
      <w:r>
        <w:rPr>
          <w:u w:val="single"/>
        </w:rPr>
        <w:t xml:space="preserve">(as recodified by this act)</w:t>
      </w:r>
      <w:r>
        <w:rPr/>
        <w:t xml:space="preserve">.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w:t>
      </w:r>
      <w:r>
        <w:t>((</w:t>
      </w:r>
      <w:r>
        <w:rPr>
          <w:strike/>
        </w:rPr>
        <w:t xml:space="preserve">twenty-first</w:t>
      </w:r>
      <w:r>
        <w:t>))</w:t>
      </w:r>
      <w:r>
        <w:rPr/>
        <w:t xml:space="preserve"> </w:t>
      </w:r>
      <w:r>
        <w:rPr>
          <w:u w:val="single"/>
        </w:rPr>
        <w:t xml:space="preserve">21st</w:t>
      </w:r>
      <w:r>
        <w:rPr/>
        <w:t xml:space="preserve"> day and the seventh day preceding the date on which the election is held; and</w:t>
      </w:r>
    </w:p>
    <w:p>
      <w:pPr>
        <w:spacing w:before="0" w:after="0" w:line="408" w:lineRule="exact"/>
        <w:ind w:left="0" w:right="0" w:firstLine="576"/>
        <w:jc w:val="left"/>
      </w:pPr>
      <w:r>
        <w:rPr/>
        <w:t xml:space="preserve">(b) On the </w:t>
      </w:r>
      <w:r>
        <w:t>((</w:t>
      </w:r>
      <w:r>
        <w:rPr>
          <w:strike/>
        </w:rPr>
        <w:t xml:space="preserve">tenth</w:t>
      </w:r>
      <w:r>
        <w:t>))</w:t>
      </w:r>
      <w:r>
        <w:rPr/>
        <w:t xml:space="preserve"> </w:t>
      </w:r>
      <w:r>
        <w:rPr>
          <w:u w:val="single"/>
        </w:rPr>
        <w:t xml:space="preserve">10th</w:t>
      </w:r>
      <w:r>
        <w:rPr/>
        <w:t xml:space="preserve"> day of the first month after the election; and</w:t>
      </w:r>
    </w:p>
    <w:p>
      <w:pPr>
        <w:spacing w:before="0" w:after="0" w:line="408" w:lineRule="exact"/>
        <w:ind w:left="0" w:right="0" w:firstLine="576"/>
        <w:jc w:val="left"/>
      </w:pPr>
      <w:r>
        <w:rPr/>
        <w:t xml:space="preserve">(c) On the </w:t>
      </w:r>
      <w:r>
        <w:t>((</w:t>
      </w:r>
      <w:r>
        <w:rPr>
          <w:strike/>
        </w:rPr>
        <w:t xml:space="preserve">tenth</w:t>
      </w:r>
      <w:r>
        <w:t>))</w:t>
      </w:r>
      <w:r>
        <w:rPr/>
        <w:t xml:space="preserve"> </w:t>
      </w:r>
      <w:r>
        <w:rPr>
          <w:u w:val="single"/>
        </w:rPr>
        <w:t xml:space="preserve">10th</w:t>
      </w:r>
      <w:r>
        <w:rPr/>
        <w:t xml:space="preserve"> day of each month in which no other reports are required to be filed pursuant to this section. However, the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rPr/>
        <w:t xml:space="preserve">The report filed pursuant to (a) of this subsection (3)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address, and electronic contact information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w:t>
      </w:r>
    </w:p>
    <w:p>
      <w:pPr>
        <w:spacing w:before="0" w:after="0" w:line="408" w:lineRule="exact"/>
        <w:ind w:left="0" w:right="0" w:firstLine="576"/>
        <w:jc w:val="left"/>
      </w:pPr>
      <w:r>
        <w:rPr/>
        <w:t xml:space="preserve">(d) A statement from the person making an independent expenditure that:</w:t>
      </w:r>
    </w:p>
    <w:p>
      <w:pPr>
        <w:spacing w:before="0" w:after="0" w:line="408" w:lineRule="exact"/>
        <w:ind w:left="0" w:right="0" w:firstLine="576"/>
        <w:jc w:val="left"/>
      </w:pPr>
      <w:r>
        <w:rPr/>
        <w:t xml:space="preserve">(i) The expenditure is not financed in any part by a foreign national; and</w:t>
      </w:r>
    </w:p>
    <w:p>
      <w:pPr>
        <w:spacing w:before="0" w:after="0" w:line="408" w:lineRule="exact"/>
        <w:ind w:left="0" w:right="0" w:firstLine="576"/>
        <w:jc w:val="left"/>
      </w:pPr>
      <w:r>
        <w:rPr/>
        <w:t xml:space="preserve">(ii) Foreign nationals are not involved in making decisions regarding the expenditure in any way; and</w:t>
      </w:r>
    </w:p>
    <w:p>
      <w:pPr>
        <w:spacing w:before="0" w:after="0" w:line="408" w:lineRule="exact"/>
        <w:ind w:left="0" w:right="0" w:firstLine="576"/>
        <w:jc w:val="left"/>
      </w:pPr>
      <w:r>
        <w:rPr/>
        <w:t xml:space="preserve">(e) Such other information as shall be required by the commission by rule in conformance with the policies and purposes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2020 c 152 s 6 are each amended to read as follows:</w:t>
      </w:r>
    </w:p>
    <w:p>
      <w:pPr>
        <w:spacing w:before="0" w:after="0" w:line="408" w:lineRule="exact"/>
        <w:ind w:left="0" w:right="0" w:firstLine="576"/>
        <w:jc w:val="left"/>
      </w:pPr>
      <w:r>
        <w:rPr/>
        <w:t xml:space="preserve">(1) The sponsor of political advertising shall file a special report to the commission within </w:t>
      </w:r>
      <w:r>
        <w:t>((</w:t>
      </w:r>
      <w:r>
        <w:rPr>
          <w:strike/>
        </w:rPr>
        <w:t xml:space="preserve">twenty-four</w:t>
      </w:r>
      <w:r>
        <w:t>))</w:t>
      </w:r>
      <w:r>
        <w:rPr/>
        <w:t xml:space="preserve"> </w:t>
      </w:r>
      <w:r>
        <w:rPr>
          <w:u w:val="single"/>
        </w:rPr>
        <w:t xml:space="preserve">24</w:t>
      </w:r>
      <w:r>
        <w:rPr/>
        <w:t xml:space="preserve"> hours of, 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t xml:space="preserve">(a) Is published, mailed, or otherwise presented to the public within </w:t>
      </w:r>
      <w:r>
        <w:t>((</w:t>
      </w:r>
      <w:r>
        <w:rPr>
          <w:strike/>
        </w:rPr>
        <w:t xml:space="preserve">twenty-one</w:t>
      </w:r>
      <w:r>
        <w:t>))</w:t>
      </w:r>
      <w:r>
        <w:rPr/>
        <w:t xml:space="preserve"> </w:t>
      </w:r>
      <w:r>
        <w:rPr>
          <w:u w:val="single"/>
        </w:rPr>
        <w:t xml:space="preserve">21</w:t>
      </w:r>
      <w:r>
        <w:rPr/>
        <w:t xml:space="preserve"> days of an election;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Qualifies as an independent expenditure with a fair market value or actual cost of one thousand dollars or more, for political advertising supporting or opposing a candidate; or</w:t>
      </w:r>
    </w:p>
    <w:p>
      <w:pPr>
        <w:spacing w:before="0" w:after="0" w:line="408" w:lineRule="exact"/>
        <w:ind w:left="0" w:right="0" w:firstLine="576"/>
        <w:jc w:val="left"/>
      </w:pPr>
      <w:r>
        <w:rPr/>
        <w:t xml:space="preserve">(ii) Has a fair market value or actual cost of one thousand dollars or more, for political advertising supporting or opposing a ballot proposition.</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each subsequent independent expenditure of any size supporting or opposing the same candidate who was the subject of the previous independent expenditure, supporting or opposing that candidate's opponent, or, in the case of a subsequent expenditure of any size made in support of or in opposition to a ballot proposition not otherwise required to be reported pursuant to RCW 42.17A.225 </w:t>
      </w:r>
      <w:r>
        <w:rPr>
          <w:u w:val="single"/>
        </w:rPr>
        <w:t xml:space="preserve">(as recodified by this act)</w:t>
      </w:r>
      <w:r>
        <w:rPr/>
        <w:t xml:space="preserve">, 42.17A.235 </w:t>
      </w:r>
      <w:r>
        <w:rPr>
          <w:u w:val="single"/>
        </w:rPr>
        <w:t xml:space="preserve">(as recodified by this act)</w:t>
      </w:r>
      <w:r>
        <w:rPr/>
        <w:t xml:space="preserve">, or 42.17A.240 </w:t>
      </w:r>
      <w:r>
        <w:rPr>
          <w:u w:val="single"/>
        </w:rPr>
        <w:t xml:space="preserve">(as recodified by this act)</w:t>
      </w:r>
      <w:r>
        <w:rPr/>
        <w:t xml:space="preserve">, supporting or opposing the same ballot proposition that was the subject of the previous expenditure.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w:t>
      </w:r>
    </w:p>
    <w:p>
      <w:pPr>
        <w:spacing w:before="0" w:after="0" w:line="408" w:lineRule="exact"/>
        <w:ind w:left="0" w:right="0" w:firstLine="576"/>
        <w:jc w:val="left"/>
      </w:pPr>
      <w:r>
        <w:rPr/>
        <w:t xml:space="preserve">(g) A statement from the sponsor that:</w:t>
      </w:r>
    </w:p>
    <w:p>
      <w:pPr>
        <w:spacing w:before="0" w:after="0" w:line="408" w:lineRule="exact"/>
        <w:ind w:left="0" w:right="0" w:firstLine="576"/>
        <w:jc w:val="left"/>
      </w:pPr>
      <w:r>
        <w:rPr/>
        <w:t xml:space="preserve">(i) The political advertising is not financed in any part by a foreign national; and</w:t>
      </w:r>
    </w:p>
    <w:p>
      <w:pPr>
        <w:spacing w:before="0" w:after="0" w:line="408" w:lineRule="exact"/>
        <w:ind w:left="0" w:right="0" w:firstLine="576"/>
        <w:jc w:val="left"/>
      </w:pPr>
      <w:r>
        <w:rPr/>
        <w:t xml:space="preserve">(ii) Foreign nationals are not involved in making decisions regarding the political advertising in any way; and</w:t>
      </w:r>
    </w:p>
    <w:p>
      <w:pPr>
        <w:spacing w:before="0" w:after="0" w:line="408" w:lineRule="exact"/>
        <w:ind w:left="0" w:right="0" w:firstLine="576"/>
        <w:jc w:val="left"/>
      </w:pPr>
      <w:r>
        <w:rPr/>
        <w:t xml:space="preserve">(h) Any other information the commission may require by rule.</w:t>
      </w:r>
    </w:p>
    <w:p>
      <w:pPr>
        <w:spacing w:before="0" w:after="0" w:line="408" w:lineRule="exact"/>
        <w:ind w:left="0" w:right="0" w:firstLine="576"/>
        <w:jc w:val="left"/>
      </w:pPr>
      <w:r>
        <w:rPr/>
        <w:t xml:space="preserve">(4) All persons required to report under RCW 42.17A.225 </w:t>
      </w:r>
      <w:r>
        <w:rPr>
          <w:u w:val="single"/>
        </w:rPr>
        <w:t xml:space="preserve">(as recodified by this act)</w:t>
      </w:r>
      <w:r>
        <w:rPr/>
        <w:t xml:space="preserve">, 42.17A.235 </w:t>
      </w:r>
      <w:r>
        <w:rPr>
          <w:u w:val="single"/>
        </w:rPr>
        <w:t xml:space="preserve">(as recodified by this act)</w:t>
      </w:r>
      <w:r>
        <w:rPr/>
        <w:t xml:space="preserve">, 42.17A.240 </w:t>
      </w:r>
      <w:r>
        <w:rPr>
          <w:u w:val="single"/>
        </w:rPr>
        <w:t xml:space="preserve">(as recodified by this act)</w:t>
      </w:r>
      <w:r>
        <w:rPr/>
        <w:t xml:space="preserve">, 42.17A.255 </w:t>
      </w:r>
      <w:r>
        <w:rPr>
          <w:u w:val="single"/>
        </w:rPr>
        <w:t xml:space="preserve">(as recodified by this act)</w:t>
      </w:r>
      <w:r>
        <w:rPr/>
        <w:t xml:space="preserve">, and 42.17A.305 </w:t>
      </w:r>
      <w:r>
        <w:rPr>
          <w:u w:val="single"/>
        </w:rPr>
        <w:t xml:space="preserve">(as recodified by this act)</w:t>
      </w:r>
      <w:r>
        <w:rPr/>
        <w:t xml:space="preserve"> are subject to the requirements of this section. The commission may determine that reports filed pursuant to this section also satisfy the requirements of RCW 42.17A.255 </w:t>
      </w:r>
      <w:r>
        <w:rPr>
          <w:u w:val="single"/>
        </w:rPr>
        <w:t xml:space="preserve">(as recodified by this act)</w:t>
      </w:r>
      <w:r>
        <w:rPr/>
        <w:t xml:space="preserve">.</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2020 c 152 s 7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one thousand dollars or more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w:t>
      </w:r>
    </w:p>
    <w:p>
      <w:pPr>
        <w:spacing w:before="0" w:after="0" w:line="408" w:lineRule="exact"/>
        <w:ind w:left="0" w:right="0" w:firstLine="576"/>
        <w:jc w:val="left"/>
      </w:pPr>
      <w:r>
        <w:rPr/>
        <w:t xml:space="preserve">(a) The period beginning on the day after the last report required by RCW 42.17A.235 </w:t>
      </w:r>
      <w:r>
        <w:rPr>
          <w:u w:val="single"/>
        </w:rPr>
        <w:t xml:space="preserve">(as recodified by this act)</w:t>
      </w:r>
      <w:r>
        <w:rPr/>
        <w:t xml:space="preserve"> and 42.17A.240 </w:t>
      </w:r>
      <w:r>
        <w:rPr>
          <w:u w:val="single"/>
        </w:rPr>
        <w:t xml:space="preserve">(as recodified by this act)</w:t>
      </w:r>
      <w:r>
        <w:rPr/>
        <w:t xml:space="preserve"> to be filed before a primary and concluding on the end of the day before that primary;</w:t>
      </w:r>
    </w:p>
    <w:p>
      <w:pPr>
        <w:spacing w:before="0" w:after="0" w:line="408" w:lineRule="exact"/>
        <w:ind w:left="0" w:right="0" w:firstLine="576"/>
        <w:jc w:val="left"/>
      </w:pPr>
      <w:r>
        <w:rPr/>
        <w:t xml:space="preserve">(b) The period </w:t>
      </w:r>
      <w:r>
        <w:t>((</w:t>
      </w:r>
      <w:r>
        <w:rPr>
          <w:strike/>
        </w:rPr>
        <w:t xml:space="preserve">twenty-one</w:t>
      </w:r>
      <w:r>
        <w:t>))</w:t>
      </w:r>
      <w:r>
        <w:rPr/>
        <w:t xml:space="preserve"> </w:t>
      </w:r>
      <w:r>
        <w:rPr>
          <w:u w:val="single"/>
        </w:rPr>
        <w:t xml:space="preserve">21</w:t>
      </w:r>
      <w:r>
        <w:rPr/>
        <w:t xml:space="preserv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w:t>
      </w:r>
      <w:r>
        <w:t>((</w:t>
      </w:r>
      <w:r>
        <w:rPr>
          <w:strike/>
        </w:rPr>
        <w:t xml:space="preserve">forty-eight</w:t>
      </w:r>
      <w:r>
        <w:t>))</w:t>
      </w:r>
      <w:r>
        <w:rPr/>
        <w:t xml:space="preserve"> </w:t>
      </w:r>
      <w:r>
        <w:rPr>
          <w:u w:val="single"/>
        </w:rPr>
        <w:t xml:space="preserve">48</w:t>
      </w:r>
      <w:r>
        <w:rPr/>
        <w:t xml:space="preserve">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w:t>
      </w:r>
      <w:r>
        <w:rPr>
          <w:u w:val="single"/>
        </w:rPr>
        <w:t xml:space="preserve">(as recodified by this act)</w:t>
      </w:r>
      <w:r>
        <w:rPr/>
        <w:t xml:space="preserve"> shall be delivered to the commission, and the candidate or political committee to whom the contribution or contributions are made, within </w:t>
      </w:r>
      <w:r>
        <w:t>((</w:t>
      </w:r>
      <w:r>
        <w:rPr>
          <w:strike/>
        </w:rPr>
        <w:t xml:space="preserve">twenty-four</w:t>
      </w:r>
      <w:r>
        <w:t>))</w:t>
      </w:r>
      <w:r>
        <w:rPr/>
        <w:t xml:space="preserve"> </w:t>
      </w:r>
      <w:r>
        <w:rPr>
          <w:u w:val="single"/>
        </w:rPr>
        <w:t xml:space="preserve">24</w:t>
      </w:r>
      <w:r>
        <w:rPr/>
        <w:t xml:space="preserve">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w:t>
      </w:r>
    </w:p>
    <w:p>
      <w:pPr>
        <w:spacing w:before="0" w:after="0" w:line="408" w:lineRule="exact"/>
        <w:ind w:left="0" w:right="0" w:firstLine="576"/>
        <w:jc w:val="left"/>
      </w:pPr>
      <w:r>
        <w:rPr/>
        <w:t xml:space="preserve">(e) 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t xml:space="preserve">(i) The contribution is not financed in any part by a foreign national; and</w:t>
      </w:r>
    </w:p>
    <w:p>
      <w:pPr>
        <w:spacing w:before="0" w:after="0" w:line="408" w:lineRule="exact"/>
        <w:ind w:left="0" w:right="0" w:firstLine="576"/>
        <w:jc w:val="left"/>
      </w:pPr>
      <w:r>
        <w:rPr/>
        <w:t xml:space="preserve">(ii) Foreign nationals are not involved in making decisions regarding the contribution in any way; and</w:t>
      </w:r>
    </w:p>
    <w:p>
      <w:pPr>
        <w:spacing w:before="0" w:after="0" w:line="408" w:lineRule="exact"/>
        <w:ind w:left="0" w:right="0" w:firstLine="576"/>
        <w:jc w:val="left"/>
      </w:pPr>
      <w:r>
        <w:rPr/>
        <w:t xml:space="preserve">(f)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(9) The commission shall prepare daily a summary of the special reports made under this section and RCW 42.17A.625 </w:t>
      </w:r>
      <w:r>
        <w:rPr>
          <w:u w:val="single"/>
        </w:rPr>
        <w:t xml:space="preserve">(as recodified by this act)</w:t>
      </w:r>
      <w:r>
        <w:rPr/>
        <w:t xml:space="preserve">.</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270</w:t>
      </w:r>
      <w:r>
        <w:rPr/>
        <w:t xml:space="preserve"> and 2010 c 204 s 416 are each amended to read as follows:</w:t>
      </w:r>
    </w:p>
    <w:p>
      <w:pPr>
        <w:spacing w:before="0" w:after="0" w:line="408" w:lineRule="exact"/>
        <w:ind w:left="0" w:right="0" w:firstLine="576"/>
        <w:jc w:val="left"/>
      </w:pPr>
      <w:r>
        <w:rPr/>
        <w:t xml:space="preserve">A political committee receiving a contribution earmarked for the benefit of a candidate or another political committee shall:</w:t>
      </w:r>
    </w:p>
    <w:p>
      <w:pPr>
        <w:spacing w:before="0" w:after="0" w:line="408" w:lineRule="exact"/>
        <w:ind w:left="0" w:right="0" w:firstLine="576"/>
        <w:jc w:val="left"/>
      </w:pPr>
      <w:r>
        <w:rPr/>
        <w:t xml:space="preserve">(1) Report the contribution as required in RCW 42.17A.235 </w:t>
      </w:r>
      <w:r>
        <w:rPr>
          <w:u w:val="single"/>
        </w:rPr>
        <w:t xml:space="preserve">(as recodified by this act)</w:t>
      </w:r>
      <w:r>
        <w:rPr/>
        <w:t xml:space="preserve"> and 42.17A.240 </w:t>
      </w:r>
      <w:r>
        <w:rPr>
          <w:u w:val="single"/>
        </w:rPr>
        <w:t xml:space="preserve">(as recodified by this act)</w:t>
      </w:r>
      <w:r>
        <w:rPr/>
        <w:t xml:space="preserve">;</w:t>
      </w:r>
    </w:p>
    <w:p>
      <w:pPr>
        <w:spacing w:before="0" w:after="0" w:line="408" w:lineRule="exact"/>
        <w:ind w:left="0" w:right="0" w:firstLine="576"/>
        <w:jc w:val="left"/>
      </w:pPr>
      <w:r>
        <w:rPr/>
        <w:t xml:space="preserve">(2) Complete a report, entitled "Earmarked contributions," on a form prescribed by the commission that identifies the name and address of the person who made the contribution, the candidate or political committee for whose benefit the contribution is earmarked, the amount of the contribution, and the date that the contribution was received; and</w:t>
      </w:r>
    </w:p>
    <w:p>
      <w:pPr>
        <w:spacing w:before="0" w:after="0" w:line="408" w:lineRule="exact"/>
        <w:ind w:left="0" w:right="0" w:firstLine="576"/>
        <w:jc w:val="left"/>
      </w:pPr>
      <w:r>
        <w:rPr/>
        <w:t xml:space="preserve">(3) Mail or deliver to the commission and the candidate or political committee benefiting from the contribution a copy of the "Earmarked contributions" report within two working days of receipt of the contribution. </w:t>
      </w:r>
    </w:p>
    <w:p>
      <w:pPr>
        <w:spacing w:before="0" w:after="0" w:line="408" w:lineRule="exact"/>
        <w:ind w:left="0" w:right="0" w:firstLine="576"/>
        <w:jc w:val="left"/>
      </w:pPr>
      <w:r>
        <w:rPr/>
        <w:t xml:space="preserve">(4) A candidate or political committee receiving notification of an earmarked contribution under subsection (3) of this section shall report the contribution, once notification of the contribution is received by the candidate or committee, in the same manner as any other contribution, as required by RCW 42.17A.235 </w:t>
      </w:r>
      <w:r>
        <w:rPr>
          <w:u w:val="single"/>
        </w:rPr>
        <w:t xml:space="preserve">(as recodified by this act)</w:t>
      </w:r>
      <w:r>
        <w:rPr/>
        <w:t xml:space="preserve"> and 42.17A.240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300</w:t>
      </w:r>
      <w:r>
        <w:rPr/>
        <w:t xml:space="preserve"> and 2010 c 204 s 501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Timely disclosure to voters of the identity and sources of funding for electioneering communications is vitally important to the integrity of state, local, and judicial elections.</w:t>
      </w:r>
    </w:p>
    <w:p>
      <w:pPr>
        <w:spacing w:before="0" w:after="0" w:line="408" w:lineRule="exact"/>
        <w:ind w:left="0" w:right="0" w:firstLine="576"/>
        <w:jc w:val="left"/>
      </w:pPr>
      <w:r>
        <w:rPr/>
        <w:t xml:space="preserve">(b) Electioneering communications that identify political candidates for state, local, or judicial office and that are distributed </w:t>
      </w:r>
      <w:r>
        <w:t>((</w:t>
      </w:r>
      <w:r>
        <w:rPr>
          <w:strike/>
        </w:rPr>
        <w:t xml:space="preserve">sixty</w:t>
      </w:r>
      <w:r>
        <w:t>))</w:t>
      </w:r>
      <w:r>
        <w:rPr/>
        <w:t xml:space="preserve"> </w:t>
      </w:r>
      <w:r>
        <w:rPr>
          <w:u w:val="single"/>
        </w:rPr>
        <w:t xml:space="preserve">60</w:t>
      </w:r>
      <w:r>
        <w:rPr/>
        <w:t xml:space="preserve"> days before an election for those offices are intended to influence voters and the outcome of those elections.</w:t>
      </w:r>
    </w:p>
    <w:p>
      <w:pPr>
        <w:spacing w:before="0" w:after="0" w:line="408" w:lineRule="exact"/>
        <w:ind w:left="0" w:right="0" w:firstLine="576"/>
        <w:jc w:val="left"/>
      </w:pPr>
      <w:r>
        <w:rPr/>
        <w:t xml:space="preserve">(c) The state has a compelling interest in providing voters information about electioneering communications in political campaigns concerning candidates for state, local, or judicial office so that voters can be fully informed as to the: (i) Source of support or opposition to those candidates; and (ii) identity of persons attempting to influence the outcome of state, local, and judicial candidate elections.</w:t>
      </w:r>
    </w:p>
    <w:p>
      <w:pPr>
        <w:spacing w:before="0" w:after="0" w:line="408" w:lineRule="exact"/>
        <w:ind w:left="0" w:right="0" w:firstLine="576"/>
        <w:jc w:val="left"/>
      </w:pPr>
      <w:r>
        <w:rPr/>
        <w:t xml:space="preserve">(d) Nondisclosure of financial information about advertising that masquerades as relating only to issues and not to candidate campaigns fosters corruption or the appearance of corruption. These consequences can be substantially avoided by full disclosure of the identity and funding of those persons paying for such advertising.</w:t>
      </w:r>
    </w:p>
    <w:p>
      <w:pPr>
        <w:spacing w:before="0" w:after="0" w:line="408" w:lineRule="exact"/>
        <w:ind w:left="0" w:right="0" w:firstLine="576"/>
        <w:jc w:val="left"/>
      </w:pPr>
      <w:r>
        <w:rPr/>
        <w:t xml:space="preserve">(e) The United States supreme court held in </w:t>
      </w:r>
      <w:r>
        <w:rPr>
          <w:i/>
        </w:rPr>
        <w:t xml:space="preserve">McConnell et al. v. Federal Elections Commission</w:t>
      </w:r>
      <w:r>
        <w:rPr/>
        <w:t xml:space="preserve">, 540 U.S. 93, 124 S.Ct. 619, 157 L.Ed.2d 491 (2003) that speakers seeking to influence elections do not possess an inviolable free speech right to engage in electioneering communications regarding elections, including when issue advocacy is the functional equivalent of express advocacy. Therefore, such election campaign communications can be regulated and the source of funding disclosed.</w:t>
      </w:r>
    </w:p>
    <w:p>
      <w:pPr>
        <w:spacing w:before="0" w:after="0" w:line="408" w:lineRule="exact"/>
        <w:ind w:left="0" w:right="0" w:firstLine="576"/>
        <w:jc w:val="left"/>
      </w:pPr>
      <w:r>
        <w:rPr/>
        <w:t xml:space="preserve">(f) The state has a sufficiently compelling interest in preventing corruption in political campaigns to justify and restore contribution limits and restrictions on the use of soft money in RCW 42.17A.405 </w:t>
      </w:r>
      <w:r>
        <w:rPr>
          <w:u w:val="single"/>
        </w:rPr>
        <w:t xml:space="preserve">(as recodified by this act)</w:t>
      </w:r>
      <w:r>
        <w:rPr/>
        <w:t xml:space="preserve">. Those interests include restoring restrictions on the use of such funds for electioneering communications, as well as the laws preventing circumvention of those limits and restrictions.</w:t>
      </w:r>
    </w:p>
    <w:p>
      <w:pPr>
        <w:spacing w:before="0" w:after="0" w:line="408" w:lineRule="exact"/>
        <w:ind w:left="0" w:right="0" w:firstLine="576"/>
        <w:jc w:val="left"/>
      </w:pPr>
      <w:r>
        <w:rPr/>
        <w:t xml:space="preserve">(2) Based upon the findings in this section, chapter 445, Laws of 2005 is narrowly tailored to accomplish the following and is intended to:</w:t>
      </w:r>
    </w:p>
    <w:p>
      <w:pPr>
        <w:spacing w:before="0" w:after="0" w:line="408" w:lineRule="exact"/>
        <w:ind w:left="0" w:right="0" w:firstLine="576"/>
        <w:jc w:val="left"/>
      </w:pPr>
      <w:r>
        <w:rPr/>
        <w:t xml:space="preserve">(a) Improve the disclosure to voters of information concerning persons and entities seeking to influence state, local, and judicial campaigns through reasonable and effective mechanisms, including improving disclosure of the source, identity, and funding of electioneering communications concerning state, local, and judicial candidate campaigns;</w:t>
      </w:r>
    </w:p>
    <w:p>
      <w:pPr>
        <w:spacing w:before="0" w:after="0" w:line="408" w:lineRule="exact"/>
        <w:ind w:left="0" w:right="0" w:firstLine="576"/>
        <w:jc w:val="left"/>
      </w:pPr>
      <w:r>
        <w:rPr/>
        <w:t xml:space="preserve">(b) Regulate electioneering communications that mention state, local, and judicial candidates and that are broadcast, mailed, erected, distributed, or otherwise published right before the election so that the public knows who is paying for such communications;</w:t>
      </w:r>
    </w:p>
    <w:p>
      <w:pPr>
        <w:spacing w:before="0" w:after="0" w:line="408" w:lineRule="exact"/>
        <w:ind w:left="0" w:right="0" w:firstLine="576"/>
        <w:jc w:val="left"/>
      </w:pPr>
      <w:r>
        <w:rPr/>
        <w:t xml:space="preserve">(c) Reenact and amend the contribution limits in RCW 42.17A.405 (7) and (15) </w:t>
      </w:r>
      <w:r>
        <w:rPr>
          <w:u w:val="single"/>
        </w:rPr>
        <w:t xml:space="preserve">(as recodified by this act)</w:t>
      </w:r>
      <w:r>
        <w:rPr/>
        <w:t xml:space="preserve"> and the restrictions on the use of soft money, including as applied to electioneering communications, as those limits and restrictions were in effect following the passage of chapter 2, Laws of 1993 (Initiative Measure No. 134) and before the state supreme court decision in </w:t>
      </w:r>
      <w:r>
        <w:rPr>
          <w:i/>
        </w:rPr>
        <w:t xml:space="preserve">Washington State Republican Party v. Washington State Public Disclosure Commission</w:t>
      </w:r>
      <w:r>
        <w:rPr/>
        <w:t xml:space="preserve">, 141 Wn.2d 245, 4 P.3d 808 (2000). The commission is authorized to fully restore the implementation of the limits and restrictions of RCW 42.17A.405 (7) and (15) </w:t>
      </w:r>
      <w:r>
        <w:rPr>
          <w:u w:val="single"/>
        </w:rPr>
        <w:t xml:space="preserve">(as recodified by this act)</w:t>
      </w:r>
      <w:r>
        <w:rPr/>
        <w:t xml:space="preserve"> in light of </w:t>
      </w:r>
      <w:r>
        <w:rPr>
          <w:i/>
        </w:rPr>
        <w:t xml:space="preserve">McConnell et al. v. Federal Elections Commission</w:t>
      </w:r>
      <w:r>
        <w:rPr/>
        <w:t xml:space="preserve">, 540 U.S. 93, 124 S.Ct. 619, 157 L.Ed.2d 491 (2003). The United States supreme court upheld the disclosure and regulation of electioneering communications in political campaigns, including but not limited to issue advocacy that is the functional equivalent of express advocacy; and</w:t>
      </w:r>
    </w:p>
    <w:p>
      <w:pPr>
        <w:spacing w:before="0" w:after="0" w:line="408" w:lineRule="exact"/>
        <w:ind w:left="0" w:right="0" w:firstLine="576"/>
        <w:jc w:val="left"/>
      </w:pPr>
      <w:r>
        <w:rPr/>
        <w:t xml:space="preserve">(d) Authorize the commission to adopt rules to implement chapter 445, Laws of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305</w:t>
      </w:r>
      <w:r>
        <w:rPr/>
        <w:t xml:space="preserve"> and 2020 c 152 s 8 are each amended to read as follows:</w:t>
      </w:r>
    </w:p>
    <w:p>
      <w:pPr>
        <w:spacing w:before="0" w:after="0" w:line="408" w:lineRule="exact"/>
        <w:ind w:left="0" w:right="0" w:firstLine="576"/>
        <w:jc w:val="left"/>
      </w:pPr>
      <w:r>
        <w:rPr/>
        <w:t xml:space="preserve">(1) A payment for or promise to pay for any electioneering communication shall be reported to the commission by the sponsor on forms the commission shall develop by rule to include, at a minimum, the following information:</w:t>
      </w:r>
    </w:p>
    <w:p>
      <w:pPr>
        <w:spacing w:before="0" w:after="0" w:line="408" w:lineRule="exact"/>
        <w:ind w:left="0" w:right="0" w:firstLine="576"/>
        <w:jc w:val="left"/>
      </w:pPr>
      <w:r>
        <w:rPr/>
        <w:t xml:space="preserve">(a) Name and address of the sponsor;</w:t>
      </w:r>
    </w:p>
    <w:p>
      <w:pPr>
        <w:spacing w:before="0" w:after="0" w:line="408" w:lineRule="exact"/>
        <w:ind w:left="0" w:right="0" w:firstLine="576"/>
        <w:jc w:val="left"/>
      </w:pPr>
      <w:r>
        <w:rPr/>
        <w:t xml:space="preserve">(b) Source of funds for the communication, including:</w:t>
      </w:r>
    </w:p>
    <w:p>
      <w:pPr>
        <w:spacing w:before="0" w:after="0" w:line="408" w:lineRule="exact"/>
        <w:ind w:left="0" w:right="0" w:firstLine="576"/>
        <w:jc w:val="left"/>
      </w:pPr>
      <w:r>
        <w:rPr/>
        <w:t xml:space="preserve">(i) General treasury funds. The name and address of businesses, unions, groups, associations, or other organizations using general treasury funds for the communication, however, if a business, union, group, association, or other organization undertakes a special solicitation of its members or other persons for an electioneering communication, or it otherwise receives funds for an electioneering communication, that entity shall report pursuant to (b)(ii) of this subsection;</w:t>
      </w:r>
    </w:p>
    <w:p>
      <w:pPr>
        <w:spacing w:before="0" w:after="0" w:line="408" w:lineRule="exact"/>
        <w:ind w:left="0" w:right="0" w:firstLine="576"/>
        <w:jc w:val="left"/>
      </w:pPr>
      <w:r>
        <w:rPr/>
        <w:t xml:space="preserve">(ii) Special solicitations and other funds. The name, address, and, for individuals, occupation and employer, of a person whose funds were used to pay for the electioneering communication, along with the amount, if such funds from the person have exceeded two hundred fifty dollars in the aggregate for the electioneering communication;</w:t>
      </w:r>
    </w:p>
    <w:p>
      <w:pPr>
        <w:spacing w:before="0" w:after="0" w:line="408" w:lineRule="exact"/>
        <w:ind w:left="0" w:right="0" w:firstLine="576"/>
        <w:jc w:val="left"/>
      </w:pPr>
      <w:r>
        <w:rPr/>
        <w:t xml:space="preserve">(iii) A statement from the sponsor that:</w:t>
      </w:r>
    </w:p>
    <w:p>
      <w:pPr>
        <w:spacing w:before="0" w:after="0" w:line="408" w:lineRule="exact"/>
        <w:ind w:left="0" w:right="0" w:firstLine="576"/>
        <w:jc w:val="left"/>
      </w:pPr>
      <w:r>
        <w:rPr/>
        <w:t xml:space="preserve">(A) The electioneering communication is not financed in any part by a foreign national; and</w:t>
      </w:r>
    </w:p>
    <w:p>
      <w:pPr>
        <w:spacing w:before="0" w:after="0" w:line="408" w:lineRule="exact"/>
        <w:ind w:left="0" w:right="0" w:firstLine="576"/>
        <w:jc w:val="left"/>
      </w:pPr>
      <w:r>
        <w:rPr/>
        <w:t xml:space="preserve">(B) Foreign nationals are not involved in making decisions regarding the electioneering communication in any way; and</w:t>
      </w:r>
    </w:p>
    <w:p>
      <w:pPr>
        <w:spacing w:before="0" w:after="0" w:line="408" w:lineRule="exact"/>
        <w:ind w:left="0" w:right="0" w:firstLine="576"/>
        <w:jc w:val="left"/>
      </w:pPr>
      <w:r>
        <w:rPr/>
        <w:t xml:space="preserve">(iv) Any other source information required or exempted by the commission by rule;</w:t>
      </w:r>
    </w:p>
    <w:p>
      <w:pPr>
        <w:spacing w:before="0" w:after="0" w:line="408" w:lineRule="exact"/>
        <w:ind w:left="0" w:right="0" w:firstLine="576"/>
        <w:jc w:val="left"/>
      </w:pPr>
      <w:r>
        <w:rPr/>
        <w:t xml:space="preserve">(c) Name and address of the person to whom an electioneering communication related expenditure was made;</w:t>
      </w:r>
    </w:p>
    <w:p>
      <w:pPr>
        <w:spacing w:before="0" w:after="0" w:line="408" w:lineRule="exact"/>
        <w:ind w:left="0" w:right="0" w:firstLine="576"/>
        <w:jc w:val="left"/>
      </w:pPr>
      <w:r>
        <w:rPr/>
        <w:t xml:space="preserve">(d) A detailed description of each expenditure of more than one hundred dollars;</w:t>
      </w:r>
    </w:p>
    <w:p>
      <w:pPr>
        <w:spacing w:before="0" w:after="0" w:line="408" w:lineRule="exact"/>
        <w:ind w:left="0" w:right="0" w:firstLine="576"/>
        <w:jc w:val="left"/>
      </w:pPr>
      <w:r>
        <w:rPr/>
        <w:t xml:space="preserve">(e) The date the expenditure was made and the date the electioneering communication was first broadcast, transmitted, mailed, erected, distributed, or otherwise published;</w:t>
      </w:r>
    </w:p>
    <w:p>
      <w:pPr>
        <w:spacing w:before="0" w:after="0" w:line="408" w:lineRule="exact"/>
        <w:ind w:left="0" w:right="0" w:firstLine="576"/>
        <w:jc w:val="left"/>
      </w:pPr>
      <w:r>
        <w:rPr/>
        <w:t xml:space="preserve">(f) The amount of the expenditure;</w:t>
      </w:r>
    </w:p>
    <w:p>
      <w:pPr>
        <w:spacing w:before="0" w:after="0" w:line="408" w:lineRule="exact"/>
        <w:ind w:left="0" w:right="0" w:firstLine="576"/>
        <w:jc w:val="left"/>
      </w:pPr>
      <w:r>
        <w:rPr/>
        <w:t xml:space="preserve">(g) The name of each candidate clearly identified in the electioneering communication, the office being sought by each candidate, and the amount of the expenditure attributable to each candidate; and</w:t>
      </w:r>
    </w:p>
    <w:p>
      <w:pPr>
        <w:spacing w:before="0" w:after="0" w:line="408" w:lineRule="exact"/>
        <w:ind w:left="0" w:right="0" w:firstLine="576"/>
        <w:jc w:val="left"/>
      </w:pPr>
      <w:r>
        <w:rPr/>
        <w:t xml:space="preserve">(h) Any other information the commission may require or exempt by rule.</w:t>
      </w:r>
    </w:p>
    <w:p>
      <w:pPr>
        <w:spacing w:before="0" w:after="0" w:line="408" w:lineRule="exact"/>
        <w:ind w:left="0" w:right="0" w:firstLine="576"/>
        <w:jc w:val="left"/>
      </w:pPr>
      <w:r>
        <w:rPr/>
        <w:t xml:space="preserve">(2) Electioneering communications shall be reported as follows: The sponsor of an electioneering communication shall report to the commission within </w:t>
      </w:r>
      <w:r>
        <w:t>((</w:t>
      </w:r>
      <w:r>
        <w:rPr>
          <w:strike/>
        </w:rPr>
        <w:t xml:space="preserve">twenty-four</w:t>
      </w:r>
      <w:r>
        <w:t>))</w:t>
      </w:r>
      <w:r>
        <w:rPr/>
        <w:t xml:space="preserve"> </w:t>
      </w:r>
      <w:r>
        <w:rPr>
          <w:u w:val="single"/>
        </w:rPr>
        <w:t xml:space="preserve">24</w:t>
      </w:r>
      <w:r>
        <w:rPr/>
        <w:t xml:space="preserve"> hours of, or on the first working day after, the date the electioneering communication is broadcast, transmitted, mailed, erected, distributed, digitally or otherwise, or otherwise published.</w:t>
      </w:r>
    </w:p>
    <w:p>
      <w:pPr>
        <w:spacing w:before="0" w:after="0" w:line="408" w:lineRule="exact"/>
        <w:ind w:left="0" w:right="0" w:firstLine="576"/>
        <w:jc w:val="left"/>
      </w:pPr>
      <w:r>
        <w:rPr/>
        <w:t xml:space="preserve">(3) Electioneering communications shall be reported electronically by the sponsor using software provided or approved by the commission. The commission may make exceptions on a case-by-case basis for a sponsor who lacks the technological ability to file reports using the electronic means provided or approved by the commission.</w:t>
      </w:r>
    </w:p>
    <w:p>
      <w:pPr>
        <w:spacing w:before="0" w:after="0" w:line="408" w:lineRule="exact"/>
        <w:ind w:left="0" w:right="0" w:firstLine="576"/>
        <w:jc w:val="left"/>
      </w:pPr>
      <w:r>
        <w:rPr/>
        <w:t xml:space="preserve">(4) All persons required to report under RCW 42.17A.225 </w:t>
      </w:r>
      <w:r>
        <w:rPr>
          <w:u w:val="single"/>
        </w:rPr>
        <w:t xml:space="preserve">(as recodified by this act)</w:t>
      </w:r>
      <w:r>
        <w:rPr/>
        <w:t xml:space="preserve">, 42.17A.235 </w:t>
      </w:r>
      <w:r>
        <w:rPr>
          <w:u w:val="single"/>
        </w:rPr>
        <w:t xml:space="preserve">(as recodified by this act)</w:t>
      </w:r>
      <w:r>
        <w:rPr/>
        <w:t xml:space="preserve">, 42.17A.240 </w:t>
      </w:r>
      <w:r>
        <w:rPr>
          <w:u w:val="single"/>
        </w:rPr>
        <w:t xml:space="preserve">(as recodified by this act)</w:t>
      </w:r>
      <w:r>
        <w:rPr/>
        <w:t xml:space="preserve">, and 42.17A.255 </w:t>
      </w:r>
      <w:r>
        <w:rPr>
          <w:u w:val="single"/>
        </w:rPr>
        <w:t xml:space="preserve">(as recodified by this act)</w:t>
      </w:r>
      <w:r>
        <w:rPr/>
        <w:t xml:space="preserve"> are subject to the requirements of this section, although the commission may determine by rule that persons filing according to those sections may be exempt from reporting some of the information otherwise required by this section. The commission may determine that reports filed pursuant to this section also satisfy the requirements of RCW 42.17A.255 </w:t>
      </w:r>
      <w:r>
        <w:rPr>
          <w:u w:val="single"/>
        </w:rPr>
        <w:t xml:space="preserve">(as recodified by this act)</w:t>
      </w:r>
      <w:r>
        <w:rPr/>
        <w:t xml:space="preserve"> and 42.17A.260 </w:t>
      </w:r>
      <w:r>
        <w:rPr>
          <w:u w:val="single"/>
        </w:rPr>
        <w:t xml:space="preserve">(as recodified by this act)</w:t>
      </w:r>
      <w:r>
        <w:rPr/>
        <w:t xml:space="preserve">.</w:t>
      </w:r>
    </w:p>
    <w:p>
      <w:pPr>
        <w:spacing w:before="0" w:after="0" w:line="408" w:lineRule="exact"/>
        <w:ind w:left="0" w:right="0" w:firstLine="576"/>
        <w:jc w:val="left"/>
      </w:pPr>
      <w:r>
        <w:rPr/>
        <w:t xml:space="preserve">(5) Failure of any sponsor to report electronically under this section shall be a violation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310</w:t>
      </w:r>
      <w:r>
        <w:rPr/>
        <w:t xml:space="preserve"> and 2010 c 204 s 503 are each amended to read as follows:</w:t>
      </w:r>
    </w:p>
    <w:p>
      <w:pPr>
        <w:spacing w:before="0" w:after="0" w:line="408" w:lineRule="exact"/>
        <w:ind w:left="0" w:right="0" w:firstLine="576"/>
        <w:jc w:val="left"/>
      </w:pPr>
      <w:r>
        <w:rPr/>
        <w:t xml:space="preserve">(1) An electioneering communication made by a person in cooperation, consultation, or concert with, or at the request or suggestion of, a candidate, a candidate's authorized committee, or their agents is a contribution to the candidate.</w:t>
      </w:r>
    </w:p>
    <w:p>
      <w:pPr>
        <w:spacing w:before="0" w:after="0" w:line="408" w:lineRule="exact"/>
        <w:ind w:left="0" w:right="0" w:firstLine="576"/>
        <w:jc w:val="left"/>
      </w:pPr>
      <w:r>
        <w:rPr/>
        <w:t xml:space="preserve">(2) An electioneering communication made by a person in cooperation, consultation, or concert with, or at the request or suggestion of, a political committee or its agents is a contribution to the political committee.</w:t>
      </w:r>
    </w:p>
    <w:p>
      <w:pPr>
        <w:spacing w:before="0" w:after="0" w:line="408" w:lineRule="exact"/>
        <w:ind w:left="0" w:right="0" w:firstLine="576"/>
        <w:jc w:val="left"/>
      </w:pPr>
      <w:r>
        <w:rPr/>
        <w:t xml:space="preserve">(3) If an electioneering communication is not a contribution pursuant to subsection (1) or (2) of this section, the sponsor shall file an affidavit or declaration so stating at the time the sponsor is required to report the electioneering communication expense under RCW 42.17A.305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315</w:t>
      </w:r>
      <w:r>
        <w:rPr/>
        <w:t xml:space="preserve"> and 2010 c 204 s 504 are each amended to read as follows:</w:t>
      </w:r>
    </w:p>
    <w:p>
      <w:pPr>
        <w:spacing w:before="0" w:after="0" w:line="408" w:lineRule="exact"/>
        <w:ind w:left="0" w:right="0" w:firstLine="576"/>
        <w:jc w:val="left"/>
      </w:pPr>
      <w:r>
        <w:rPr/>
        <w:t xml:space="preserve">(1) The sponsor of an electioneering communication shall preserve all financial records relating to the communication, including books of account, bills, receipts, contributor information, and ledgers, for not less than five calendar years following the year in which the communication was broadcast, transmitted, mailed, erected, or otherwise published.</w:t>
      </w:r>
    </w:p>
    <w:p>
      <w:pPr>
        <w:spacing w:before="0" w:after="0" w:line="408" w:lineRule="exact"/>
        <w:ind w:left="0" w:right="0" w:firstLine="576"/>
        <w:jc w:val="left"/>
      </w:pPr>
      <w:r>
        <w:rPr/>
        <w:t xml:space="preserve">(2) All reports filed under RCW 42.17A.305 </w:t>
      </w:r>
      <w:r>
        <w:rPr>
          <w:u w:val="single"/>
        </w:rPr>
        <w:t xml:space="preserve">(as recodified by this act)</w:t>
      </w:r>
      <w:r>
        <w:rPr/>
        <w:t xml:space="preserve"> shall be certified as correct by the sponsor. If the sponsor is an individual using his or her own funds to pay for the communication, the certification shall be signed by the individual. If the sponsor is a political committee, the certification shall be signed by the committee treasurer. If the sponsor is another entity, the certification shall be signed by the individual responsible for authorizing the expenditure on the entity's behalf.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320</w:t>
      </w:r>
      <w:r>
        <w:rPr/>
        <w:t xml:space="preserve"> and 2019 c 261 s 3 are each amended to read as follows:</w:t>
      </w:r>
    </w:p>
    <w:p>
      <w:pPr>
        <w:spacing w:before="0" w:after="0" w:line="408" w:lineRule="exact"/>
        <w:ind w:left="0" w:right="0" w:firstLine="576"/>
        <w:jc w:val="left"/>
      </w:pPr>
      <w:r>
        <w:rPr/>
        <w:t xml:space="preserve">(1) All written political advertising, whether relating to candidates or ballot propositions, shall include the sponsor's name and address. All radio and television political advertising, whether relating to candidates or ballot propositions, shall include the sponsor's name. The use of an assumed name for the sponsor of electioneering communications, independent expenditures, or political advertising shall be unlawful. For partisan office, if a candidate has expressed a party or independent preference on the declaration of candidacy, that party or independent designation shall be clearly identified in electioneering communications, independent expenditures, or political advertising.</w:t>
      </w:r>
    </w:p>
    <w:p>
      <w:pPr>
        <w:spacing w:before="0" w:after="0" w:line="408" w:lineRule="exact"/>
        <w:ind w:left="0" w:right="0" w:firstLine="576"/>
        <w:jc w:val="left"/>
      </w:pPr>
      <w:r>
        <w:rPr/>
        <w:t xml:space="preserve">(2) In addition to the information required by subsection (1) of this section, except as specifically addressed in subsections (4) and (5) of this section, all political advertising undertaken as an independent expenditure or an electioneering communication by a person or entity other than a bona fide political party must include as part of the communication:</w:t>
      </w:r>
    </w:p>
    <w:p>
      <w:pPr>
        <w:spacing w:before="0" w:after="0" w:line="408" w:lineRule="exact"/>
        <w:ind w:left="0" w:right="0" w:firstLine="576"/>
        <w:jc w:val="left"/>
      </w:pPr>
      <w:r>
        <w:rPr/>
        <w:t xml:space="preserve">(a) The statement: "No candidate authorized this ad. It is paid for by (name, address, city, state)";</w:t>
      </w:r>
    </w:p>
    <w:p>
      <w:pPr>
        <w:spacing w:before="0" w:after="0" w:line="408" w:lineRule="exact"/>
        <w:ind w:left="0" w:right="0" w:firstLine="576"/>
        <w:jc w:val="left"/>
      </w:pPr>
      <w:r>
        <w:rPr/>
        <w:t xml:space="preserve">(b) If the sponsor is a political committee, the statement: "Top Five Contributors," followed by a listing of the names of the five persons making the largest contributions as determined by RCW 42.17A.350(1) </w:t>
      </w:r>
      <w:r>
        <w:rPr>
          <w:u w:val="single"/>
        </w:rPr>
        <w:t xml:space="preserve">(as recodified by this act)</w:t>
      </w:r>
      <w:r>
        <w:rPr/>
        <w:t xml:space="preserve">; and if necessary, the statement "Top Three Donors to PAC Contributors," followed by a listing of the names of the three individuals or entities, other than political committees, making the largest aggregated contributions as determined by RCW 42.17A.350(2) </w:t>
      </w:r>
      <w:r>
        <w:rPr>
          <w:u w:val="single"/>
        </w:rPr>
        <w:t xml:space="preserve">(as recodified by this act)</w:t>
      </w:r>
      <w:r>
        <w:rPr/>
        <w:t xml:space="preserve">; and</w:t>
      </w:r>
    </w:p>
    <w:p>
      <w:pPr>
        <w:spacing w:before="0" w:after="0" w:line="408" w:lineRule="exact"/>
        <w:ind w:left="0" w:right="0" w:firstLine="576"/>
        <w:jc w:val="left"/>
      </w:pPr>
      <w:r>
        <w:rPr/>
        <w:t xml:space="preserve">(c) If the sponsor is a political committee established, maintained, or controlled directly, or indirectly through the formation of one or more political committees, by an individual, corporation, union, association, or other entity, the full name of that individual or entity.</w:t>
      </w:r>
    </w:p>
    <w:p>
      <w:pPr>
        <w:spacing w:before="0" w:after="0" w:line="408" w:lineRule="exact"/>
        <w:ind w:left="0" w:right="0" w:firstLine="576"/>
        <w:jc w:val="left"/>
      </w:pPr>
      <w:r>
        <w:rPr/>
        <w:t xml:space="preserve">(3) The information required by subsections (1) and (2) of this section shall:</w:t>
      </w:r>
    </w:p>
    <w:p>
      <w:pPr>
        <w:spacing w:before="0" w:after="0" w:line="408" w:lineRule="exact"/>
        <w:ind w:left="0" w:right="0" w:firstLine="576"/>
        <w:jc w:val="left"/>
      </w:pPr>
      <w:r>
        <w:rPr/>
        <w:t xml:space="preserve">(a) Appear on the first page or fold of the written advertisement or communication in at least </w:t>
      </w:r>
      <w:r>
        <w:t>((</w:t>
      </w:r>
      <w:r>
        <w:rPr>
          <w:strike/>
        </w:rPr>
        <w:t xml:space="preserve">ten</w:t>
      </w:r>
      <w:r>
        <w:t>))</w:t>
      </w:r>
      <w:r>
        <w:rPr/>
        <w:t xml:space="preserve"> </w:t>
      </w:r>
      <w:r>
        <w:rPr>
          <w:u w:val="single"/>
        </w:rPr>
        <w:t xml:space="preserve">10</w:t>
      </w:r>
      <w:r>
        <w:rPr/>
        <w:t xml:space="preserve">-point type, or in type at least ten percent of the largest size type used in a written advertisement or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 No text may be before, after, or immediately adjacent to the information required by subsections (1) and (2) of this section.</w:t>
      </w:r>
    </w:p>
    <w:p>
      <w:pPr>
        <w:spacing w:before="0" w:after="0" w:line="408" w:lineRule="exact"/>
        <w:ind w:left="0" w:right="0" w:firstLine="576"/>
        <w:jc w:val="left"/>
      </w:pPr>
      <w:r>
        <w:rPr/>
        <w:t xml:space="preserve">(4) In an independent expenditure or electioneering communication transmitted via television or other medium that includes a visual image, the following statement must either be clearly spoken, or appear in print and be visible for at least four seconds, appear in letters greater than four percent of the visual screen height on a solid black background on the entire bottom one-third of the television or visual display screen, or bottom one-fourth of the screen if the sponsor does not have or is otherwise not required to list its top five contributors, and have a reasonable color contrast with the background: "No candidate authorized this ad. Paid for by (name, city, state)." If the advertisement or communication is undertaken by a nonindividual other than a party organization, then the following notation must also be included: "Top Five Contributors" followed by a listing of the names of the five persons making the largest aggregate contributions as determined by RCW 42.17A.350(1) </w:t>
      </w:r>
      <w:r>
        <w:rPr>
          <w:u w:val="single"/>
        </w:rPr>
        <w:t xml:space="preserve">(as recodified by this act)</w:t>
      </w:r>
      <w:r>
        <w:rPr/>
        <w:t xml:space="preserve">; and if necessary, the statement "Top Three Donors to PAC Contributors," followed by a listing of the names of the three individuals or entities other than political committees making the largest aggregate contributions to political committees as determined by RCW 42.17A.350(2) </w:t>
      </w:r>
      <w:r>
        <w:rPr>
          <w:u w:val="single"/>
        </w:rPr>
        <w:t xml:space="preserve">(as recodified by this act)</w:t>
      </w:r>
      <w:r>
        <w:rPr/>
        <w:t xml:space="preserve">.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(5) The following statement shall be clearly spoken in an independent expenditure or electioneering communication transmitted by a method that does not include a visual image: "No candidate authorized this ad. Paid for by (name, city, state)." If the independent expenditure or electioneering communication is undertaken by a nonindividual other than a party organization, then the following statement must also be included: "Top Five Contributors" followed by a listing of the names of the five persons making the largest contributions as determined by RCW 42.17A.350(1) </w:t>
      </w:r>
      <w:r>
        <w:rPr>
          <w:u w:val="single"/>
        </w:rPr>
        <w:t xml:space="preserve">(as recodified by this act)</w:t>
      </w:r>
      <w:r>
        <w:rPr/>
        <w:t xml:space="preserve">; and if necessary, the statement "Top Three Donors to PAC Contributors," followed by a listing of the names of the three individuals or entities, other than political committees, making the largest aggregate contributions to political committees as determined by RCW 42.17A.350(2) </w:t>
      </w:r>
      <w:r>
        <w:rPr>
          <w:u w:val="single"/>
        </w:rPr>
        <w:t xml:space="preserve">(as recodified by this act)</w:t>
      </w:r>
      <w:r>
        <w:rPr/>
        <w:t xml:space="preserve">. Abbreviations may be used to describe contributing entities if the full name of the entity has been clearly spoken previously during the broadcast advertisement.</w:t>
      </w:r>
    </w:p>
    <w:p>
      <w:pPr>
        <w:spacing w:before="0" w:after="0" w:line="408" w:lineRule="exact"/>
        <w:ind w:left="0" w:right="0" w:firstLine="576"/>
        <w:jc w:val="left"/>
      </w:pPr>
      <w:r>
        <w:rPr/>
        <w:t xml:space="preserve">(6) Political advertising costing one thousand dollars or more supporting or opposing ballot measures sponsored by a political committee must include the information on the top five contributors and top three contributors, other than political committees, as required by RCW 42.17A.350 </w:t>
      </w:r>
      <w:r>
        <w:rPr>
          <w:u w:val="single"/>
        </w:rPr>
        <w:t xml:space="preserve">(as recodified by this act)</w:t>
      </w:r>
      <w:r>
        <w:rPr/>
        <w:t xml:space="preserve">. A series of political advertising sponsored by the same political committee, each of which is under one thousand dollars, must include the top five contributors and top three contributors, other than political committees, as required by RCW 42.17A.350 </w:t>
      </w:r>
      <w:r>
        <w:rPr>
          <w:u w:val="single"/>
        </w:rPr>
        <w:t xml:space="preserve">(as recodified by this act)</w:t>
      </w:r>
      <w:r>
        <w:rPr/>
        <w:t xml:space="preserve"> once their cumulative value reaches one thousand dollars or more.</w:t>
      </w:r>
    </w:p>
    <w:p>
      <w:pPr>
        <w:spacing w:before="0" w:after="0" w:line="408" w:lineRule="exact"/>
        <w:ind w:left="0" w:right="0" w:firstLine="576"/>
        <w:jc w:val="left"/>
      </w:pPr>
      <w:r>
        <w:rPr/>
        <w:t xml:space="preserve">(7) Political yard signs are exempt from the requirements of this section that the sponsor's name and address, and the top five contributors and top three PAC contributors as required by RCW 42.17A.350 </w:t>
      </w:r>
      <w:r>
        <w:rPr>
          <w:u w:val="single"/>
        </w:rPr>
        <w:t xml:space="preserve">(as recodified by this act)</w:t>
      </w:r>
      <w:r>
        <w:rPr/>
        <w:t xml:space="preserve">, be listed on the advertising. In addition, the public disclosure commission shall, by rule, exempt from the identification requirements of this section forms of political advertising such as campaign buttons, balloons, pens, pencils, sky-writing, inscriptions, and other forms of advertising where identification is impractical.</w:t>
      </w:r>
    </w:p>
    <w:p>
      <w:pPr>
        <w:spacing w:before="0" w:after="0" w:line="408" w:lineRule="exact"/>
        <w:ind w:left="0" w:right="0" w:firstLine="576"/>
        <w:jc w:val="left"/>
      </w:pPr>
      <w:r>
        <w:rPr/>
        <w:t xml:space="preserve">(8) For the purposes of this section, "yard sign" means any outdoor sign with dimensions no greater than eight feet by four feet.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330</w:t>
      </w:r>
      <w:r>
        <w:rPr/>
        <w:t xml:space="preserve"> and 2010 c 204 s 506 are each amended to read as follows:</w:t>
      </w:r>
    </w:p>
    <w:p>
      <w:pPr>
        <w:spacing w:before="0" w:after="0" w:line="408" w:lineRule="exact"/>
        <w:ind w:left="0" w:right="0" w:firstLine="576"/>
        <w:jc w:val="left"/>
      </w:pPr>
      <w:r>
        <w:rPr/>
        <w:t xml:space="preserve">At least one picture of the candidate used in any political advertising shall have been taken within the last five years and shall be no smaller than any other picture of the same candidate used in the same advertisement.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335</w:t>
      </w:r>
      <w:r>
        <w:rPr/>
        <w:t xml:space="preserve"> and 2009 c 222 s 2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title</w:t>
      </w:r>
      <w:r>
        <w:rPr/>
        <w:t xml:space="preserve"> for a person to sponsor with actual malice a statement constituting libel or defamation per se under the following circumstances:</w:t>
      </w:r>
    </w:p>
    <w:p>
      <w:pPr>
        <w:spacing w:before="0" w:after="0" w:line="408" w:lineRule="exact"/>
        <w:ind w:left="0" w:right="0" w:firstLine="576"/>
        <w:jc w:val="left"/>
      </w:pPr>
      <w:r>
        <w:rPr/>
        <w:t xml:space="preserve">(a) Political advertising or an electioneering communication that contains a false statement of material fact about a candidate for public office;</w:t>
      </w:r>
    </w:p>
    <w:p>
      <w:pPr>
        <w:spacing w:before="0" w:after="0" w:line="408" w:lineRule="exact"/>
        <w:ind w:left="0" w:right="0" w:firstLine="576"/>
        <w:jc w:val="left"/>
      </w:pPr>
      <w:r>
        <w:rPr/>
        <w:t xml:space="preserve">(b) Political advertising or an electioneering communication that falsely represents that a candidate is the incumbent for the office sought when in fact the candidate is not the incumbent;</w:t>
      </w:r>
    </w:p>
    <w:p>
      <w:pPr>
        <w:spacing w:before="0" w:after="0" w:line="408" w:lineRule="exact"/>
        <w:ind w:left="0" w:right="0" w:firstLine="576"/>
        <w:jc w:val="left"/>
      </w:pPr>
      <w:r>
        <w:rPr/>
        <w:t xml:space="preserve">(c) Political advertising or an electioneering communication that makes either directly or indirectly, a false claim stating or implying the support or endorsement of any person or organization when in fact the candidate does not have such support or endorsement.</w:t>
      </w:r>
    </w:p>
    <w:p>
      <w:pPr>
        <w:spacing w:before="0" w:after="0" w:line="408" w:lineRule="exact"/>
        <w:ind w:left="0" w:right="0" w:firstLine="576"/>
        <w:jc w:val="left"/>
      </w:pPr>
      <w:r>
        <w:rPr/>
        <w:t xml:space="preserve">(2) For the purposes of this section, "libel or defamation per se" means statements that tend (a) to expose a living person to hatred, contempt, ridicule, or obloquy, or to deprive him or her of the benefit of public confidence or social intercourse, or to injure him or her in his or her business or occupation, or (b) to injure any person, corporation, or association in his, her, or its business or occupation.</w:t>
      </w:r>
    </w:p>
    <w:p>
      <w:pPr>
        <w:spacing w:before="0" w:after="0" w:line="408" w:lineRule="exact"/>
        <w:ind w:left="0" w:right="0" w:firstLine="576"/>
        <w:jc w:val="left"/>
      </w:pPr>
      <w:r>
        <w:rPr/>
        <w:t xml:space="preserve">(3) It is not a violation of this section for a candidate or his or her agent to make statements described in subsection (1)(a) or (b) of this section about the candidate himself or herself because a person cannot defame himself or herself. It is not a violation of this section for a person or organization referenced in subsection (1)(c) of this section to make a statement about that person or organization because such persons and organizations cannot defame themselves.</w:t>
      </w:r>
    </w:p>
    <w:p>
      <w:pPr>
        <w:spacing w:before="0" w:after="0" w:line="408" w:lineRule="exact"/>
        <w:ind w:left="0" w:right="0" w:firstLine="576"/>
        <w:jc w:val="left"/>
      </w:pPr>
      <w:r>
        <w:rPr/>
        <w:t xml:space="preserve">(4) Any violation of this section shall be proven by clear and convincing evidence. If a violation is proven, damages are presumed and do not need to be proven.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340</w:t>
      </w:r>
      <w:r>
        <w:rPr/>
        <w:t xml:space="preserve"> and 2010 c 204 s 507 are each amended to read as follows:</w:t>
      </w:r>
    </w:p>
    <w:p>
      <w:pPr>
        <w:spacing w:before="0" w:after="0" w:line="408" w:lineRule="exact"/>
        <w:ind w:left="0" w:right="0" w:firstLine="576"/>
        <w:jc w:val="left"/>
      </w:pPr>
      <w:r>
        <w:rPr/>
        <w:t xml:space="preserve">(1) Except as provided in subsection (2) of this section, the responsibility for compliance with RCW 42.17A.320 </w:t>
      </w:r>
      <w:r>
        <w:rPr>
          <w:u w:val="single"/>
        </w:rPr>
        <w:t xml:space="preserve">(as recodified by this act)</w:t>
      </w:r>
      <w:r>
        <w:rPr/>
        <w:t xml:space="preserve"> through 42.17A.335 </w:t>
      </w:r>
      <w:r>
        <w:rPr>
          <w:u w:val="single"/>
        </w:rPr>
        <w:t xml:space="preserve">(as recodified by this act)</w:t>
      </w:r>
      <w:r>
        <w:rPr/>
        <w:t xml:space="preserve"> shall be with the sponsor of the political advertising and not with the broadcasting station or other medium.</w:t>
      </w:r>
    </w:p>
    <w:p>
      <w:pPr>
        <w:spacing w:before="0" w:after="0" w:line="408" w:lineRule="exact"/>
        <w:ind w:left="0" w:right="0" w:firstLine="576"/>
        <w:jc w:val="left"/>
      </w:pPr>
      <w:r>
        <w:rPr/>
        <w:t xml:space="preserve">(2) If a broadcasting station or other medium changes the content of a political advertisement, the station or medium shall be responsible for any failure of the advertisement to comply with RCW 42.17A.320 </w:t>
      </w:r>
      <w:r>
        <w:rPr>
          <w:u w:val="single"/>
        </w:rPr>
        <w:t xml:space="preserve">(as recodified by this act)</w:t>
      </w:r>
      <w:r>
        <w:rPr/>
        <w:t xml:space="preserve"> through 42.17A.335 </w:t>
      </w:r>
      <w:r>
        <w:rPr>
          <w:u w:val="single"/>
        </w:rPr>
        <w:t xml:space="preserve">(as recodified by this act)</w:t>
      </w:r>
      <w:r>
        <w:rPr/>
        <w:t xml:space="preserve"> that results from that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350</w:t>
      </w:r>
      <w:r>
        <w:rPr/>
        <w:t xml:space="preserve"> and 2019 c 261 s 2 are each amended to read as follows:</w:t>
      </w:r>
    </w:p>
    <w:p>
      <w:pPr>
        <w:spacing w:before="0" w:after="0" w:line="408" w:lineRule="exact"/>
        <w:ind w:left="0" w:right="0" w:firstLine="576"/>
        <w:jc w:val="left"/>
      </w:pPr>
      <w:r>
        <w:rPr/>
        <w:t xml:space="preserve">(1) For any requirement to include the top five contributors under RCW 42.17A.320 </w:t>
      </w:r>
      <w:r>
        <w:rPr>
          <w:u w:val="single"/>
        </w:rPr>
        <w:t xml:space="preserve">(as recodified by this act)</w:t>
      </w:r>
      <w:r>
        <w:rPr/>
        <w:t xml:space="preserve"> or any other provision of this </w:t>
      </w:r>
      <w:r>
        <w:t>((</w:t>
      </w:r>
      <w:r>
        <w:rPr>
          <w:strike/>
        </w:rPr>
        <w:t xml:space="preserve">chapter</w:t>
      </w:r>
      <w:r>
        <w:t>))</w:t>
      </w:r>
      <w:r>
        <w:rPr/>
        <w:t xml:space="preserve"> </w:t>
      </w:r>
      <w:r>
        <w:rPr>
          <w:u w:val="single"/>
        </w:rPr>
        <w:t xml:space="preserve">title</w:t>
      </w:r>
      <w:r>
        <w:rPr/>
        <w:t xml:space="preserve">, the sponsor must identify the five persons or entities making the largest contributions to the sponsor in excess of the threshold aggregate value to be considered an independent expenditure in an election for public office under </w:t>
      </w:r>
      <w:r>
        <w:t>((</w:t>
      </w:r>
      <w:r>
        <w:rPr>
          <w:strike/>
        </w:rPr>
        <w:t xml:space="preserve">RCW 42.17A.005(29)(a)(iv)</w:t>
      </w:r>
      <w:r>
        <w:t>))</w:t>
      </w:r>
      <w:r>
        <w:rPr/>
        <w:t xml:space="preserve"> </w:t>
      </w:r>
      <w:r>
        <w:rPr>
          <w:u w:val="single"/>
        </w:rPr>
        <w:t xml:space="preserve">section 231(1)(d) of this act</w:t>
      </w:r>
      <w:r>
        <w:rPr/>
        <w:t xml:space="preserve"> reportable under this </w:t>
      </w:r>
      <w:r>
        <w:t>((</w:t>
      </w:r>
      <w:r>
        <w:rPr>
          <w:strike/>
        </w:rPr>
        <w:t xml:space="preserve">chapter</w:t>
      </w:r>
      <w:r>
        <w:t>))</w:t>
      </w:r>
      <w:r>
        <w:rPr/>
        <w:t xml:space="preserve"> </w:t>
      </w:r>
      <w:r>
        <w:rPr>
          <w:u w:val="single"/>
        </w:rPr>
        <w:t xml:space="preserve">title</w:t>
      </w:r>
      <w:r>
        <w:rPr/>
        <w:t xml:space="preserve"> during the </w:t>
      </w:r>
      <w:r>
        <w:t>((</w:t>
      </w:r>
      <w:r>
        <w:rPr>
          <w:strike/>
        </w:rPr>
        <w:t xml:space="preserve">twelve</w:t>
      </w:r>
      <w:r>
        <w:t>))</w:t>
      </w:r>
      <w:r>
        <w:rPr/>
        <w:t xml:space="preserve"> </w:t>
      </w:r>
      <w:r>
        <w:rPr>
          <w:u w:val="single"/>
        </w:rPr>
        <w:t xml:space="preserve">12</w:t>
      </w:r>
      <w:r>
        <w:rPr/>
        <w:t xml:space="preserve">-month period preceding the date on which the advertisement is initially to be published or otherwise presented to the public.</w:t>
      </w:r>
    </w:p>
    <w:p>
      <w:pPr>
        <w:spacing w:before="0" w:after="0" w:line="408" w:lineRule="exact"/>
        <w:ind w:left="0" w:right="0" w:firstLine="576"/>
        <w:jc w:val="left"/>
      </w:pPr>
      <w:r>
        <w:rPr/>
        <w:t xml:space="preserve">(2) If one or more of the top five contributors identified under subsection (1) of this section is a political committee, the top three contributors to each of those political committees during the same period must then be identified, and so on, until the individuals or entities other than political committees with the largest aggregate contributions to each political committee identified under subsection (1) of this section have also been identified. The sponsor must identify the three individuals or entities, not including political committees, who made the largest aggregate contributions to any political committee identified under subsection (1) of this section in excess of the threshold aggregate value to be considered an independent expenditure in an election for public office under </w:t>
      </w:r>
      <w:r>
        <w:t>((</w:t>
      </w:r>
      <w:r>
        <w:rPr>
          <w:strike/>
        </w:rPr>
        <w:t xml:space="preserve">RCW 42.17A.005(29)(a)(iv)</w:t>
      </w:r>
      <w:r>
        <w:t>))</w:t>
      </w:r>
      <w:r>
        <w:rPr/>
        <w:t xml:space="preserve"> </w:t>
      </w:r>
      <w:r>
        <w:rPr>
          <w:u w:val="single"/>
        </w:rPr>
        <w:t xml:space="preserve">section 231(1)(d) of this act</w:t>
      </w:r>
      <w:r>
        <w:rPr/>
        <w:t xml:space="preserve"> reportable under this </w:t>
      </w:r>
      <w:r>
        <w:t>((</w:t>
      </w:r>
      <w:r>
        <w:rPr>
          <w:strike/>
        </w:rPr>
        <w:t xml:space="preserve">chapter</w:t>
      </w:r>
      <w:r>
        <w:t>))</w:t>
      </w:r>
      <w:r>
        <w:rPr/>
        <w:t xml:space="preserve"> </w:t>
      </w:r>
      <w:r>
        <w:rPr>
          <w:u w:val="single"/>
        </w:rPr>
        <w:t xml:space="preserve">title</w:t>
      </w:r>
      <w:r>
        <w:rPr/>
        <w:t xml:space="preserve"> during the same period, and the names of those individuals or entities must be displayed in the advertisement alongside the statement "Top Three Donors to PAC Contributors."</w:t>
      </w:r>
    </w:p>
    <w:p>
      <w:pPr>
        <w:spacing w:before="0" w:after="0" w:line="408" w:lineRule="exact"/>
        <w:ind w:left="0" w:right="0" w:firstLine="576"/>
        <w:jc w:val="left"/>
      </w:pPr>
      <w:r>
        <w:rPr/>
        <w:t xml:space="preserve">(3) Contributions to the sponsor or a political committee that are earmarked, tracked, and used for purposes other than the advertisement in question should not be counted in identifying the top five contributors under subsection (1) of this section or the top three contributors under subsection (2) of this section.</w:t>
      </w:r>
    </w:p>
    <w:p>
      <w:pPr>
        <w:spacing w:before="0" w:after="0" w:line="408" w:lineRule="exact"/>
        <w:ind w:left="0" w:right="0" w:firstLine="576"/>
        <w:jc w:val="left"/>
      </w:pPr>
      <w:r>
        <w:rPr/>
        <w:t xml:space="preserve">(4) The sponsor shall not be liable for a violation of this section that occurs because a contribution to any political committee identified under subsection (1) of this section has not been reported to the commission.</w:t>
      </w:r>
    </w:p>
    <w:p>
      <w:pPr>
        <w:spacing w:before="0" w:after="0" w:line="408" w:lineRule="exact"/>
        <w:ind w:left="0" w:right="0" w:firstLine="576"/>
        <w:jc w:val="left"/>
      </w:pPr>
      <w:r>
        <w:rPr/>
        <w:t xml:space="preserve">(5) The commission is authorized to adopt rules, as needed, to prevent ways to circumvent the purposes of the required disclosures in this section to inform voters about the individuals and entities sponsoring political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400</w:t>
      </w:r>
      <w:r>
        <w:rPr/>
        <w:t xml:space="preserve"> and 2010 c 204 s 601 are each amended to read as follows:</w:t>
      </w:r>
    </w:p>
    <w:p>
      <w:pPr>
        <w:spacing w:before="0" w:after="0" w:line="408" w:lineRule="exact"/>
        <w:ind w:left="0" w:right="0" w:firstLine="576"/>
        <w:jc w:val="left"/>
      </w:pPr>
      <w:r>
        <w:rPr/>
        <w:t xml:space="preserve">(1) The people of the state of Washington find and declare that:</w:t>
      </w:r>
    </w:p>
    <w:p>
      <w:pPr>
        <w:spacing w:before="0" w:after="0" w:line="408" w:lineRule="exact"/>
        <w:ind w:left="0" w:right="0" w:firstLine="576"/>
        <w:jc w:val="left"/>
      </w:pPr>
      <w:r>
        <w:rPr/>
        <w:t xml:space="preserve">(a) The financial strength of certain individuals or organizations should not permit them to exercise a disproportionate or controlling influence on the election of candidates.</w:t>
      </w:r>
    </w:p>
    <w:p>
      <w:pPr>
        <w:spacing w:before="0" w:after="0" w:line="408" w:lineRule="exact"/>
        <w:ind w:left="0" w:right="0" w:firstLine="576"/>
        <w:jc w:val="left"/>
      </w:pPr>
      <w:r>
        <w:rPr/>
        <w:t xml:space="preserve">(b) Rapidly increasing political campaign costs have led many candidates to raise larger percentages of money from special interests with a specific financial stake in matters before state government. This has caused the public perception that decisions of elected officials are being improperly influenced by monetary contributions.</w:t>
      </w:r>
    </w:p>
    <w:p>
      <w:pPr>
        <w:spacing w:before="0" w:after="0" w:line="408" w:lineRule="exact"/>
        <w:ind w:left="0" w:right="0" w:firstLine="576"/>
        <w:jc w:val="left"/>
      </w:pPr>
      <w:r>
        <w:rPr/>
        <w:t xml:space="preserve">(c) Candidates are raising less money in small contributions from individuals and more money from special interests. This has created the public perception that individuals have an insignificant role to play in the political process.</w:t>
      </w:r>
    </w:p>
    <w:p>
      <w:pPr>
        <w:spacing w:before="0" w:after="0" w:line="408" w:lineRule="exact"/>
        <w:ind w:left="0" w:right="0" w:firstLine="576"/>
        <w:jc w:val="left"/>
      </w:pPr>
      <w:r>
        <w:rPr/>
        <w:t xml:space="preserve">(2) By limiting campaign contributions, the people intend to:</w:t>
      </w:r>
    </w:p>
    <w:p>
      <w:pPr>
        <w:spacing w:before="0" w:after="0" w:line="408" w:lineRule="exact"/>
        <w:ind w:left="0" w:right="0" w:firstLine="576"/>
        <w:jc w:val="left"/>
      </w:pPr>
      <w:r>
        <w:rPr/>
        <w:t xml:space="preserve">(a) Ensure that individuals and interest groups have fair and equal opportunity to influence elective and governmental processes;</w:t>
      </w:r>
    </w:p>
    <w:p>
      <w:pPr>
        <w:spacing w:before="0" w:after="0" w:line="408" w:lineRule="exact"/>
        <w:ind w:left="0" w:right="0" w:firstLine="576"/>
        <w:jc w:val="left"/>
      </w:pPr>
      <w:r>
        <w:rPr/>
        <w:t xml:space="preserve">(b) Reduce the influence of large organizational contributors; and</w:t>
      </w:r>
    </w:p>
    <w:p>
      <w:pPr>
        <w:spacing w:before="0" w:after="0" w:line="408" w:lineRule="exact"/>
        <w:ind w:left="0" w:right="0" w:firstLine="576"/>
        <w:jc w:val="left"/>
      </w:pPr>
      <w:r>
        <w:rPr/>
        <w:t xml:space="preserve">(c) Restore public trust in governmental institutions and the electoral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2019 c 100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port district office;</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w:t>
      </w:r>
      <w:r>
        <w:t>((</w:t>
      </w:r>
      <w:r>
        <w:rPr>
          <w:strike/>
        </w:rPr>
        <w:t xml:space="preserve">one hundred fifty thousand</w:t>
      </w:r>
      <w:r>
        <w:t>))</w:t>
      </w:r>
      <w:r>
        <w:rPr/>
        <w:t xml:space="preserve"> </w:t>
      </w:r>
      <w:r>
        <w:rPr>
          <w:u w:val="single"/>
        </w:rPr>
        <w:t xml:space="preserve">150,000</w:t>
      </w:r>
      <w:r>
        <w:rPr/>
        <w:t xml:space="preserve">;</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port district or a state office other than a legislative office that in the aggregate exceed one thousand six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w:t>
      </w:r>
      <w:r>
        <w:t>((</w:t>
      </w:r>
      <w:r>
        <w:rPr>
          <w:strike/>
        </w:rPr>
        <w:t xml:space="preserve">thirty</w:t>
      </w:r>
      <w:r>
        <w:t>))</w:t>
      </w:r>
      <w:r>
        <w:rPr/>
        <w:t xml:space="preserve"> </w:t>
      </w:r>
      <w:r>
        <w:rPr>
          <w:u w:val="single"/>
        </w:rPr>
        <w:t xml:space="preserve">30</w:t>
      </w:r>
      <w:r>
        <w:rPr/>
        <w:t xml:space="preserve">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port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port district during a recall campaign that in the aggregate exceed eight hundred dollars if for a legislative office, county office, school board office, public hospital district office, or city office, or one thousand six hundred dollars if for a port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port district against whom recall charges have been filed, or to a political committee having the expectation of making expenditures in support of the state official, county official, city official, school board member, public hospital district commissioner, or a public official in a port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w:t>
      </w:r>
      <w:r>
        <w:t>((</w:t>
      </w:r>
      <w:r>
        <w:rPr>
          <w:strike/>
        </w:rPr>
        <w:t xml:space="preserve">chapter</w:t>
      </w:r>
      <w:r>
        <w:t>))</w:t>
      </w:r>
      <w:r>
        <w:rPr/>
        <w:t xml:space="preserve"> </w:t>
      </w:r>
      <w:r>
        <w:rPr>
          <w:u w:val="single"/>
        </w:rPr>
        <w:t xml:space="preserve">title</w:t>
      </w:r>
      <w:r>
        <w:rPr/>
        <w:t xml:space="preserve">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w:t>
      </w:r>
      <w:r>
        <w:rPr>
          <w:u w:val="single"/>
        </w:rPr>
        <w:t xml:space="preserve">(as recodified by this act)</w:t>
      </w:r>
      <w:r>
        <w:rPr/>
        <w:t xml:space="preserve">, 42.17A.405 </w:t>
      </w:r>
      <w:r>
        <w:rPr>
          <w:u w:val="single"/>
        </w:rPr>
        <w:t xml:space="preserve">(as recodified by this act)</w:t>
      </w:r>
      <w:r>
        <w:rPr/>
        <w:t xml:space="preserve"> through 42.17A.415 </w:t>
      </w:r>
      <w:r>
        <w:rPr>
          <w:u w:val="single"/>
        </w:rPr>
        <w:t xml:space="preserve">(as recodified by this act)</w:t>
      </w:r>
      <w:r>
        <w:rPr/>
        <w:t xml:space="preserve">, 42.17A.450 </w:t>
      </w:r>
      <w:r>
        <w:rPr>
          <w:u w:val="single"/>
        </w:rPr>
        <w:t xml:space="preserve">(as recodified by this act)</w:t>
      </w:r>
      <w:r>
        <w:rPr/>
        <w:t xml:space="preserve"> through 42.17A.495 </w:t>
      </w:r>
      <w:r>
        <w:rPr>
          <w:u w:val="single"/>
        </w:rPr>
        <w:t xml:space="preserve">(as recodified by this act)</w:t>
      </w:r>
      <w:r>
        <w:rPr/>
        <w:t xml:space="preserve">, 42.17A.500 </w:t>
      </w:r>
      <w:r>
        <w:rPr>
          <w:u w:val="single"/>
        </w:rPr>
        <w:t xml:space="preserve">(as recodified by this act)</w:t>
      </w:r>
      <w:r>
        <w:rPr/>
        <w:t xml:space="preserve">, 42.17A.560 </w:t>
      </w:r>
      <w:r>
        <w:rPr>
          <w:u w:val="single"/>
        </w:rPr>
        <w:t xml:space="preserve">(as recodified by this act)</w:t>
      </w:r>
      <w:r>
        <w:rPr/>
        <w:t xml:space="preserve">, and 42.17A.565 </w:t>
      </w:r>
      <w:r>
        <w:rPr>
          <w:u w:val="single"/>
        </w:rPr>
        <w:t xml:space="preserve">(as recodified by this act)</w:t>
      </w:r>
      <w:r>
        <w:rPr/>
        <w:t xml:space="preserve">,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w:t>
      </w:r>
      <w:r>
        <w:t>((</w:t>
      </w:r>
      <w:r>
        <w:rPr>
          <w:strike/>
        </w:rPr>
        <w:t xml:space="preserve">twelve</w:t>
      </w:r>
      <w:r>
        <w:t>))</w:t>
      </w:r>
      <w:r>
        <w:rPr/>
        <w:t xml:space="preserve"> </w:t>
      </w:r>
      <w:r>
        <w:rPr>
          <w:u w:val="single"/>
        </w:rPr>
        <w:t xml:space="preserve">12</w:t>
      </w:r>
      <w:r>
        <w:rPr/>
        <w:t xml:space="preser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w:t>
      </w:r>
      <w:r>
        <w:rPr>
          <w:u w:val="single"/>
        </w:rPr>
        <w:t xml:space="preserve">(as recodified by this act)</w:t>
      </w:r>
      <w:r>
        <w:rPr/>
        <w:t xml:space="preserve">, 42.17A.405 </w:t>
      </w:r>
      <w:r>
        <w:rPr>
          <w:u w:val="single"/>
        </w:rPr>
        <w:t xml:space="preserve">(as recodified by this act)</w:t>
      </w:r>
      <w:r>
        <w:rPr/>
        <w:t xml:space="preserve"> through 42.17A.415 </w:t>
      </w:r>
      <w:r>
        <w:rPr>
          <w:u w:val="single"/>
        </w:rPr>
        <w:t xml:space="preserve">(as recodified by this act)</w:t>
      </w:r>
      <w:r>
        <w:rPr/>
        <w:t xml:space="preserve">, 42.17A.450 </w:t>
      </w:r>
      <w:r>
        <w:rPr>
          <w:u w:val="single"/>
        </w:rPr>
        <w:t xml:space="preserve">(as recodified by this act)</w:t>
      </w:r>
      <w:r>
        <w:rPr/>
        <w:t xml:space="preserve"> through 42.17A.495 </w:t>
      </w:r>
      <w:r>
        <w:rPr>
          <w:u w:val="single"/>
        </w:rPr>
        <w:t xml:space="preserve">(as recodified by this act)</w:t>
      </w:r>
      <w:r>
        <w:rPr/>
        <w:t xml:space="preserve">, 42.17A.500 </w:t>
      </w:r>
      <w:r>
        <w:rPr>
          <w:u w:val="single"/>
        </w:rPr>
        <w:t xml:space="preserve">(as recodified by this act)</w:t>
      </w:r>
      <w:r>
        <w:rPr/>
        <w:t xml:space="preserve">, 42.17A.560 </w:t>
      </w:r>
      <w:r>
        <w:rPr>
          <w:u w:val="single"/>
        </w:rPr>
        <w:t xml:space="preserve">(as recodified by this act)</w:t>
      </w:r>
      <w:r>
        <w:rPr/>
        <w:t xml:space="preserve">, and 42.17A.565 </w:t>
      </w:r>
      <w:r>
        <w:rPr>
          <w:u w:val="single"/>
        </w:rPr>
        <w:t xml:space="preserve">(as recodified by this act)</w:t>
      </w:r>
      <w:r>
        <w:rPr/>
        <w:t xml:space="preserve">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w:t>
      </w:r>
      <w:r>
        <w:t>((</w:t>
      </w:r>
      <w:r>
        <w:rPr>
          <w:strike/>
        </w:rPr>
        <w:t xml:space="preserve">ten</w:t>
      </w:r>
      <w:r>
        <w:t>))</w:t>
      </w:r>
      <w:r>
        <w:rPr/>
        <w:t xml:space="preserve"> </w:t>
      </w:r>
      <w:r>
        <w:rPr>
          <w:u w:val="single"/>
        </w:rPr>
        <w:t xml:space="preserve">10</w:t>
      </w:r>
      <w:r>
        <w:rPr/>
        <w:t xml:space="preserve"> members who reside in Washington state, and no political committee that has not received contributions of ten dollars or more from at least </w:t>
      </w:r>
      <w:r>
        <w:t>((</w:t>
      </w:r>
      <w:r>
        <w:rPr>
          <w:strike/>
        </w:rPr>
        <w:t xml:space="preserve">ten</w:t>
      </w:r>
      <w:r>
        <w:t>))</w:t>
      </w:r>
      <w:r>
        <w:rPr/>
        <w:t xml:space="preserve"> </w:t>
      </w:r>
      <w:r>
        <w:rPr>
          <w:u w:val="single"/>
        </w:rPr>
        <w:t xml:space="preserve">10</w:t>
      </w:r>
      <w:r>
        <w:rPr/>
        <w:t xml:space="preserve"> persons registered to vote in Washington state during the preceding </w:t>
      </w:r>
      <w:r>
        <w:t>((</w:t>
      </w:r>
      <w:r>
        <w:rPr>
          <w:strike/>
        </w:rPr>
        <w:t xml:space="preserve">one hundred eighty</w:t>
      </w:r>
      <w:r>
        <w:t>))</w:t>
      </w:r>
      <w:r>
        <w:rPr/>
        <w:t xml:space="preserve"> </w:t>
      </w:r>
      <w:r>
        <w:rPr>
          <w:u w:val="single"/>
        </w:rPr>
        <w:t xml:space="preserve">180</w:t>
      </w:r>
      <w:r>
        <w:rPr/>
        <w:t xml:space="preserve"> days may make contributions reportable under this </w:t>
      </w:r>
      <w:r>
        <w:t>((</w:t>
      </w:r>
      <w:r>
        <w:rPr>
          <w:strike/>
        </w:rPr>
        <w:t xml:space="preserve">chapter</w:t>
      </w:r>
      <w:r>
        <w:t>))</w:t>
      </w:r>
      <w:r>
        <w:rPr/>
        <w:t xml:space="preserve"> </w:t>
      </w:r>
      <w:r>
        <w:rPr>
          <w:u w:val="single"/>
        </w:rPr>
        <w:t xml:space="preserve">title</w:t>
      </w:r>
      <w:r>
        <w:rPr/>
        <w:t xml:space="preserve">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w:t>
      </w:r>
      <w:r>
        <w:t>((</w:t>
      </w:r>
      <w:r>
        <w:rPr>
          <w:strike/>
        </w:rPr>
        <w:t xml:space="preserve">chapter</w:t>
      </w:r>
      <w:r>
        <w:t>))</w:t>
      </w:r>
      <w:r>
        <w:rPr/>
        <w:t xml:space="preserve"> </w:t>
      </w:r>
      <w:r>
        <w:rPr>
          <w:u w:val="single"/>
        </w:rPr>
        <w:t xml:space="preserve">title</w:t>
      </w:r>
      <w:r>
        <w:rPr/>
        <w:t xml:space="preserve">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No person may accept contributions that exceed the contribution limitations provided in this section.</w:t>
      </w:r>
    </w:p>
    <w:p>
      <w:pPr>
        <w:spacing w:before="0" w:after="0" w:line="408" w:lineRule="exact"/>
        <w:ind w:left="0" w:right="0" w:firstLine="576"/>
        <w:jc w:val="left"/>
      </w:pPr>
      <w:r>
        <w:rPr/>
        <w:t xml:space="preserve">(15)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w:t>
      </w:r>
      <w:r>
        <w:t>((</w:t>
      </w:r>
      <w:r>
        <w:rPr>
          <w:strike/>
        </w:rPr>
        <w:t xml:space="preserve">RCW 42.17A.005</w:t>
      </w:r>
      <w:r>
        <w:t>))</w:t>
      </w:r>
      <w:r>
        <w:rPr/>
        <w:t xml:space="preserve"> </w:t>
      </w:r>
      <w:r>
        <w:rPr>
          <w:u w:val="single"/>
        </w:rPr>
        <w:t xml:space="preserve">section 231 of this act</w:t>
      </w:r>
      <w:r>
        <w:rPr/>
        <w:t xml:space="preserve"> or electioneering communications as defined in </w:t>
      </w:r>
      <w:r>
        <w:t>((</w:t>
      </w:r>
      <w:r>
        <w:rPr>
          <w:strike/>
        </w:rPr>
        <w:t xml:space="preserve">RCW 42.17A.005</w:t>
      </w:r>
      <w:r>
        <w:t>))</w:t>
      </w:r>
      <w:r>
        <w:rPr/>
        <w:t xml:space="preserve"> </w:t>
      </w:r>
      <w:r>
        <w:rPr>
          <w:u w:val="single"/>
        </w:rPr>
        <w:t xml:space="preserve">section 222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410</w:t>
      </w:r>
      <w:r>
        <w:rPr/>
        <w:t xml:space="preserve"> and 2010 c 204 s 603 are each amended to read as follows:</w:t>
      </w:r>
    </w:p>
    <w:p>
      <w:pPr>
        <w:spacing w:before="0" w:after="0" w:line="408" w:lineRule="exact"/>
        <w:ind w:left="0" w:right="0" w:firstLine="576"/>
        <w:jc w:val="left"/>
      </w:pPr>
      <w:r>
        <w:rPr/>
        <w:t xml:space="preserve">(1) No person may make contributions to a candidate for judicial office that in the aggregate exceed one thousand six hundred dollars for each election in which the candidate is on the ballot or appears as a write</w:t>
      </w:r>
      <w:r>
        <w:rPr/>
        <w:noBreakHyphen/>
      </w:r>
      <w:r>
        <w:rPr/>
        <w:t xml:space="preserve">in candidate. Contributions made with respect to a primary may not be made after the date of the primary. However, contributions to a candidate or a candidate's authorized committee may be made with respect to a primary until </w:t>
      </w:r>
      <w:r>
        <w:t>((</w:t>
      </w:r>
      <w:r>
        <w:rPr>
          <w:strike/>
        </w:rPr>
        <w:t xml:space="preserve">thirty</w:t>
      </w:r>
      <w:r>
        <w:t>))</w:t>
      </w:r>
      <w:r>
        <w:rPr/>
        <w:t xml:space="preserve"> </w:t>
      </w:r>
      <w:r>
        <w:rPr>
          <w:u w:val="single"/>
        </w:rPr>
        <w:t xml:space="preserve">30</w:t>
      </w:r>
      <w:r>
        <w:rPr/>
        <w:t xml:space="preserve">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made with respect to a general election may not be made after the final day of the applicable election cycle.</w:t>
      </w:r>
    </w:p>
    <w:p>
      <w:pPr>
        <w:spacing w:before="0" w:after="0" w:line="408" w:lineRule="exact"/>
        <w:ind w:left="0" w:right="0" w:firstLine="576"/>
        <w:jc w:val="left"/>
      </w:pPr>
      <w:r>
        <w:rPr/>
        <w:t xml:space="preserve">(2) This section through RCW 42.17A.490 </w:t>
      </w:r>
      <w:r>
        <w:rPr>
          <w:u w:val="single"/>
        </w:rPr>
        <w:t xml:space="preserve">(as recodified by this act)</w:t>
      </w:r>
      <w:r>
        <w:rPr/>
        <w:t xml:space="preserve"> apply to a special election conducted to fill a vacancy in an office. However, the contributions made to a candidate or received by a candidate for a primary or special election conducted to fill such a vacancy will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(3) No person may accept contributions that exceed the contribution limitations provided in this section.</w:t>
      </w:r>
    </w:p>
    <w:p>
      <w:pPr>
        <w:spacing w:before="0" w:after="0" w:line="408" w:lineRule="exact"/>
        <w:ind w:left="0" w:right="0" w:firstLine="576"/>
        <w:jc w:val="left"/>
      </w:pPr>
      <w:r>
        <w:rPr/>
        <w:t xml:space="preserve">(4) The dollar limits in this section must be adjusted according to RCW 42.17A.125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415</w:t>
      </w:r>
      <w:r>
        <w:rPr/>
        <w:t xml:space="preserve"> and 2011 c 60 s 25 are each amended to read as follows:</w:t>
      </w:r>
    </w:p>
    <w:p>
      <w:pPr>
        <w:spacing w:before="0" w:after="0" w:line="408" w:lineRule="exact"/>
        <w:ind w:left="0" w:right="0" w:firstLine="576"/>
        <w:jc w:val="left"/>
      </w:pPr>
      <w:r>
        <w:rPr/>
        <w:t xml:space="preserve">(1) Contributions to candidates for state office made and received before December 3, 1992, are considered to be contributions under </w:t>
      </w:r>
      <w:r>
        <w:t>((</w:t>
      </w:r>
      <w:r>
        <w:rPr>
          <w:strike/>
        </w:rPr>
        <w:t xml:space="preserve">RCW 42.17.640 through 42.17.790</w:t>
      </w:r>
      <w:r>
        <w:t>))</w:t>
      </w:r>
      <w:r>
        <w:rPr/>
        <w:t xml:space="preserve"> </w:t>
      </w:r>
      <w:r>
        <w:rPr>
          <w:u w:val="single"/>
        </w:rPr>
        <w:t xml:space="preserve">RCW 42.17A.125 (as recodified by this act), 42.17A.405 (as recodified by this act) through 42.17A.415 (as recodified by this act), 42.17A.450 (as recodified by this act) through 42.17A.495 (as recodified by this act), 42.17A.500 (as recodified by this act), 42.17A.560 (as recodified by this act), and 42.17A.565 (as recodified by this act)</w:t>
      </w:r>
      <w:r>
        <w:rPr/>
        <w:t xml:space="preserve">. Monetary contributions that exceed the contribution limitations and that have not been spent by the recipient of the contribution by December 3, 1992, must be disposed of in accordance with RCW 42.17A.430 </w:t>
      </w:r>
      <w:r>
        <w:rPr>
          <w:u w:val="single"/>
        </w:rPr>
        <w:t xml:space="preserve">(as recodified by this act)</w:t>
      </w:r>
      <w:r>
        <w:rPr/>
        <w:t xml:space="preserve">.</w:t>
      </w:r>
    </w:p>
    <w:p>
      <w:pPr>
        <w:spacing w:before="0" w:after="0" w:line="408" w:lineRule="exact"/>
        <w:ind w:left="0" w:right="0" w:firstLine="576"/>
        <w:jc w:val="left"/>
      </w:pPr>
      <w:r>
        <w:rPr/>
        <w:t xml:space="preserve">(2) Contributions to other candidates subject to the contribution limits of this </w:t>
      </w:r>
      <w:r>
        <w:t>((</w:t>
      </w:r>
      <w:r>
        <w:rPr>
          <w:strike/>
        </w:rPr>
        <w:t xml:space="preserve">chapter</w:t>
      </w:r>
      <w:r>
        <w:t>))</w:t>
      </w:r>
      <w:r>
        <w:rPr/>
        <w:t xml:space="preserve"> </w:t>
      </w:r>
      <w:r>
        <w:rPr>
          <w:u w:val="single"/>
        </w:rPr>
        <w:t xml:space="preserve">title</w:t>
      </w:r>
      <w:r>
        <w:rPr/>
        <w:t xml:space="preserve"> made and received before June 7, 2006, are considered to be contributions under </w:t>
      </w:r>
      <w:r>
        <w:t>((</w:t>
      </w:r>
      <w:r>
        <w:rPr>
          <w:strike/>
        </w:rPr>
        <w:t xml:space="preserve">RCW 42.17.640 through 42.17.790</w:t>
      </w:r>
      <w:r>
        <w:t>))</w:t>
      </w:r>
      <w:r>
        <w:rPr/>
        <w:t xml:space="preserve"> </w:t>
      </w:r>
      <w:r>
        <w:rPr>
          <w:u w:val="single"/>
        </w:rPr>
        <w:t xml:space="preserve">RCW 42.17A.125 (as recodified by this act), 42.17A.405 (as recodified by this act) through 42.17A.415 (as recodified by this act), 42.17A.450 (as recodified by this act) through 42.17A.495 (as recodified by this act), 42.17A.500 (as recodified by this act), 42.17A.560 (as recodified by this act), and 42.17A.565 (as recodified by this act)</w:t>
      </w:r>
      <w:r>
        <w:rPr/>
        <w:t xml:space="preserve">. Contributions that exceed the contribution limitations and that have not been spent by the recipient of the contribution by June 7, 2006, must be disposed of in accordance with RCW 42.17A.430 </w:t>
      </w:r>
      <w:r>
        <w:rPr>
          <w:u w:val="single"/>
        </w:rPr>
        <w:t xml:space="preserve">(as recodified by this act)</w:t>
      </w:r>
      <w:r>
        <w:rPr/>
        <w:t xml:space="preserve"> except for subsections (6) and (7) of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417</w:t>
      </w:r>
      <w:r>
        <w:rPr/>
        <w:t xml:space="preserve"> and 2020 c 152 s 9 are each amended to read as follows:</w:t>
      </w:r>
    </w:p>
    <w:p>
      <w:pPr>
        <w:spacing w:before="0" w:after="0" w:line="408" w:lineRule="exact"/>
        <w:ind w:left="0" w:right="0" w:firstLine="576"/>
        <w:jc w:val="left"/>
      </w:pPr>
      <w:r>
        <w:rPr/>
        <w:t xml:space="preserve">(1) A foreign national may not make a contribution to any candidate or political committee, make an expenditure in support of or in opposition to any candidate or ballot measure, or sponsor political advertising or an electioneering communication.</w:t>
      </w:r>
    </w:p>
    <w:p>
      <w:pPr>
        <w:spacing w:before="0" w:after="0" w:line="408" w:lineRule="exact"/>
        <w:ind w:left="0" w:right="0" w:firstLine="576"/>
        <w:jc w:val="left"/>
      </w:pPr>
      <w:r>
        <w:rPr/>
        <w:t xml:space="preserve">(2) A person may not make a contribution to any candidate or political committee, make an expenditure in support of or in opposition to any candidate or ballot measure, or sponsor political advertising or an electioneering communication, if:</w:t>
      </w:r>
    </w:p>
    <w:p>
      <w:pPr>
        <w:spacing w:before="0" w:after="0" w:line="408" w:lineRule="exact"/>
        <w:ind w:left="0" w:right="0" w:firstLine="576"/>
        <w:jc w:val="left"/>
      </w:pPr>
      <w:r>
        <w:rPr/>
        <w:t xml:space="preserve">(a) The contribution, expenditure, political advertising, or electioneering communication is financed in any part by a foreign national; or</w:t>
      </w:r>
    </w:p>
    <w:p>
      <w:pPr>
        <w:spacing w:before="0" w:after="0" w:line="408" w:lineRule="exact"/>
        <w:ind w:left="0" w:right="0" w:firstLine="576"/>
        <w:jc w:val="left"/>
      </w:pPr>
      <w:r>
        <w:rPr/>
        <w:t xml:space="preserve">(b) Foreign nationals are involved in making decisions regarding the contribution, expenditure, political advertising, or electioneering communication in any 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418</w:t>
      </w:r>
      <w:r>
        <w:rPr/>
        <w:t xml:space="preserve"> and 2020 c 152 s 10 are each amended to read as follows:</w:t>
      </w:r>
    </w:p>
    <w:p>
      <w:pPr>
        <w:spacing w:before="0" w:after="0" w:line="408" w:lineRule="exact"/>
        <w:ind w:left="0" w:right="0" w:firstLine="576"/>
        <w:jc w:val="left"/>
      </w:pPr>
      <w:r>
        <w:rPr/>
        <w:t xml:space="preserve">(1) Each candidate or political committee that has accepted a contribution, and each out-of-state committee that has accepted a contribution reportable under RCW 42.17A.250 </w:t>
      </w:r>
      <w:r>
        <w:rPr>
          <w:u w:val="single"/>
        </w:rPr>
        <w:t xml:space="preserve">(as recodified by this act)</w:t>
      </w:r>
      <w:r>
        <w:rPr/>
        <w:t xml:space="preserve">, from a partnership, association, corporation, organization, or other combination of persons must receive a certification from each contributor that:</w:t>
      </w:r>
    </w:p>
    <w:p>
      <w:pPr>
        <w:spacing w:before="0" w:after="0" w:line="408" w:lineRule="exact"/>
        <w:ind w:left="0" w:right="0" w:firstLine="576"/>
        <w:jc w:val="left"/>
      </w:pPr>
      <w:r>
        <w:rPr/>
        <w:t xml:space="preserve">(a) The contribution is not financed in any part by a foreign national; and</w:t>
      </w:r>
    </w:p>
    <w:p>
      <w:pPr>
        <w:spacing w:before="0" w:after="0" w:line="408" w:lineRule="exact"/>
        <w:ind w:left="0" w:right="0" w:firstLine="576"/>
        <w:jc w:val="left"/>
      </w:pPr>
      <w:r>
        <w:rPr/>
        <w:t xml:space="preserve">(b) Foreign nationals are not involved in making decisions regarding the contribution in any way.</w:t>
      </w:r>
    </w:p>
    <w:p>
      <w:pPr>
        <w:spacing w:before="0" w:after="0" w:line="408" w:lineRule="exact"/>
        <w:ind w:left="0" w:right="0" w:firstLine="576"/>
        <w:jc w:val="left"/>
      </w:pPr>
      <w:r>
        <w:rPr/>
        <w:t xml:space="preserve">(2) The certifications must be maintained for a period of no less than three years after the date of the applicable election.</w:t>
      </w:r>
    </w:p>
    <w:p>
      <w:pPr>
        <w:spacing w:before="0" w:after="0" w:line="408" w:lineRule="exact"/>
        <w:ind w:left="0" w:right="0" w:firstLine="576"/>
        <w:jc w:val="left"/>
      </w:pPr>
      <w:r>
        <w:rPr/>
        <w:t xml:space="preserve">(3) At the request of the commission, each candidate or committee required to comply with subsection (1) of this section must provide to the commission copies of the certifications maintained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420</w:t>
      </w:r>
      <w:r>
        <w:rPr/>
        <w:t xml:space="preserve"> and 2019 c 428 s 27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title</w:t>
      </w:r>
      <w:r>
        <w:rPr/>
        <w:t xml:space="preserve"> for any person to make, or for any candidate or political committee to accept from any one person, contributions reportable under RCW 42.17A.240 </w:t>
      </w:r>
      <w:r>
        <w:rPr>
          <w:u w:val="single"/>
        </w:rPr>
        <w:t xml:space="preserve">(as recodified by this act)</w:t>
      </w:r>
      <w:r>
        <w:rPr/>
        <w:t xml:space="preserve"> in the aggregate exceeding fifty thousand dollars for any campaign for statewide office or exceeding five thousand dollars for any other campaign subject to the provisions of this </w:t>
      </w:r>
      <w:r>
        <w:t>((</w:t>
      </w:r>
      <w:r>
        <w:rPr>
          <w:strike/>
        </w:rPr>
        <w:t xml:space="preserve">chapter</w:t>
      </w:r>
      <w:r>
        <w:t>))</w:t>
      </w:r>
      <w:r>
        <w:rPr/>
        <w:t xml:space="preserve"> </w:t>
      </w:r>
      <w:r>
        <w:rPr>
          <w:u w:val="single"/>
        </w:rPr>
        <w:t xml:space="preserve">title</w:t>
      </w:r>
      <w:r>
        <w:rPr/>
        <w:t xml:space="preserve"> within </w:t>
      </w:r>
      <w:r>
        <w:t>((</w:t>
      </w:r>
      <w:r>
        <w:rPr>
          <w:strike/>
        </w:rPr>
        <w:t xml:space="preserve">twenty-one</w:t>
      </w:r>
      <w:r>
        <w:t>))</w:t>
      </w:r>
      <w:r>
        <w:rPr/>
        <w:t xml:space="preserve"> </w:t>
      </w:r>
      <w:r>
        <w:rPr>
          <w:u w:val="single"/>
        </w:rPr>
        <w:t xml:space="preserve">21</w:t>
      </w:r>
      <w:r>
        <w:rPr/>
        <w:t xml:space="preserve"> days of a general election. This subsection does not apply to:</w:t>
      </w:r>
    </w:p>
    <w:p>
      <w:pPr>
        <w:spacing w:before="0" w:after="0" w:line="408" w:lineRule="exact"/>
        <w:ind w:left="0" w:right="0" w:firstLine="576"/>
        <w:jc w:val="left"/>
      </w:pPr>
      <w:r>
        <w:rPr/>
        <w:t xml:space="preserve">(a) Contributions made by, or accepted from, a bona fide political party as defined in this </w:t>
      </w:r>
      <w:r>
        <w:t>((</w:t>
      </w:r>
      <w:r>
        <w:rPr>
          <w:strike/>
        </w:rPr>
        <w:t xml:space="preserve">chapter</w:t>
      </w:r>
      <w:r>
        <w:t>))</w:t>
      </w:r>
      <w:r>
        <w:rPr/>
        <w:t xml:space="preserve"> </w:t>
      </w:r>
      <w:r>
        <w:rPr>
          <w:u w:val="single"/>
        </w:rPr>
        <w:t xml:space="preserve">title</w:t>
      </w:r>
      <w:r>
        <w:rPr/>
        <w:t xml:space="preserve">, excluding the county central committee or legislative district committee;</w:t>
      </w:r>
    </w:p>
    <w:p>
      <w:pPr>
        <w:spacing w:before="0" w:after="0" w:line="408" w:lineRule="exact"/>
        <w:ind w:left="0" w:right="0" w:firstLine="576"/>
        <w:jc w:val="left"/>
      </w:pPr>
      <w:r>
        <w:rPr/>
        <w:t xml:space="preserve">(b) Contributions made to, or received by, a ballot proposition committee; or</w:t>
      </w:r>
    </w:p>
    <w:p>
      <w:pPr>
        <w:spacing w:before="0" w:after="0" w:line="408" w:lineRule="exact"/>
        <w:ind w:left="0" w:right="0" w:firstLine="576"/>
        <w:jc w:val="left"/>
      </w:pPr>
      <w:r>
        <w:rPr/>
        <w:t xml:space="preserve">(c) Payments received by an incidental committee.</w:t>
      </w:r>
    </w:p>
    <w:p>
      <w:pPr>
        <w:spacing w:before="0" w:after="0" w:line="408" w:lineRule="exact"/>
        <w:ind w:left="0" w:right="0" w:firstLine="576"/>
        <w:jc w:val="left"/>
      </w:pPr>
      <w:r>
        <w:rPr/>
        <w:t xml:space="preserve">(2) Contributions governed by this section include, but are not limited to, contributions made or received indirectly through a third party or entity whether the contributions are or are not reported to the commission as earmarked contributions under RCW 42.17A.270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425</w:t>
      </w:r>
      <w:r>
        <w:rPr/>
        <w:t xml:space="preserve"> and 2010 c 204 s 605 are each amended to read as follows:</w:t>
      </w:r>
    </w:p>
    <w:p>
      <w:pPr>
        <w:spacing w:before="0" w:after="0" w:line="408" w:lineRule="exact"/>
        <w:ind w:left="0" w:right="0" w:firstLine="576"/>
        <w:jc w:val="left"/>
      </w:pPr>
      <w:r>
        <w:rPr/>
        <w:t xml:space="preserve">No expenditures may be made or incurred by any candidate or political committee unless authorized by the candidate or the person or persons named on the candidate's or committee's registration form. A record of all such expenditures shall be maintained by the treasurer.</w:t>
      </w:r>
    </w:p>
    <w:p>
      <w:pPr>
        <w:spacing w:before="0" w:after="0" w:line="408" w:lineRule="exact"/>
        <w:ind w:left="0" w:right="0" w:firstLine="576"/>
        <w:jc w:val="left"/>
      </w:pPr>
      <w:r>
        <w:rPr/>
        <w:t xml:space="preserve">No expenditure of more than fifty dollars may be made in currency unless a receipt, signed by the recipient and by the candidate or treasurer, is prepared and made a part of the campaign's or political committee's financial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430</w:t>
      </w:r>
      <w:r>
        <w:rPr/>
        <w:t xml:space="preserve"> and 2010 c 204 s 606 are each amended to read as follows:</w:t>
      </w:r>
    </w:p>
    <w:p>
      <w:pPr>
        <w:spacing w:before="0" w:after="0" w:line="408" w:lineRule="exact"/>
        <w:ind w:left="0" w:right="0" w:firstLine="576"/>
        <w:jc w:val="left"/>
      </w:pPr>
      <w:r>
        <w:rPr/>
        <w:t xml:space="preserve">The surplus funds of a candidate or a candidate's authorized committee may only be disposed of in any one or more of the following ways:</w:t>
      </w:r>
    </w:p>
    <w:p>
      <w:pPr>
        <w:spacing w:before="0" w:after="0" w:line="408" w:lineRule="exact"/>
        <w:ind w:left="0" w:right="0" w:firstLine="576"/>
        <w:jc w:val="left"/>
      </w:pPr>
      <w:r>
        <w:rPr/>
        <w:t xml:space="preserve">(1) Return the surplus to a contributor in an amount not to exceed that contributor's original contribution;</w:t>
      </w:r>
    </w:p>
    <w:p>
      <w:pPr>
        <w:spacing w:before="0" w:after="0" w:line="408" w:lineRule="exact"/>
        <w:ind w:left="0" w:right="0" w:firstLine="576"/>
        <w:jc w:val="left"/>
      </w:pPr>
      <w:r>
        <w:rPr/>
        <w:t xml:space="preserve">(2) Using surplus, reimburse the candidate for lost earnings incurred as a result of that candidate's election campaign. Lost earnings shall be verifiable as unpaid salary or, when the candidate is not salaried, as an amount not to exceed income received by the candidate for services rendered during an appropriate, corresponding time period. All lost earnings incurred shall be documented and a record thereof shall be maintained by the candidate or the candidate's authorized committee. The committee shall maintain a copy of this record in accordance with RCW 42.17A.235(6) </w:t>
      </w:r>
      <w:r>
        <w:rPr>
          <w:u w:val="single"/>
        </w:rPr>
        <w:t xml:space="preserve">(as recodified by this act)</w:t>
      </w:r>
      <w:r>
        <w:rPr/>
        <w:t xml:space="preserve">;</w:t>
      </w:r>
    </w:p>
    <w:p>
      <w:pPr>
        <w:spacing w:before="0" w:after="0" w:line="408" w:lineRule="exact"/>
        <w:ind w:left="0" w:right="0" w:firstLine="576"/>
        <w:jc w:val="left"/>
      </w:pPr>
      <w:r>
        <w:rPr/>
        <w:t xml:space="preserve">(3) Transfer the surplus without limit to a political party or to a caucus political committee;</w:t>
      </w:r>
    </w:p>
    <w:p>
      <w:pPr>
        <w:spacing w:before="0" w:after="0" w:line="408" w:lineRule="exact"/>
        <w:ind w:left="0" w:right="0" w:firstLine="576"/>
        <w:jc w:val="left"/>
      </w:pPr>
      <w:r>
        <w:rPr/>
        <w:t xml:space="preserve">(4) Donate the surplus to a charitable organization registered in accordance with chapter 19.09 RCW;</w:t>
      </w:r>
    </w:p>
    <w:p>
      <w:pPr>
        <w:spacing w:before="0" w:after="0" w:line="408" w:lineRule="exact"/>
        <w:ind w:left="0" w:right="0" w:firstLine="576"/>
        <w:jc w:val="left"/>
      </w:pPr>
      <w:r>
        <w:rPr/>
        <w:t xml:space="preserve">(5) Transmit the surplus to the state treasurer for deposit in the general fund, the Washington state legacy project, state library, and archives account under RCW 43.07.380, or the legislative international trade account under RCW 43.15.050, as specified by the candidate or political committee; or</w:t>
      </w:r>
    </w:p>
    <w:p>
      <w:pPr>
        <w:spacing w:before="0" w:after="0" w:line="408" w:lineRule="exact"/>
        <w:ind w:left="0" w:right="0" w:firstLine="576"/>
        <w:jc w:val="left"/>
      </w:pPr>
      <w:r>
        <w:rPr/>
        <w:t xml:space="preserve">(6) Hold the surplus in the depository or depositories designated in accordance with RCW 42.17A.215 </w:t>
      </w:r>
      <w:r>
        <w:rPr>
          <w:u w:val="single"/>
        </w:rPr>
        <w:t xml:space="preserve">(as recodified by this act)</w:t>
      </w:r>
      <w:r>
        <w:rPr/>
        <w:t xml:space="preserve"> for possible use in a future election campaign for the same office last sought by the candidate and report any such disposition in accordance with RCW 42.17A.240 </w:t>
      </w:r>
      <w:r>
        <w:rPr>
          <w:u w:val="single"/>
        </w:rPr>
        <w:t xml:space="preserve">(as recodified by this act)</w:t>
      </w:r>
      <w:r>
        <w:rPr/>
        <w:t xml:space="preserve">. If the candidate subsequently announces or publicly files for office, the appropriate information must be reported to the commission in accordance with RCW 42.17A.205 </w:t>
      </w:r>
      <w:r>
        <w:rPr>
          <w:u w:val="single"/>
        </w:rPr>
        <w:t xml:space="preserve">(as recodified by this act)</w:t>
      </w:r>
      <w:r>
        <w:rPr/>
        <w:t xml:space="preserve"> through 42.17A.240 </w:t>
      </w:r>
      <w:r>
        <w:rPr>
          <w:u w:val="single"/>
        </w:rPr>
        <w:t xml:space="preserve">(as recodified by this act)</w:t>
      </w:r>
      <w:r>
        <w:rPr/>
        <w:t xml:space="preserve">. If a subsequent office is not sought the surplus held shall be disposed of in accordance with the requirements of this section.</w:t>
      </w:r>
    </w:p>
    <w:p>
      <w:pPr>
        <w:spacing w:before="0" w:after="0" w:line="408" w:lineRule="exact"/>
        <w:ind w:left="0" w:right="0" w:firstLine="576"/>
        <w:jc w:val="left"/>
      </w:pPr>
      <w:r>
        <w:rPr/>
        <w:t xml:space="preserve">(7) Hold the surplus campaign funds in a separate account for nonreimbursed public office-related expenses or as provided in this section, and report any such disposition in accordance with RCW 42.17A.240 </w:t>
      </w:r>
      <w:r>
        <w:rPr>
          <w:u w:val="single"/>
        </w:rPr>
        <w:t xml:space="preserve">(as recodified by this act)</w:t>
      </w:r>
      <w:r>
        <w:rPr/>
        <w:t xml:space="preserve">. The separate account required under this subsection shall not be used for deposits of campaign funds that are not surplus.</w:t>
      </w:r>
    </w:p>
    <w:p>
      <w:pPr>
        <w:spacing w:before="0" w:after="0" w:line="408" w:lineRule="exact"/>
        <w:ind w:left="0" w:right="0" w:firstLine="576"/>
        <w:jc w:val="left"/>
      </w:pPr>
      <w:r>
        <w:rPr/>
        <w:t xml:space="preserve">(8) No candidate or authorized committee may transfer funds to any other candidate or other political committee.</w:t>
      </w:r>
    </w:p>
    <w:p>
      <w:pPr>
        <w:spacing w:before="0" w:after="0" w:line="408" w:lineRule="exact"/>
        <w:ind w:left="0" w:right="0" w:firstLine="576"/>
        <w:jc w:val="left"/>
      </w:pPr>
      <w:r>
        <w:rPr/>
        <w:t xml:space="preserve">The disposal of surplus funds under this section shall not be considered a contribution for purposes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435</w:t>
      </w:r>
      <w:r>
        <w:rPr/>
        <w:t xml:space="preserve"> and 1975 1st ex.s. c 294 s 8 are each amended to read as follows:</w:t>
      </w:r>
    </w:p>
    <w:p>
      <w:pPr>
        <w:spacing w:before="0" w:after="0" w:line="408" w:lineRule="exact"/>
        <w:ind w:left="0" w:right="0" w:firstLine="576"/>
        <w:jc w:val="left"/>
      </w:pPr>
      <w:r>
        <w:rPr/>
        <w:t xml:space="preserve">No contribution shall be made and no expenditure shall be incurred, directly or indirectly, in a fictitious name, anonymously, or by one person through an agent, relative, or other person in such a manner as to conceal the identity of the source of the contribution or in any other manner so as to effect concealment.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440</w:t>
      </w:r>
      <w:r>
        <w:rPr/>
        <w:t xml:space="preserve"> and 2010 c 204 s 607 are each amended to read as follows:</w:t>
      </w:r>
    </w:p>
    <w:p>
      <w:pPr>
        <w:spacing w:before="0" w:after="0" w:line="408" w:lineRule="exact"/>
        <w:ind w:left="0" w:right="0" w:firstLine="576"/>
        <w:jc w:val="left"/>
      </w:pPr>
      <w:r>
        <w:rPr/>
        <w:t xml:space="preserve">A candidate may not knowingly establish, use, direct, or control more than one political committee for the purpose of supporting that candidate during a particular election campaign. This does not prohibit: (1) In addition to a candidate's having his or her own political committee, the candidate's participation in a political committee established to support a slate of candidates that includes the candidate; or (2) joint fund-raising efforts by candidates when a separate political committee is established for that purpose and all contributions are disbursed to and accounted for on a pro rata basis by the benefiting candidates.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442</w:t>
      </w:r>
      <w:r>
        <w:rPr/>
        <w:t xml:space="preserve"> and 2011 c 145 s 5 are each amended to read as follows:</w:t>
      </w:r>
    </w:p>
    <w:p>
      <w:pPr>
        <w:spacing w:before="0" w:after="0" w:line="408" w:lineRule="exact"/>
        <w:ind w:left="0" w:right="0" w:firstLine="576"/>
        <w:jc w:val="left"/>
      </w:pPr>
      <w:r>
        <w:rPr/>
        <w:t xml:space="preserve">A political committee may make a contribution to another political committee only when the contributing political committee has received contributions of ten dollars or more each from at least </w:t>
      </w:r>
      <w:r>
        <w:t>((</w:t>
      </w:r>
      <w:r>
        <w:rPr>
          <w:strike/>
        </w:rPr>
        <w:t xml:space="preserve">ten</w:t>
      </w:r>
      <w:r>
        <w:t>))</w:t>
      </w:r>
      <w:r>
        <w:rPr/>
        <w:t xml:space="preserve"> </w:t>
      </w:r>
      <w:r>
        <w:rPr>
          <w:u w:val="single"/>
        </w:rPr>
        <w:t xml:space="preserve">10</w:t>
      </w:r>
      <w:r>
        <w:rPr/>
        <w:t xml:space="preserve"> persons registered to vote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445</w:t>
      </w:r>
      <w:r>
        <w:rPr/>
        <w:t xml:space="preserve"> and 2022 c 174 s 1 are each amended to read as follows:</w:t>
      </w:r>
    </w:p>
    <w:p>
      <w:pPr>
        <w:spacing w:before="0" w:after="0" w:line="408" w:lineRule="exact"/>
        <w:ind w:left="0" w:right="0" w:firstLine="576"/>
        <w:jc w:val="left"/>
      </w:pPr>
      <w:r>
        <w:rPr/>
        <w:t xml:space="preserve">Contributions received and reported in accordance with RCW 42.17A.220 </w:t>
      </w:r>
      <w:r>
        <w:rPr>
          <w:u w:val="single"/>
        </w:rPr>
        <w:t xml:space="preserve">(as recodified by this act)</w:t>
      </w:r>
      <w:r>
        <w:rPr/>
        <w:t xml:space="preserve"> through 42.17A.240 </w:t>
      </w:r>
      <w:r>
        <w:rPr>
          <w:u w:val="single"/>
        </w:rPr>
        <w:t xml:space="preserve">(as recodified by this act)</w:t>
      </w:r>
      <w:r>
        <w:rPr/>
        <w:t xml:space="preserve"> and 42.17A.425 </w:t>
      </w:r>
      <w:r>
        <w:rPr>
          <w:u w:val="single"/>
        </w:rPr>
        <w:t xml:space="preserve">(as recodified by this act)</w:t>
      </w:r>
      <w:r>
        <w:rPr/>
        <w:t xml:space="preserve"> may only be paid to a candidate, or a treasurer or other individual or expended for such individual's personal use under the following circumstances:</w:t>
      </w:r>
    </w:p>
    <w:p>
      <w:pPr>
        <w:spacing w:before="0" w:after="0" w:line="408" w:lineRule="exact"/>
        <w:ind w:left="0" w:right="0" w:firstLine="576"/>
        <w:jc w:val="left"/>
      </w:pPr>
      <w:r>
        <w:rPr/>
        <w:t xml:space="preserve">(1) Reimbursement for or payments to cover lost earnings incurred as a result of campaigning or services performed for the political committee. Lost earnings shall be verifiable as unpaid salary, or when the individual is not salaried, as an amount not to exceed income received by the individual for services rendered during an appropriate, corresponding time period. All lost earnings incurred shall be documented and a record shall be maintained by the candidate or the candidate's authorized committee in accordance with RCW 42.17A.235 </w:t>
      </w:r>
      <w:r>
        <w:rPr>
          <w:u w:val="single"/>
        </w:rPr>
        <w:t xml:space="preserve">(as recodified by this act)</w:t>
      </w:r>
      <w:r>
        <w:rPr/>
        <w:t xml:space="preserve">.</w:t>
      </w:r>
    </w:p>
    <w:p>
      <w:pPr>
        <w:spacing w:before="0" w:after="0" w:line="408" w:lineRule="exact"/>
        <w:ind w:left="0" w:right="0" w:firstLine="576"/>
        <w:jc w:val="left"/>
      </w:pPr>
      <w:r>
        <w:rPr/>
        <w:t xml:space="preserve">(2) Reimbursement for direct out-of-pocket election campaign and postelection campaign related expenses made by the individual. For example, expenses for child care or other direct caregiving responsibilities may be reimbursed if they are incurred directly as a result of the candidate's campaign activities. To receive reimbursement from the political committee, the individual shall provide the political committee with written documentation as to the amount, date, and description of each expense, and the political committee shall include a copy of such information when its expenditure for such reimbursement is reported pursuant to RCW 42.17A.240 </w:t>
      </w:r>
      <w:r>
        <w:rPr>
          <w:u w:val="single"/>
        </w:rPr>
        <w:t xml:space="preserve">(as recodified by this act)</w:t>
      </w:r>
      <w:r>
        <w:rPr/>
        <w:t xml:space="preserve">.</w:t>
      </w:r>
    </w:p>
    <w:p>
      <w:pPr>
        <w:spacing w:before="0" w:after="0" w:line="408" w:lineRule="exact"/>
        <w:ind w:left="0" w:right="0" w:firstLine="576"/>
        <w:jc w:val="left"/>
      </w:pPr>
      <w:r>
        <w:rPr/>
        <w:t xml:space="preserve">(3) Repayment of loans made by the individual to political committees shall be reported pursuant to RCW 42.17A.240 </w:t>
      </w:r>
      <w:r>
        <w:rPr>
          <w:u w:val="single"/>
        </w:rPr>
        <w:t xml:space="preserve">(as recodified by this act)</w:t>
      </w:r>
      <w:r>
        <w:rPr/>
        <w:t xml:space="preserve">. However, contributions may not be used to reimburse a candidate for loans totaling more than four thousand seven hundred dollars made by the candidate to the candidate's own authorized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450</w:t>
      </w:r>
      <w:r>
        <w:rPr/>
        <w:t xml:space="preserve"> and 2018 c 304 s 11 are each amended to read as follows:</w:t>
      </w:r>
    </w:p>
    <w:p>
      <w:pPr>
        <w:spacing w:before="0" w:after="0" w:line="408" w:lineRule="exact"/>
        <w:ind w:left="0" w:right="0" w:firstLine="576"/>
        <w:jc w:val="left"/>
      </w:pPr>
      <w:r>
        <w:rPr/>
        <w:t xml:space="preserve">(1) Contributions by spouses are considered separate contributions.</w:t>
      </w:r>
    </w:p>
    <w:p>
      <w:pPr>
        <w:spacing w:before="0" w:after="0" w:line="408" w:lineRule="exact"/>
        <w:ind w:left="0" w:right="0" w:firstLine="576"/>
        <w:jc w:val="left"/>
      </w:pPr>
      <w:r>
        <w:rPr/>
        <w:t xml:space="preserve">(2) Contributions by unemancipated children under </w:t>
      </w:r>
      <w:r>
        <w:t>((</w:t>
      </w:r>
      <w:r>
        <w:rPr>
          <w:strike/>
        </w:rPr>
        <w:t xml:space="preserve">eighteen</w:t>
      </w:r>
      <w:r>
        <w:t>))</w:t>
      </w:r>
      <w:r>
        <w:rPr/>
        <w:t xml:space="preserve"> </w:t>
      </w:r>
      <w:r>
        <w:rPr>
          <w:u w:val="single"/>
        </w:rPr>
        <w:t xml:space="preserve">18</w:t>
      </w:r>
      <w:r>
        <w:rPr/>
        <w:t xml:space="preserve"> years of age are considered contributions by their parents and are attributed proportionately to each parent. Fifty percent of the contributions are attributed to each parent or, in the case of a single custodial parent, the total amount is attributed to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455</w:t>
      </w:r>
      <w:r>
        <w:rPr/>
        <w:t xml:space="preserve"> and 2010 c 204 s 609 are each amended to read as follows:</w:t>
      </w:r>
    </w:p>
    <w:p>
      <w:pPr>
        <w:spacing w:before="0" w:after="0" w:line="408" w:lineRule="exact"/>
        <w:ind w:left="0" w:right="0" w:firstLine="576"/>
        <w:jc w:val="left"/>
      </w:pPr>
      <w:r>
        <w:rPr/>
        <w:t xml:space="preserve">For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(1) A contribution by a political committee with funds that have all been contributed by one person who exercises exclusive control over the distribution of the funds of the political committee is a contribution by the controlling person.</w:t>
      </w:r>
    </w:p>
    <w:p>
      <w:pPr>
        <w:spacing w:before="0" w:after="0" w:line="408" w:lineRule="exact"/>
        <w:ind w:left="0" w:right="0" w:firstLine="576"/>
        <w:jc w:val="left"/>
      </w:pPr>
      <w:r>
        <w:rPr/>
        <w:t xml:space="preserve">(2) Two or more entities are treated as a single entity if one of the two or more entities is a subsidiary, branch, or department of a corporation that is participating in an election campaign or making contributions, or a local unit or branch of a trade association, labor union, or collective bargaining association that is participating in an election campaign or making contributions. All contributions made by a person or political committee whose contribution or expenditure activity is financed, maintained, or controlled by a trade association, labor union, collective bargaining organization, or the local unit of a trade association, labor union, or collective bargaining organization are considered made by the trade association, labor union, collective bargaining organization, or local unit of a trade association, labor union, or collective bargaining organization.</w:t>
      </w:r>
    </w:p>
    <w:p>
      <w:pPr>
        <w:spacing w:before="0" w:after="0" w:line="408" w:lineRule="exact"/>
        <w:ind w:left="0" w:right="0" w:firstLine="576"/>
        <w:jc w:val="left"/>
      </w:pPr>
      <w:r>
        <w:rPr/>
        <w:t xml:space="preserve">(3) The commission shall adopt rules to carry out this section and is not subject to the time restrictions of RCW 42.17A.110(1)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460</w:t>
      </w:r>
      <w:r>
        <w:rPr/>
        <w:t xml:space="preserve"> and 1993 c 2 s 7 are each amended to read as follows:</w:t>
      </w:r>
    </w:p>
    <w:p>
      <w:pPr>
        <w:spacing w:before="0" w:after="0" w:line="408" w:lineRule="exact"/>
        <w:ind w:left="0" w:right="0" w:firstLine="576"/>
        <w:jc w:val="left"/>
      </w:pPr>
      <w:r>
        <w:rPr/>
        <w:t xml:space="preserve">All contributions made by a person or entity, either directly or indirectly, to a candidate, to a state official against whom recall charges have been filed, or to a political committee, are considered to be contributions from that person or entity to the candidate, state official, or political committee, as are contributions that are in any way earmarked or otherwise directed through an intermediary or conduit to the candidate, state official, or political committee. For the purposes of this section, "earmarked" means a designation, instruction, or encumbrance, whether direct or indirect, expressed or implied, or oral or written, that is intended to result in or does result in all or any part of a contribution being made to a certain candidate or state official. If a conduit or intermediary exercises any direction or control over the choice of the recipient candidate or state official, the contribution is considered to be by both the original contributor and the conduit or intermediary.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465</w:t>
      </w:r>
      <w:r>
        <w:rPr/>
        <w:t xml:space="preserve"> and 2010 c 204 s 610 are each amended to read as follows:</w:t>
      </w:r>
    </w:p>
    <w:p>
      <w:pPr>
        <w:spacing w:before="0" w:after="0" w:line="408" w:lineRule="exact"/>
        <w:ind w:left="0" w:right="0" w:firstLine="576"/>
        <w:jc w:val="left"/>
      </w:pPr>
      <w:r>
        <w:rPr/>
        <w:t xml:space="preserve">(1) A loan is considered to be a contribution from the lender and any guarantor of the loan and is subject to the contribution limitations of this </w:t>
      </w:r>
      <w:r>
        <w:t>((</w:t>
      </w:r>
      <w:r>
        <w:rPr>
          <w:strike/>
        </w:rPr>
        <w:t xml:space="preserve">chapter</w:t>
      </w:r>
      <w:r>
        <w:t>))</w:t>
      </w:r>
      <w:r>
        <w:rPr/>
        <w:t xml:space="preserve"> </w:t>
      </w:r>
      <w:r>
        <w:rPr>
          <w:u w:val="single"/>
        </w:rPr>
        <w:t xml:space="preserve">title</w:t>
      </w:r>
      <w:r>
        <w:rPr/>
        <w:t xml:space="preserve">. The full amount of the loan shall be attributed to the lender and to each guarantor.</w:t>
      </w:r>
    </w:p>
    <w:p>
      <w:pPr>
        <w:spacing w:before="0" w:after="0" w:line="408" w:lineRule="exact"/>
        <w:ind w:left="0" w:right="0" w:firstLine="576"/>
        <w:jc w:val="left"/>
      </w:pPr>
      <w:r>
        <w:rPr/>
        <w:t xml:space="preserve">(2) A loan to a candidate for public office or the candidate's authorized committee must be by written agreement.</w:t>
      </w:r>
    </w:p>
    <w:p>
      <w:pPr>
        <w:spacing w:before="0" w:after="0" w:line="408" w:lineRule="exact"/>
        <w:ind w:left="0" w:right="0" w:firstLine="576"/>
        <w:jc w:val="left"/>
      </w:pPr>
      <w:r>
        <w:rPr/>
        <w:t xml:space="preserve">(3) The proceeds of a loan made to a candidate for public office:</w:t>
      </w:r>
    </w:p>
    <w:p>
      <w:pPr>
        <w:spacing w:before="0" w:after="0" w:line="408" w:lineRule="exact"/>
        <w:ind w:left="0" w:right="0" w:firstLine="576"/>
        <w:jc w:val="left"/>
      </w:pPr>
      <w:r>
        <w:rPr/>
        <w:t xml:space="preserve">(a) By a commercial lending institution;</w:t>
      </w:r>
    </w:p>
    <w:p>
      <w:pPr>
        <w:spacing w:before="0" w:after="0" w:line="408" w:lineRule="exact"/>
        <w:ind w:left="0" w:right="0" w:firstLine="576"/>
        <w:jc w:val="left"/>
      </w:pPr>
      <w:r>
        <w:rPr/>
        <w:t xml:space="preserve">(b) Made in the regular course of business; and</w:t>
      </w:r>
    </w:p>
    <w:p>
      <w:pPr>
        <w:spacing w:before="0" w:after="0" w:line="408" w:lineRule="exact"/>
        <w:ind w:left="0" w:right="0" w:firstLine="576"/>
        <w:jc w:val="left"/>
      </w:pPr>
      <w:r>
        <w:rPr/>
        <w:t xml:space="preserve">(c) On the same terms ordinarily available to members of the public, are not subject to the contribution limits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470</w:t>
      </w:r>
      <w:r>
        <w:rPr/>
        <w:t xml:space="preserve"> and 1993 c 2 s 13 are each amended to read as follows:</w:t>
      </w:r>
    </w:p>
    <w:p>
      <w:pPr>
        <w:spacing w:before="0" w:after="0" w:line="408" w:lineRule="exact"/>
        <w:ind w:left="0" w:right="0" w:firstLine="576"/>
        <w:jc w:val="left"/>
      </w:pPr>
      <w:r>
        <w:rPr/>
        <w:t xml:space="preserve">(1) A person, other than an individual, may not be an intermediary or an agent for a contribution.</w:t>
      </w:r>
    </w:p>
    <w:p>
      <w:pPr>
        <w:spacing w:before="0" w:after="0" w:line="408" w:lineRule="exact"/>
        <w:ind w:left="0" w:right="0" w:firstLine="576"/>
        <w:jc w:val="left"/>
      </w:pPr>
      <w:r>
        <w:rPr/>
        <w:t xml:space="preserve">(2) An individual may not make a contribution on behalf of another person or entity, or while acting as the intermediary or agent of another person or entity, without disclosing to the recipient of the contribution both his or her full name, street address, occupation, name of employer, if any, or place of business if self-employed, and the same information for each contributor for whom the individual serves as intermediary or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475</w:t>
      </w:r>
      <w:r>
        <w:rPr/>
        <w:t xml:space="preserve"> and 2019 c 428 s 28 are each amended to read as follows:</w:t>
      </w:r>
    </w:p>
    <w:p>
      <w:pPr>
        <w:spacing w:before="0" w:after="0" w:line="408" w:lineRule="exact"/>
        <w:ind w:left="0" w:right="0" w:firstLine="576"/>
        <w:jc w:val="left"/>
      </w:pPr>
      <w:r>
        <w:rPr/>
        <w:t xml:space="preserve">(1) A person may not make a contribution of more than one hundred dollars, other than an in-kind contribution, except by a written instrument containing the name of the donor and the name of the payee.</w:t>
      </w:r>
    </w:p>
    <w:p>
      <w:pPr>
        <w:spacing w:before="0" w:after="0" w:line="408" w:lineRule="exact"/>
        <w:ind w:left="0" w:right="0" w:firstLine="576"/>
        <w:jc w:val="left"/>
      </w:pPr>
      <w:r>
        <w:rPr/>
        <w:t xml:space="preserve">(2) A political committee may not make a contribution, other than in-kind, except by a written instrument containing the name of the donor and the name of the payee.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480</w:t>
      </w:r>
      <w:r>
        <w:rPr/>
        <w:t xml:space="preserve"> and 1995 c 397 s 25 are each amended to read as follows:</w:t>
      </w:r>
    </w:p>
    <w:p>
      <w:pPr>
        <w:spacing w:before="0" w:after="0" w:line="408" w:lineRule="exact"/>
        <w:ind w:left="0" w:right="0" w:firstLine="576"/>
        <w:jc w:val="left"/>
      </w:pPr>
      <w:r>
        <w:rPr/>
        <w:t xml:space="preserve">A person may not solicit from a candidate for public office, political committee, political party, or other person money or other property as a condition or consideration for an endorsement, article, or other communication in the news media promoting or opposing a candidate for public office, political committee, or political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485</w:t>
      </w:r>
      <w:r>
        <w:rPr/>
        <w:t xml:space="preserve"> and 1995 c 397 s 26 are each amended to read as follows:</w:t>
      </w:r>
    </w:p>
    <w:p>
      <w:pPr>
        <w:spacing w:before="0" w:after="0" w:line="408" w:lineRule="exact"/>
        <w:ind w:left="0" w:right="0" w:firstLine="576"/>
        <w:jc w:val="left"/>
      </w:pPr>
      <w:r>
        <w:rPr/>
        <w:t xml:space="preserve">A person may not, directly or indirectly, reimburse another person for a contribution to a candidate for public office, political committee, or political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490</w:t>
      </w:r>
      <w:r>
        <w:rPr/>
        <w:t xml:space="preserve"> and 2010 c 204 s 612 are each amended to read as follows:</w:t>
      </w:r>
    </w:p>
    <w:p>
      <w:pPr>
        <w:spacing w:before="0" w:after="0" w:line="408" w:lineRule="exact"/>
        <w:ind w:left="0" w:right="0" w:firstLine="576"/>
        <w:jc w:val="left"/>
      </w:pPr>
      <w:r>
        <w:rPr/>
        <w:t xml:space="preserve">(1) Except as provided in subsection (2) of this section, a candidate for public office or the candidate's authorized committee may not use or permit the use of contributions, whether or not surplus, solicited for or received by the candidate or the candidate's authorized committee to further the candidacy of the individual for an office other than the office designated on the statement of organization. A contribution solicited for or received on behalf of the candidate is considered solicited or received for the candidacy for which the individual is then a candidate if the contribution is solicited or received before the general election for which the candidate is a nominee or is unopposed.</w:t>
      </w:r>
    </w:p>
    <w:p>
      <w:pPr>
        <w:spacing w:before="0" w:after="0" w:line="408" w:lineRule="exact"/>
        <w:ind w:left="0" w:right="0" w:firstLine="576"/>
        <w:jc w:val="left"/>
      </w:pPr>
      <w:r>
        <w:rPr/>
        <w:t xml:space="preserve">(2) With the written approval of the contributor, a candidate or the candidate's authorized committee may use or permit the use of contributions, whether or not surplus, solicited for or received by the candidate or the candidate's authorized committee from that contributor to further the candidacy of the individual for an office other than the office designated on the statement of organization. If the contributor does not approve the use of his or her contribution to further the candidacy of the individual for an office other than the office designated on the statement of organization at the time of the contribution, the contribution must be considered surplus funds and disposed of in accordance with RCW 42.17A.430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495</w:t>
      </w:r>
      <w:r>
        <w:rPr/>
        <w:t xml:space="preserve"> and 2010 c 204 s 613 are each amended to read as follows:</w:t>
      </w:r>
    </w:p>
    <w:p>
      <w:pPr>
        <w:spacing w:before="0" w:after="0" w:line="408" w:lineRule="exact"/>
        <w:ind w:left="0" w:right="0" w:firstLine="576"/>
        <w:jc w:val="left"/>
      </w:pPr>
      <w:r>
        <w:rPr/>
        <w:t xml:space="preserve">(1) No employer or labor organization may increase the salary of an officer or employee, or compensate an officer, employee, or other person or entity, with the intention that the increase in salary, or the compensation, or a part of it, be contributed or spent to support or oppose a candidate, state official against whom recall charges have been filed, political party, or political committee.</w:t>
      </w:r>
    </w:p>
    <w:p>
      <w:pPr>
        <w:spacing w:before="0" w:after="0" w:line="408" w:lineRule="exact"/>
        <w:ind w:left="0" w:right="0" w:firstLine="576"/>
        <w:jc w:val="left"/>
      </w:pPr>
      <w:r>
        <w:rPr/>
        <w:t xml:space="preserve">(2) No employer or labor organization may discriminate against an officer or employee in the terms or conditions of employment for (a) the failure to contribute to, (b) the failure in any way to support or oppose, or (c) in any way supporting or opposing a candidate, ballot proposition, political party, or political committee. At least annually, an employee from whom wages or salary are withheld under subsection (3) of this section shall be notified of the provisions of this subsection.</w:t>
      </w:r>
    </w:p>
    <w:p>
      <w:pPr>
        <w:spacing w:before="0" w:after="0" w:line="408" w:lineRule="exact"/>
        <w:ind w:left="0" w:right="0" w:firstLine="576"/>
        <w:jc w:val="left"/>
      </w:pPr>
      <w:r>
        <w:rPr/>
        <w:t xml:space="preserve">(3) No employer or other person or entity responsible for the disbursement of funds in payment of wages or salaries may withhold or divert a portion of an employee's wages or salaries for contributions to political committees or for use as political contributions except upon the written request of the employee. The request must be made on a form prescribed by the commission informing the employee of the prohibition against employer and labor organization discrimination described in subsection (2) of this section. The employee may revoke the request at any time. At least annually, the employee shall be notified about the right to revoke the request.</w:t>
      </w:r>
    </w:p>
    <w:p>
      <w:pPr>
        <w:spacing w:before="0" w:after="0" w:line="408" w:lineRule="exact"/>
        <w:ind w:left="0" w:right="0" w:firstLine="576"/>
        <w:jc w:val="left"/>
      </w:pPr>
      <w:r>
        <w:rPr/>
        <w:t xml:space="preserve">(4) Each person or entity who withholds contributions under subsection (3) of this section shall maintain open for public inspection for a period of no less than three years, during normal business hours, documents and books of accounts that shall include a copy of each employee's request, the amounts and dates funds were actually withheld, and the amounts and dates funds were transferred to a political committee. Copies of such information shall be delivered to the commission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500</w:t>
      </w:r>
      <w:r>
        <w:rPr/>
        <w:t xml:space="preserve"> and 2007 c 438 s 1 are each amended to read as follows:</w:t>
      </w:r>
    </w:p>
    <w:p>
      <w:pPr>
        <w:spacing w:before="0" w:after="0" w:line="408" w:lineRule="exact"/>
        <w:ind w:left="0" w:right="0" w:firstLine="576"/>
        <w:jc w:val="left"/>
      </w:pPr>
      <w:r>
        <w:rPr/>
        <w:t xml:space="preserve">(1) A labor organization may not use agency shop fees paid by an individual who is not a member of the organization to make contributions or expenditures to influence an election or to operate a political committee, unless affirmatively authorized by the individual.</w:t>
      </w:r>
    </w:p>
    <w:p>
      <w:pPr>
        <w:spacing w:before="0" w:after="0" w:line="408" w:lineRule="exact"/>
        <w:ind w:left="0" w:right="0" w:firstLine="576"/>
        <w:jc w:val="left"/>
      </w:pPr>
      <w:r>
        <w:rPr/>
        <w:t xml:space="preserve">(2) A labor organization does not use agency shop fees when it uses its general treasury funds to make such contributions or expenditures if it has sufficient revenues from sources other than agency shop fees in its general treasury to fund such contributions 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550</w:t>
      </w:r>
      <w:r>
        <w:rPr/>
        <w:t xml:space="preserve"> and 2008 c 29 s 1 are each amended to read as follows:</w:t>
      </w:r>
    </w:p>
    <w:p>
      <w:pPr>
        <w:spacing w:before="0" w:after="0" w:line="408" w:lineRule="exact"/>
        <w:ind w:left="0" w:right="0" w:firstLine="576"/>
        <w:jc w:val="left"/>
      </w:pPr>
      <w:r>
        <w:rPr/>
        <w:t xml:space="preserve">Public funds, whether derived through taxes, fees, penalties, or any other sources, shall not be used to finance political campaigns for state or school district office. A county, city, town, or district that establishes a program to publicly finance local political campaigns may only use funds derived from local sources to fund the program. A local government must submit any proposal for public financing of local political campaigns to voters for their adoption and approval or rejection.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555</w:t>
      </w:r>
      <w:r>
        <w:rPr/>
        <w:t xml:space="preserve"> and 2010 c 204 s 701 are each amended to read as follows:</w:t>
      </w:r>
    </w:p>
    <w:p>
      <w:pPr>
        <w:spacing w:before="0" w:after="0" w:line="408" w:lineRule="exact"/>
        <w:ind w:left="0" w:right="0" w:firstLine="576"/>
        <w:jc w:val="left"/>
      </w:pPr>
      <w:r>
        <w:rPr/>
        <w:t xml:space="preserve">No elective official nor any employee of his or her office nor any person appointed to or employed by any public office or agency may use or authorize the use of any of the facilities of a public office or agency, directly or indirectly, for the purpose of assisting a campaign for election of any person to any office or for the promotion of or opposition to any ballot proposition. Facilities of a public office or agency include, but are not limited to, use of stationery, postage, machines, and equipment, use of employees of the office or agency during working hours, vehicles, office space, publications of the office or agency, and clientele lists of persons served by the office or agency. However, this does not apply to the following activities:</w:t>
      </w:r>
    </w:p>
    <w:p>
      <w:pPr>
        <w:spacing w:before="0" w:after="0" w:line="408" w:lineRule="exact"/>
        <w:ind w:left="0" w:right="0" w:firstLine="576"/>
        <w:jc w:val="left"/>
      </w:pPr>
      <w:r>
        <w:rPr/>
        <w:t xml:space="preserve">(1) Action taken at an open public meeting by members of an elected legislative body or by an elected board, council, or commission of a special purpose district including, but not limited to, fire districts, public hospital districts, library districts, park districts, port districts, public utility districts, school districts, sewer districts, and water districts, to express a collective decision, or to actually vote upon a motion, proposal, resolution, order, or ordinance, or to support or oppose a ballot proposition so long as (a) any required notice of the meeting includes the title and number of the ballot proposition, and (b) members of the legislative body, members of the board, council, or commission of the special purpose district, or members of the public are afforded an approximately equal opportunity for the expression of an opposing view;</w:t>
      </w:r>
    </w:p>
    <w:p>
      <w:pPr>
        <w:spacing w:before="0" w:after="0" w:line="408" w:lineRule="exact"/>
        <w:ind w:left="0" w:right="0" w:firstLine="576"/>
        <w:jc w:val="left"/>
      </w:pPr>
      <w:r>
        <w:rPr/>
        <w:t xml:space="preserve">(2) A statement by an elected official in support of or in opposition to any ballot proposition at an open press conference or in response to a specific inquiry;</w:t>
      </w:r>
    </w:p>
    <w:p>
      <w:pPr>
        <w:spacing w:before="0" w:after="0" w:line="408" w:lineRule="exact"/>
        <w:ind w:left="0" w:right="0" w:firstLine="576"/>
        <w:jc w:val="left"/>
      </w:pPr>
      <w:r>
        <w:rPr/>
        <w:t xml:space="preserve">(3) Activities which are part of the normal and regular conduct of the office or agency.</w:t>
      </w:r>
    </w:p>
    <w:p>
      <w:pPr>
        <w:spacing w:before="0" w:after="0" w:line="408" w:lineRule="exact"/>
        <w:ind w:left="0" w:right="0" w:firstLine="576"/>
        <w:jc w:val="left"/>
      </w:pPr>
      <w:r>
        <w:rPr/>
        <w:t xml:space="preserve">(4) This section does not apply to any person who is a state officer or state employee as defined in RCW 42.52.010.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560</w:t>
      </w:r>
      <w:r>
        <w:rPr/>
        <w:t xml:space="preserve"> and 2006 c 348 s 5 and 2006 c 344 s 31 are each reenacted and amended to read as follows:</w:t>
      </w:r>
    </w:p>
    <w:p>
      <w:pPr>
        <w:spacing w:before="0" w:after="0" w:line="408" w:lineRule="exact"/>
        <w:ind w:left="0" w:right="0" w:firstLine="576"/>
        <w:jc w:val="left"/>
      </w:pPr>
      <w:r>
        <w:rPr/>
        <w:t xml:space="preserve">(1) During the period beginning on the thirtieth day before the date a regular legislative session convenes and continuing through the date of final adjournment, and during the period beginning on the date a special legislative session convenes and continuing through the date that session adjourns, no state official or a person employed by or acting on behalf of a state official or state legislator may solicit or accept contributions to a public office fund, to a candidate or authorized committee, or to retire a campaign debt. Contributions received through the mail after the thirtieth day before a regular legislative session may be accepted if the contribution is postmarked prior to the thirtieth day before the session.</w:t>
      </w:r>
    </w:p>
    <w:p>
      <w:pPr>
        <w:spacing w:before="0" w:after="0" w:line="408" w:lineRule="exact"/>
        <w:ind w:left="0" w:right="0" w:firstLine="576"/>
        <w:jc w:val="left"/>
      </w:pPr>
      <w:r>
        <w:rPr/>
        <w:t xml:space="preserve">(2) This section does not apply to activities authorized in RCW 43.07.370.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565</w:t>
      </w:r>
      <w:r>
        <w:rPr/>
        <w:t xml:space="preserve"> and 1995 c 397 s 24 are each amended to read as follows:</w:t>
      </w:r>
    </w:p>
    <w:p>
      <w:pPr>
        <w:spacing w:before="0" w:after="0" w:line="408" w:lineRule="exact"/>
        <w:ind w:left="0" w:right="0" w:firstLine="576"/>
        <w:jc w:val="left"/>
      </w:pPr>
      <w:r>
        <w:rPr/>
        <w:t xml:space="preserve">(1) No state or local official or state or local official's agent may knowingly solicit, directly or indirectly, a contribution to a candidate for public office, political party, or political committee from an employee in the state or local official's agency.</w:t>
      </w:r>
    </w:p>
    <w:p>
      <w:pPr>
        <w:spacing w:before="0" w:after="0" w:line="408" w:lineRule="exact"/>
        <w:ind w:left="0" w:right="0" w:firstLine="576"/>
        <w:jc w:val="left"/>
      </w:pPr>
      <w:r>
        <w:rPr/>
        <w:t xml:space="preserve">(2) No state or local official or public employee may provide an advantage or disadvantage to an employee or applicant for employment in the classified civil service concerning the applicant's or employee's:</w:t>
      </w:r>
    </w:p>
    <w:p>
      <w:pPr>
        <w:spacing w:before="0" w:after="0" w:line="408" w:lineRule="exact"/>
        <w:ind w:left="0" w:right="0" w:firstLine="576"/>
        <w:jc w:val="left"/>
      </w:pPr>
      <w:r>
        <w:rPr/>
        <w:t xml:space="preserve">(a) Employment;</w:t>
      </w:r>
    </w:p>
    <w:p>
      <w:pPr>
        <w:spacing w:before="0" w:after="0" w:line="408" w:lineRule="exact"/>
        <w:ind w:left="0" w:right="0" w:firstLine="576"/>
        <w:jc w:val="left"/>
      </w:pPr>
      <w:r>
        <w:rPr/>
        <w:t xml:space="preserve">(b) Conditions of employment; or</w:t>
      </w:r>
    </w:p>
    <w:p>
      <w:pPr>
        <w:spacing w:before="0" w:after="0" w:line="408" w:lineRule="exact"/>
        <w:ind w:left="0" w:right="0" w:firstLine="576"/>
        <w:jc w:val="left"/>
      </w:pPr>
      <w:r>
        <w:rPr/>
        <w:t xml:space="preserve">(c) Application for employment,</w:t>
      </w:r>
    </w:p>
    <w:p>
      <w:pPr>
        <w:spacing w:before="0" w:after="0" w:line="408" w:lineRule="exact"/>
        <w:ind w:left="0" w:right="0" w:firstLine="0"/>
        <w:jc w:val="left"/>
      </w:pPr>
      <w:r>
        <w:rPr/>
        <w:t xml:space="preserve">based on the employee's or applicant's contribution or promise to contribute or failure to make a contribution or contribute to a political party or political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570</w:t>
      </w:r>
      <w:r>
        <w:rPr/>
        <w:t xml:space="preserve"> and 2010 c 204 s 702 are each amended to read as follows:</w:t>
      </w:r>
    </w:p>
    <w:p>
      <w:pPr>
        <w:spacing w:before="0" w:after="0" w:line="408" w:lineRule="exact"/>
        <w:ind w:left="0" w:right="0" w:firstLine="576"/>
        <w:jc w:val="left"/>
      </w:pPr>
      <w:r>
        <w:rPr/>
        <w:t xml:space="preserve">After January 1st and before April 15th of each calendar year, the state treasurer, each county, public utility district, and port district treasurer, and each treasurer of an incorporated city or town whose population exceeds </w:t>
      </w:r>
      <w:r>
        <w:t>((</w:t>
      </w:r>
      <w:r>
        <w:rPr>
          <w:strike/>
        </w:rPr>
        <w:t xml:space="preserve">one thousand</w:t>
      </w:r>
      <w:r>
        <w:t>))</w:t>
      </w:r>
      <w:r>
        <w:rPr/>
        <w:t xml:space="preserve"> </w:t>
      </w:r>
      <w:r>
        <w:rPr>
          <w:u w:val="single"/>
        </w:rPr>
        <w:t xml:space="preserve">1,000</w:t>
      </w:r>
      <w:r>
        <w:rPr/>
        <w:t xml:space="preserve"> shall file with the commission:</w:t>
      </w:r>
    </w:p>
    <w:p>
      <w:pPr>
        <w:spacing w:before="0" w:after="0" w:line="408" w:lineRule="exact"/>
        <w:ind w:left="0" w:right="0" w:firstLine="576"/>
        <w:jc w:val="left"/>
      </w:pPr>
      <w:r>
        <w:rPr/>
        <w:t xml:space="preserve">(1) A statement under oath that no public funds under that treasurer's control were invested in any institution where the treasurer or, in the case of a county, a member of the county finance committee, held during the reporting period an office, directorship, partnership interest, or ownership interest; or</w:t>
      </w:r>
    </w:p>
    <w:p>
      <w:pPr>
        <w:spacing w:before="0" w:after="0" w:line="408" w:lineRule="exact"/>
        <w:ind w:left="0" w:right="0" w:firstLine="576"/>
        <w:jc w:val="left"/>
      </w:pPr>
      <w:r>
        <w:rPr/>
        <w:t xml:space="preserve">(2) A report disclosing for the previous calendar year: (a) The name and address of each financial institution in which the treasurer or, in the case of a county, a member of the county finance committee, held during the reporting period an office, directorship, partnership interest, or ownership interest which holds or has held during the reporting period public accounts of the governmental entity for which the treasurer is responsible; (b) the aggregate sum of time and demand deposits held in each such financial institution on December 31; and (c) the highest balance held at any time during such reporting period. The state treasurer shall disclose the highest balance information only upon a public records request under chapter 42.56 RCW. The statement or report required by this section shall be filed either with the statement required under RCW 42.17A.700 </w:t>
      </w:r>
      <w:r>
        <w:rPr>
          <w:u w:val="single"/>
        </w:rPr>
        <w:t xml:space="preserve">(as recodified by this act)</w:t>
      </w:r>
      <w:r>
        <w:rPr/>
        <w:t xml:space="preserve"> or separately.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575</w:t>
      </w:r>
      <w:r>
        <w:rPr/>
        <w:t xml:space="preserve"> and 2010 c 204 s 703 are each amended to read as follows:</w:t>
      </w:r>
    </w:p>
    <w:p>
      <w:pPr>
        <w:spacing w:before="0" w:after="0" w:line="408" w:lineRule="exact"/>
        <w:ind w:left="0" w:right="0" w:firstLine="576"/>
        <w:jc w:val="left"/>
      </w:pPr>
      <w:r>
        <w:rPr/>
        <w:t xml:space="preserve">No state-elected official or municipal officer may speak or appear in a public service announcement that is broadcast, shown, or distributed in any form whatsoever during the period beginning January 1st and continuing through the general election if that official or officer is a candidate. If the official or officer does not control the broadcast, showing, or distribution of a public service announcement in which he or she speaks or appears, then the official or officer shall contractually limit the use of the public service announcement to be consistent with this section prior to participating in the public service announcement. This section does not apply to public service announcements that are part of the regular duties of the office that only mention or visually display the office or office seal or logo and do not mention or visually display the name of the official or officer in the announcement.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2019 c 469 s 2 and 2019 c 428 s 29 are each reenacted and amended to read as follows:</w:t>
      </w:r>
    </w:p>
    <w:p>
      <w:pPr>
        <w:spacing w:before="0" w:after="0" w:line="408" w:lineRule="exact"/>
        <w:ind w:left="0" w:right="0" w:firstLine="576"/>
        <w:jc w:val="left"/>
      </w:pPr>
      <w:r>
        <w:rPr/>
        <w:t xml:space="preserve">(1) Before lobbying, or within </w:t>
      </w:r>
      <w:r>
        <w:t>((</w:t>
      </w:r>
      <w:r>
        <w:rPr>
          <w:strike/>
        </w:rPr>
        <w:t xml:space="preserve">thirty</w:t>
      </w:r>
      <w:r>
        <w:t>))</w:t>
      </w:r>
      <w:r>
        <w:rPr/>
        <w:t xml:space="preserve"> </w:t>
      </w:r>
      <w:r>
        <w:rPr>
          <w:u w:val="single"/>
        </w:rPr>
        <w:t xml:space="preserve">30</w:t>
      </w:r>
      <w:r>
        <w:rPr/>
        <w:t xml:space="preserve"> days after being employed as a lobbyist, whichever occurs first, unless exempt under RCW 42.17A.610 </w:t>
      </w:r>
      <w:r>
        <w:rPr>
          <w:u w:val="single"/>
        </w:rPr>
        <w:t xml:space="preserve">(as recodified by this act)</w:t>
      </w:r>
      <w:r>
        <w:rPr/>
        <w:t xml:space="preserve">,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electronic contact information,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the lobbyist's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address, and electronic contact information of the person who will have custody of the accounts, bills, receipts, books, papers, and documents required to be kept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p>
    <w:p>
      <w:pPr>
        <w:spacing w:before="0" w:after="0" w:line="408" w:lineRule="exact"/>
        <w:ind w:left="0" w:right="0" w:firstLine="576"/>
        <w:jc w:val="left"/>
      </w:pPr>
      <w:r>
        <w:rPr/>
        <w:t xml:space="preserve">(j) An attestation that the lobbyist has read and completed a training course provided under RCW 44.04.390 regarding the legislative code of conduct and any policies related to appropriate conduct adopted by the senate or the house of representatives.</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603</w:t>
      </w:r>
      <w:r>
        <w:rPr/>
        <w:t xml:space="preserve"> and 2019 c 469 s 4 are each amended to read as follows:</w:t>
      </w:r>
    </w:p>
    <w:p>
      <w:pPr>
        <w:spacing w:before="0" w:after="0" w:line="408" w:lineRule="exact"/>
        <w:ind w:left="0" w:right="0" w:firstLine="576"/>
        <w:jc w:val="left"/>
      </w:pPr>
      <w:r>
        <w:rPr/>
        <w:t xml:space="preserve">(1) A lobbyist who is registered under RCW 42.17A.600 </w:t>
      </w:r>
      <w:r>
        <w:rPr>
          <w:u w:val="single"/>
        </w:rPr>
        <w:t xml:space="preserve">(as recodified by this act)</w:t>
      </w:r>
      <w:r>
        <w:rPr/>
        <w:t xml:space="preserve"> before December 31, 2019, is required to update the lobbyist's registration materials to include the attestation required by RCW 42.17A.600(1)(j) </w:t>
      </w:r>
      <w:r>
        <w:rPr>
          <w:u w:val="single"/>
        </w:rPr>
        <w:t xml:space="preserve">(as recodified by this act)</w:t>
      </w:r>
      <w:r>
        <w:rPr/>
        <w:t xml:space="preserve"> by December 31, 2019.</w:t>
      </w:r>
    </w:p>
    <w:p>
      <w:pPr>
        <w:spacing w:before="0" w:after="0" w:line="408" w:lineRule="exact"/>
        <w:ind w:left="0" w:right="0" w:firstLine="576"/>
        <w:jc w:val="left"/>
      </w:pPr>
      <w:r>
        <w:rPr/>
        <w:t xml:space="preserve">(2) The commission shall revoke the registration of any lobbyist registered under RCW 42.17A.600 </w:t>
      </w:r>
      <w:r>
        <w:rPr>
          <w:u w:val="single"/>
        </w:rPr>
        <w:t xml:space="preserve">(as recodified by this act)</w:t>
      </w:r>
      <w:r>
        <w:rPr/>
        <w:t xml:space="preserve"> who does not comply with subsection (1) of this section.</w:t>
      </w:r>
    </w:p>
    <w:p>
      <w:pPr>
        <w:spacing w:before="0" w:after="0" w:line="408" w:lineRule="exact"/>
        <w:ind w:left="0" w:right="0" w:firstLine="576"/>
        <w:jc w:val="left"/>
      </w:pPr>
      <w:r>
        <w:rPr/>
        <w:t xml:space="preserve">(3) The commission may not impose any other penalty on a lobbyist registered under RCW 42.17A.600 </w:t>
      </w:r>
      <w:r>
        <w:rPr>
          <w:u w:val="single"/>
        </w:rPr>
        <w:t xml:space="preserve">(as recodified by this act)</w:t>
      </w:r>
      <w:r>
        <w:rPr/>
        <w:t xml:space="preserve"> for failure to comply with subsection (1) of this section.</w:t>
      </w:r>
    </w:p>
    <w:p>
      <w:pPr>
        <w:spacing w:before="0" w:after="0" w:line="408" w:lineRule="exact"/>
        <w:ind w:left="0" w:right="0" w:firstLine="576"/>
        <w:jc w:val="left"/>
      </w:pPr>
      <w:r>
        <w:rPr/>
        <w:t xml:space="preserve">(4) The commission shall collaborate with the chief clerk of the house of representatives and the secretary of the senate to develop a process to verify that lobbyists who submit an attestation under RCW 42.17A.600(1)(j) </w:t>
      </w:r>
      <w:r>
        <w:rPr>
          <w:u w:val="single"/>
        </w:rPr>
        <w:t xml:space="preserve">(as recodified by this act)</w:t>
      </w:r>
      <w:r>
        <w:rPr/>
        <w:t xml:space="preserve"> have completed the training course provided under RCW 44.04.390.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605</w:t>
      </w:r>
      <w:r>
        <w:rPr/>
        <w:t xml:space="preserve"> and 2019 c 469 s 3 and 2019 c 428 s 30 are each reenacted and amended to read as follows:</w:t>
      </w:r>
    </w:p>
    <w:p>
      <w:pPr>
        <w:spacing w:before="0" w:after="0" w:line="408" w:lineRule="exact"/>
        <w:ind w:left="0" w:right="0" w:firstLine="576"/>
        <w:jc w:val="left"/>
      </w:pPr>
      <w:r>
        <w:rPr/>
        <w:t xml:space="preserve">Each lobbyist shall at the time the lobbyist registers submit electronically to the commission a recent photograph of the lobbyist of a size and format as determined by rule of the commission, together with the name of the lobbyist's employer, the length of the lobbyist's employment as a lobbyist before the legislature, a brief biographical description, and any other information the lobbyist may wish to submit not to exceed </w:t>
      </w:r>
      <w:r>
        <w:t>((</w:t>
      </w:r>
      <w:r>
        <w:rPr>
          <w:strike/>
        </w:rPr>
        <w:t xml:space="preserve">fifty</w:t>
      </w:r>
      <w:r>
        <w:t>))</w:t>
      </w:r>
      <w:r>
        <w:rPr/>
        <w:t xml:space="preserve"> </w:t>
      </w:r>
      <w:r>
        <w:rPr>
          <w:u w:val="single"/>
        </w:rPr>
        <w:t xml:space="preserve">50</w:t>
      </w:r>
      <w:r>
        <w:rPr/>
        <w:t xml:space="preserve"> words in length. The photograph, information, and attestation submitted under RCW 42.17A.600(1)(j) </w:t>
      </w:r>
      <w:r>
        <w:rPr>
          <w:u w:val="single"/>
        </w:rPr>
        <w:t xml:space="preserve">(as recodified by this act)</w:t>
      </w:r>
      <w:r>
        <w:rPr/>
        <w:t xml:space="preserve"> shall be published by the commission on its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610</w:t>
      </w:r>
      <w:r>
        <w:rPr/>
        <w:t xml:space="preserve"> and 2019 c 428 s 31 are each amended to read as follows:</w:t>
      </w:r>
    </w:p>
    <w:p>
      <w:pPr>
        <w:spacing w:before="0" w:after="0" w:line="408" w:lineRule="exact"/>
        <w:ind w:left="0" w:right="0" w:firstLine="576"/>
        <w:jc w:val="left"/>
      </w:pPr>
      <w:r>
        <w:rPr/>
        <w:t xml:space="preserve">The following persons and activities are exempt from registration and reporting under RCW 42.17A.600 </w:t>
      </w:r>
      <w:r>
        <w:rPr>
          <w:u w:val="single"/>
        </w:rPr>
        <w:t xml:space="preserve">(as recodified by this act)</w:t>
      </w:r>
      <w:r>
        <w:rPr/>
        <w:t xml:space="preserve">, 42.17A.615 </w:t>
      </w:r>
      <w:r>
        <w:rPr>
          <w:u w:val="single"/>
        </w:rPr>
        <w:t xml:space="preserve">(as recodified by this act)</w:t>
      </w:r>
      <w:r>
        <w:rPr/>
        <w:t xml:space="preserve">, and 42.17A.640 </w:t>
      </w:r>
      <w:r>
        <w:rPr>
          <w:u w:val="single"/>
        </w:rPr>
        <w:t xml:space="preserve">(as recodified by this act)</w:t>
      </w:r>
      <w:r>
        <w:rPr/>
        <w:t xml:space="preserve">:</w:t>
      </w:r>
    </w:p>
    <w:p>
      <w:pPr>
        <w:spacing w:before="0" w:after="0" w:line="408" w:lineRule="exact"/>
        <w:ind w:left="0" w:right="0" w:firstLine="576"/>
        <w:jc w:val="left"/>
      </w:pPr>
      <w:r>
        <w:rPr/>
        <w:t xml:space="preserve">(1) Persons who limit their lobbying activities to appearing before public sessions of committees of the legislature, or public hearings of state agencies;</w:t>
      </w:r>
    </w:p>
    <w:p>
      <w:pPr>
        <w:spacing w:before="0" w:after="0" w:line="408" w:lineRule="exact"/>
        <w:ind w:left="0" w:right="0" w:firstLine="576"/>
        <w:jc w:val="left"/>
      </w:pPr>
      <w:r>
        <w:rPr/>
        <w:t xml:space="preserve">(2) Activities by lobbyists or other persons whose participation has been solicited by an agency under RCW 34.05.310(2);</w:t>
      </w:r>
    </w:p>
    <w:p>
      <w:pPr>
        <w:spacing w:before="0" w:after="0" w:line="408" w:lineRule="exact"/>
        <w:ind w:left="0" w:right="0" w:firstLine="576"/>
        <w:jc w:val="left"/>
      </w:pPr>
      <w:r>
        <w:rPr/>
        <w:t xml:space="preserve">(3) News or feature reporting activities and editorial comment by working members of the press, radio, digital media, or television and the publication or dissemination thereof by a newspaper, book publisher, regularly published periodical, radio station, digital platform, or television station;</w:t>
      </w:r>
    </w:p>
    <w:p>
      <w:pPr>
        <w:spacing w:before="0" w:after="0" w:line="408" w:lineRule="exact"/>
        <w:ind w:left="0" w:right="0" w:firstLine="576"/>
        <w:jc w:val="left"/>
      </w:pPr>
      <w:r>
        <w:rPr/>
        <w:t xml:space="preserve">(4) Persons who lobby without compensation or other consideration for acting as a lobbyist, if the person makes no expenditure for or on behalf of any member of the legislature or elected official or public officer or employee of the state of Washington in connection with such lobbying. The exemption contained in this subsection is intended to permit and encourage citizens of this state to lobby any legislator, public official, or state agency without incurring any registration or reporting obligation provided they do not exceed the limits stated above. Any person exempt under this subsection (4) may at the person's option register and report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(5) Persons who restrict their lobbying activities to no more than four days or parts of four days during any three-month period and whose total expenditures during such three-month period for or on behalf of any one or more members of the legislature or state elected officials or public officers or employees of the state of Washington in connection with such lobbying do not exceed twenty-five dollars. The commission shall adopt rules to require disclosure by persons exempt under this subsection or their employers or entities which sponsor or coordinate the lobbying activities of such persons if it determines that such regulations are necessary to prevent frustration of the purposes of this </w:t>
      </w:r>
      <w:r>
        <w:t>((</w:t>
      </w:r>
      <w:r>
        <w:rPr>
          <w:strike/>
        </w:rPr>
        <w:t xml:space="preserve">chapter</w:t>
      </w:r>
      <w:r>
        <w:t>))</w:t>
      </w:r>
      <w:r>
        <w:rPr/>
        <w:t xml:space="preserve"> </w:t>
      </w:r>
      <w:r>
        <w:rPr>
          <w:u w:val="single"/>
        </w:rPr>
        <w:t xml:space="preserve">title</w:t>
      </w:r>
      <w:r>
        <w:rPr/>
        <w:t xml:space="preserve">. Any person exempt under this subsection (5) may at the person's option register and report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(6) The governor;</w:t>
      </w:r>
    </w:p>
    <w:p>
      <w:pPr>
        <w:spacing w:before="0" w:after="0" w:line="408" w:lineRule="exact"/>
        <w:ind w:left="0" w:right="0" w:firstLine="576"/>
        <w:jc w:val="left"/>
      </w:pPr>
      <w:r>
        <w:rPr/>
        <w:t xml:space="preserve">(7) The lieutenant governor;</w:t>
      </w:r>
    </w:p>
    <w:p>
      <w:pPr>
        <w:spacing w:before="0" w:after="0" w:line="408" w:lineRule="exact"/>
        <w:ind w:left="0" w:right="0" w:firstLine="576"/>
        <w:jc w:val="left"/>
      </w:pPr>
      <w:r>
        <w:rPr/>
        <w:t xml:space="preserve">(8) Except as provided by RCW 42.17A.635(1) </w:t>
      </w:r>
      <w:r>
        <w:rPr>
          <w:u w:val="single"/>
        </w:rPr>
        <w:t xml:space="preserve">(as recodified by this act)</w:t>
      </w:r>
      <w:r>
        <w:rPr/>
        <w:t xml:space="preserve">, members of the legislature;</w:t>
      </w:r>
    </w:p>
    <w:p>
      <w:pPr>
        <w:spacing w:before="0" w:after="0" w:line="408" w:lineRule="exact"/>
        <w:ind w:left="0" w:right="0" w:firstLine="576"/>
        <w:jc w:val="left"/>
      </w:pPr>
      <w:r>
        <w:rPr/>
        <w:t xml:space="preserve">(9) Except as provided by RCW 42.17A.635(1) </w:t>
      </w:r>
      <w:r>
        <w:rPr>
          <w:u w:val="single"/>
        </w:rPr>
        <w:t xml:space="preserve">(as recodified by this act)</w:t>
      </w:r>
      <w:r>
        <w:rPr/>
        <w:t xml:space="preserve">, persons employed by the legislature for the purpose of aiding in the preparation or enactment of legislation or the performance of legislative duties;</w:t>
      </w:r>
    </w:p>
    <w:p>
      <w:pPr>
        <w:spacing w:before="0" w:after="0" w:line="408" w:lineRule="exact"/>
        <w:ind w:left="0" w:right="0" w:firstLine="576"/>
        <w:jc w:val="left"/>
      </w:pPr>
      <w:r>
        <w:rPr/>
        <w:t xml:space="preserve">(10) Elected officials, and officers and employees of any agency reporting under RCW 42.17A.635(5)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2019 c 428 s 32 are each amended to read as follows:</w:t>
      </w:r>
    </w:p>
    <w:p>
      <w:pPr>
        <w:spacing w:before="0" w:after="0" w:line="408" w:lineRule="exact"/>
        <w:ind w:left="0" w:right="0" w:firstLine="576"/>
        <w:jc w:val="left"/>
      </w:pPr>
      <w:r>
        <w:rPr/>
        <w:t xml:space="preserve">(1) Any lobbyist registered under RCW 42.17A.600 </w:t>
      </w:r>
      <w:r>
        <w:rPr>
          <w:u w:val="single"/>
        </w:rPr>
        <w:t xml:space="preserve">(as recodified by this act)</w:t>
      </w:r>
      <w:r>
        <w:rPr/>
        <w:t xml:space="preserve"> and any person who lobbies shall file electronically with the commission monthly reports of the lobbyist's or person's lobbying activities. The reports shall be made in the form and manner prescribed by the commission and must be signed by the lobbyist. The monthly report shall be filed within </w:t>
      </w:r>
      <w:r>
        <w:t>((</w:t>
      </w:r>
      <w:r>
        <w:rPr>
          <w:strike/>
        </w:rPr>
        <w:t xml:space="preserve">fifteen</w:t>
      </w:r>
      <w:r>
        <w:t>))</w:t>
      </w:r>
      <w:r>
        <w:rPr/>
        <w:t xml:space="preserve"> </w:t>
      </w:r>
      <w:r>
        <w:rPr>
          <w:u w:val="single"/>
        </w:rPr>
        <w:t xml:space="preserve">15</w:t>
      </w:r>
      <w:r>
        <w:rPr/>
        <w:t xml:space="preserve">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 </w:t>
      </w:r>
      <w:r>
        <w:rPr>
          <w:u w:val="single"/>
        </w:rPr>
        <w:t xml:space="preserve">(as recodified by this act)</w:t>
      </w:r>
      <w:r>
        <w:rPr/>
        <w:t xml:space="preserve">.</w:t>
      </w:r>
    </w:p>
    <w:p>
      <w:pPr>
        <w:spacing w:before="0" w:after="0" w:line="408" w:lineRule="exact"/>
        <w:ind w:left="0" w:right="0" w:firstLine="576"/>
        <w:jc w:val="left"/>
      </w:pPr>
      <w:r>
        <w:rPr/>
        <w:t xml:space="preserve">(e) A listing of each payment for an item specified in RCW 42.52.150(5) in excess of fifty dollars and each item specified in RCW 42.52.010(9)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w:t>
      </w:r>
      <w:r>
        <w:t>((</w:t>
      </w:r>
      <w:r>
        <w:rPr>
          <w:strike/>
        </w:rPr>
        <w:t xml:space="preserve">RCW 42.17A.005</w:t>
      </w:r>
      <w:r>
        <w:t>))</w:t>
      </w:r>
      <w:r>
        <w:rPr/>
        <w:t xml:space="preserve"> </w:t>
      </w:r>
      <w:r>
        <w:rPr>
          <w:u w:val="single"/>
        </w:rPr>
        <w:t xml:space="preserve">section 241 of this act</w:t>
      </w:r>
      <w:r>
        <w:rPr/>
        <w:t xml:space="preserve">;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the lobbyist's own living accommodations;</w:t>
      </w:r>
    </w:p>
    <w:p>
      <w:pPr>
        <w:spacing w:before="0" w:after="0" w:line="408" w:lineRule="exact"/>
        <w:ind w:left="0" w:right="0" w:firstLine="576"/>
        <w:jc w:val="left"/>
      </w:pPr>
      <w:r>
        <w:rPr/>
        <w:t xml:space="preserve">(c) Any expenses incurred for the lobbyist's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620</w:t>
      </w:r>
      <w:r>
        <w:rPr/>
        <w:t xml:space="preserve"> and 2010 c 204 s 805 are each amended to read as follows:</w:t>
      </w:r>
    </w:p>
    <w:p>
      <w:pPr>
        <w:spacing w:before="0" w:after="0" w:line="408" w:lineRule="exact"/>
        <w:ind w:left="0" w:right="0" w:firstLine="576"/>
        <w:jc w:val="left"/>
      </w:pPr>
      <w:r>
        <w:rPr/>
        <w:t xml:space="preserve">(1) When a listing or a report of contributions is made to the commission under RCW 42.17A.615(2)(c) </w:t>
      </w:r>
      <w:r>
        <w:rPr>
          <w:u w:val="single"/>
        </w:rPr>
        <w:t xml:space="preserve">(as recodified by this act)</w:t>
      </w:r>
      <w:r>
        <w:rPr/>
        <w:t xml:space="preserve">, a copy of the listing or report must be given to the candidate, elected official, professional staff member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42.52.150(5) or 42.52.010</w:t>
      </w:r>
      <w:r>
        <w:t>((</w:t>
      </w:r>
      <w:r>
        <w:rPr>
          <w:strike/>
        </w:rPr>
        <w:t xml:space="preserve">(10)</w:t>
      </w:r>
      <w:r>
        <w:t>))</w:t>
      </w:r>
      <w:r>
        <w:rPr/>
        <w:t xml:space="preserve"> </w:t>
      </w:r>
      <w:r>
        <w:rPr>
          <w:u w:val="single"/>
        </w:rPr>
        <w:t xml:space="preserve">(9)</w:t>
      </w:r>
      <w:r>
        <w:rPr/>
        <w:t xml:space="preserve"> (d) or (f),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625</w:t>
      </w:r>
      <w:r>
        <w:rPr/>
        <w:t xml:space="preserve"> and 2010 c 204 s 806 are each amended to read as follows:</w:t>
      </w:r>
    </w:p>
    <w:p>
      <w:pPr>
        <w:spacing w:before="0" w:after="0" w:line="408" w:lineRule="exact"/>
        <w:ind w:left="0" w:right="0" w:firstLine="576"/>
        <w:jc w:val="left"/>
      </w:pPr>
      <w:r>
        <w:rPr/>
        <w:t xml:space="preserve">Any lobbyist registered under RCW 42.17A.600 </w:t>
      </w:r>
      <w:r>
        <w:rPr>
          <w:u w:val="single"/>
        </w:rPr>
        <w:t xml:space="preserve">(as recodified by this act)</w:t>
      </w:r>
      <w:r>
        <w:rPr/>
        <w:t xml:space="preserve">, any person who lobbies, and any lobbyist's employer making a contribution or an aggregate of contributions to a single entity that is one thousand dollars or more during a special reporting period, as specified in RCW 42.17A.265 </w:t>
      </w:r>
      <w:r>
        <w:rPr>
          <w:u w:val="single"/>
        </w:rPr>
        <w:t xml:space="preserve">(as recodified by this act)</w:t>
      </w:r>
      <w:r>
        <w:rPr/>
        <w:t xml:space="preserve">, before a primary or general election shall file one or more special reports in the same manner and to the same extent that a contributing political committee must file under RCW 42.17A.265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630</w:t>
      </w:r>
      <w:r>
        <w:rPr/>
        <w:t xml:space="preserve"> and 2019 c 428 s 33 are each amended to read as follows:</w:t>
      </w:r>
    </w:p>
    <w:p>
      <w:pPr>
        <w:spacing w:before="0" w:after="0" w:line="408" w:lineRule="exact"/>
        <w:ind w:left="0" w:right="0" w:firstLine="576"/>
        <w:jc w:val="left"/>
      </w:pPr>
      <w:r>
        <w:rPr/>
        <w:t xml:space="preserve">(1) Every employer of a lobbyist registered under this </w:t>
      </w:r>
      <w:r>
        <w:t>((</w:t>
      </w:r>
      <w:r>
        <w:rPr>
          <w:strike/>
        </w:rPr>
        <w:t xml:space="preserve">chapter</w:t>
      </w:r>
      <w:r>
        <w:t>))</w:t>
      </w:r>
      <w:r>
        <w:rPr/>
        <w:t xml:space="preserve"> </w:t>
      </w:r>
      <w:r>
        <w:rPr>
          <w:u w:val="single"/>
        </w:rPr>
        <w:t xml:space="preserve">title</w:t>
      </w:r>
      <w:r>
        <w:rPr/>
        <w:t xml:space="preserve"> during the preceding calendar year and every person other than an individual who made contributions aggregating to more than sixteen thousand dollars or independent expenditures aggregating to more than eight hundred dollars during the preceding calendar year shall file with the commission on or before the last day of February of each year a statement disclosing for the preceding calendar year the following information:</w:t>
      </w:r>
    </w:p>
    <w:p>
      <w:pPr>
        <w:spacing w:before="0" w:after="0" w:line="408" w:lineRule="exact"/>
        <w:ind w:left="0" w:right="0" w:firstLine="576"/>
        <w:jc w:val="left"/>
      </w:pPr>
      <w:r>
        <w:rPr/>
        <w:t xml:space="preserve">(a) The name of each state elected official and the name of each candidate for state office who was elected to the office and any member of the immediate family of those persons to whom the person reporting has paid any compensation in the amount of eight hundred dollars or more during the preceding calendar year for personal employment or professional services, including professional services rendered by a corporation, partnership, joint venture, association, union, or other entity in which the person holds any office, directorship, or any general partnership interest, or an ownership interest of </w:t>
      </w:r>
      <w:r>
        <w:t>((</w:t>
      </w:r>
      <w:r>
        <w:rPr>
          <w:strike/>
        </w:rPr>
        <w:t xml:space="preserve">ten</w:t>
      </w:r>
      <w:r>
        <w:t>))</w:t>
      </w:r>
      <w:r>
        <w:rPr/>
        <w:t xml:space="preserve"> </w:t>
      </w:r>
      <w:r>
        <w:rPr>
          <w:u w:val="single"/>
        </w:rPr>
        <w:t xml:space="preserve">10</w:t>
      </w:r>
      <w:r>
        <w:rPr/>
        <w:t xml:space="preserve"> percent or more, the value of the compensation in accordance with the reporting provisions set out in RCW 42.17A.710(3) </w:t>
      </w:r>
      <w:r>
        <w:rPr>
          <w:u w:val="single"/>
        </w:rPr>
        <w:t xml:space="preserve">(as recodified by this act)</w:t>
      </w:r>
      <w:r>
        <w:rPr/>
        <w:t xml:space="preserve">, and the consideration given or performed in exchange for the compensation.</w:t>
      </w:r>
    </w:p>
    <w:p>
      <w:pPr>
        <w:spacing w:before="0" w:after="0" w:line="408" w:lineRule="exact"/>
        <w:ind w:left="0" w:right="0" w:firstLine="576"/>
        <w:jc w:val="left"/>
      </w:pPr>
      <w:r>
        <w:rPr/>
        <w:t xml:space="preserve">(b) The name of each state elected official, successful candidate for state office, or members of the official's or candidate's immediate family to whom the person reporting made expenditures, directly or indirectly, either through a lobbyist or otherwise, the amount of the expenditures and the purpose for the expenditures. For the purposes of this subsection, "expenditure" shall not include any expenditure made by the employer in the ordinary course of business if the expenditure is not made for the purpose of influencing, honoring, or benefiting the elected official, successful candidate, or member of his immediate family, as an elected official or candidate.</w:t>
      </w:r>
    </w:p>
    <w:p>
      <w:pPr>
        <w:spacing w:before="0" w:after="0" w:line="408" w:lineRule="exact"/>
        <w:ind w:left="0" w:right="0" w:firstLine="576"/>
        <w:jc w:val="left"/>
      </w:pPr>
      <w:r>
        <w:rPr/>
        <w:t xml:space="preserve">(c) The total expenditures made by the person reporting for lobbying purposes, whether through or on behalf of a registered lobbyist or otherwise.</w:t>
      </w:r>
    </w:p>
    <w:p>
      <w:pPr>
        <w:spacing w:before="0" w:after="0" w:line="408" w:lineRule="exact"/>
        <w:ind w:left="0" w:right="0" w:firstLine="576"/>
        <w:jc w:val="left"/>
      </w:pPr>
      <w:r>
        <w:rPr/>
        <w:t xml:space="preserve">(d) All contributions made to a political committee supporting or opposing a candidate for state office, or to a political committee supporting or opposing a statewide ballot proposition. Such contributions shall be identified by the name and the address of the recipient and the aggregate amount contributed to each such recipient.</w:t>
      </w:r>
    </w:p>
    <w:p>
      <w:pPr>
        <w:spacing w:before="0" w:after="0" w:line="408" w:lineRule="exact"/>
        <w:ind w:left="0" w:right="0" w:firstLine="576"/>
        <w:jc w:val="left"/>
      </w:pPr>
      <w:r>
        <w:rPr/>
        <w:t xml:space="preserve">(e) The name and address of each registered lobbyist employed by the person reporting and the total expenditures made by the person reporting for each lobbyist for lobbying purposes.</w:t>
      </w:r>
    </w:p>
    <w:p>
      <w:pPr>
        <w:spacing w:before="0" w:after="0" w:line="408" w:lineRule="exact"/>
        <w:ind w:left="0" w:right="0" w:firstLine="576"/>
        <w:jc w:val="left"/>
      </w:pPr>
      <w:r>
        <w:rPr/>
        <w:t xml:space="preserve">(f) The names, offices sought, and party affiliations of candidates for state offices supported or opposed by independent expenditures of the person reporting and the amount of each such expenditure.</w:t>
      </w:r>
    </w:p>
    <w:p>
      <w:pPr>
        <w:spacing w:before="0" w:after="0" w:line="408" w:lineRule="exact"/>
        <w:ind w:left="0" w:right="0" w:firstLine="576"/>
        <w:jc w:val="left"/>
      </w:pPr>
      <w:r>
        <w:rPr/>
        <w:t xml:space="preserve">(g) The identifying proposition number and a brief description of any statewide ballot proposition supported or opposed by expenditures not reported under (d) of this subsection and the amount of each such expenditure.</w:t>
      </w:r>
    </w:p>
    <w:p>
      <w:pPr>
        <w:spacing w:before="0" w:after="0" w:line="408" w:lineRule="exact"/>
        <w:ind w:left="0" w:right="0" w:firstLine="576"/>
        <w:jc w:val="left"/>
      </w:pPr>
      <w:r>
        <w:rPr/>
        <w:t xml:space="preserve">(h) Any other information the commission prescribes by rule.</w:t>
      </w:r>
    </w:p>
    <w:p>
      <w:pPr>
        <w:spacing w:before="0" w:after="0" w:line="408" w:lineRule="exact"/>
        <w:ind w:left="0" w:right="0" w:firstLine="576"/>
        <w:jc w:val="left"/>
      </w:pPr>
      <w:r>
        <w:rPr/>
        <w:t xml:space="preserve">(2)(a) Except as provided in (b) of this subsection, an employer of a lobbyist registered under this </w:t>
      </w:r>
      <w:r>
        <w:t>((</w:t>
      </w:r>
      <w:r>
        <w:rPr>
          <w:strike/>
        </w:rPr>
        <w:t xml:space="preserve">chapter</w:t>
      </w:r>
      <w:r>
        <w:t>))</w:t>
      </w:r>
      <w:r>
        <w:rPr/>
        <w:t xml:space="preserve"> </w:t>
      </w:r>
      <w:r>
        <w:rPr>
          <w:u w:val="single"/>
        </w:rPr>
        <w:t xml:space="preserve">title</w:t>
      </w:r>
      <w:r>
        <w:rPr/>
        <w:t xml:space="preserve"> shall file a special report with the commission if the employer makes a contribution or contributions aggregating more than one hundred dollars in a calendar month to any one of the following: A candidate, elected official, officer or employee of an agency, or political committee. The report shall identify the date and amount of each such contribution and the name of the candidate, elected official, agency officer or employee, or political committee receiving the contribution or to be benefited by the contribution. The report shall be filed on a form prescribed by the commission and shall be filed within </w:t>
      </w:r>
      <w:r>
        <w:t>((</w:t>
      </w:r>
      <w:r>
        <w:rPr>
          <w:strike/>
        </w:rPr>
        <w:t xml:space="preserve">fifteen</w:t>
      </w:r>
      <w:r>
        <w:t>))</w:t>
      </w:r>
      <w:r>
        <w:rPr/>
        <w:t xml:space="preserve"> </w:t>
      </w:r>
      <w:r>
        <w:rPr>
          <w:u w:val="single"/>
        </w:rPr>
        <w:t xml:space="preserve">15</w:t>
      </w:r>
      <w:r>
        <w:rPr/>
        <w:t xml:space="preserve"> days after the last day of the calendar month during which the contribution was made.</w:t>
      </w:r>
    </w:p>
    <w:p>
      <w:pPr>
        <w:spacing w:before="0" w:after="0" w:line="408" w:lineRule="exact"/>
        <w:ind w:left="0" w:right="0" w:firstLine="576"/>
        <w:jc w:val="left"/>
      </w:pPr>
      <w:r>
        <w:rPr/>
        <w:t xml:space="preserve">(b) The provisions of (a) of this subsection do not apply to a contribution that is made through a registered lobbyist and reportable under RCW 42.17A.425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635</w:t>
      </w:r>
      <w:r>
        <w:rPr/>
        <w:t xml:space="preserve"> and 2010 c 204 s 808 are each amended to read as follows:</w:t>
      </w:r>
    </w:p>
    <w:p>
      <w:pPr>
        <w:spacing w:before="0" w:after="0" w:line="408" w:lineRule="exact"/>
        <w:ind w:left="0" w:right="0" w:firstLine="576"/>
        <w:jc w:val="left"/>
      </w:pPr>
      <w:r>
        <w:rPr/>
        <w:t xml:space="preserve">(1) The house of representatives and the senate shall report annually: The total budget; the portion of the total attributed to staff; and the number of full-time and part-time staff positions by assignment, with dollar figures as well as number of positions.</w:t>
      </w:r>
    </w:p>
    <w:p>
      <w:pPr>
        <w:spacing w:before="0" w:after="0" w:line="408" w:lineRule="exact"/>
        <w:ind w:left="0" w:right="0" w:firstLine="576"/>
        <w:jc w:val="left"/>
      </w:pPr>
      <w:r>
        <w:rPr/>
        <w:t xml:space="preserve">(2) Unless authorized by subsection (3) of this section or otherwise expressly authorized by law, no public funds may be used directly or indirectly for lobbying. However, this does not prevent officers or employees of an agency from communicating with a member of the legislature on the request of that member; or communicating to the legislature, through the proper official channels, requests for legislative action or appropriations that are deemed necessary for the efficient conduct of the public business or actually made in the proper performance of their official duties. This subsection does not apply to the legislative branch.</w:t>
      </w:r>
    </w:p>
    <w:p>
      <w:pPr>
        <w:spacing w:before="0" w:after="0" w:line="408" w:lineRule="exact"/>
        <w:ind w:left="0" w:right="0" w:firstLine="576"/>
        <w:jc w:val="left"/>
      </w:pPr>
      <w:r>
        <w:rPr/>
        <w:t xml:space="preserve">(3) Any agency, not otherwise expressly authorized by law, may expend public funds for lobbying, but such lobbying activity shall be limited to (a) providing information or communicating on matters pertaining to official agency business to any elected official or officer or employee of any agency or (b) advocating the official position or interests of the agency to any elected official or officer or employee of any agency. Public funds may not be expended as a direct or indirect gift or campaign contribution to any elected official or officer or employee of any agency. For the purposes of this subsection, "gift" means a voluntary transfer of any thing of value without consideration of equal or greater value, but does not include informational material transferred for the sole purpose of informing the recipient about matters pertaining to official agency business. This section does not permit the printing of a state publication that has been otherwise prohibited by law.</w:t>
      </w:r>
    </w:p>
    <w:p>
      <w:pPr>
        <w:spacing w:before="0" w:after="0" w:line="408" w:lineRule="exact"/>
        <w:ind w:left="0" w:right="0" w:firstLine="576"/>
        <w:jc w:val="left"/>
      </w:pPr>
      <w:r>
        <w:rPr/>
        <w:t xml:space="preserve">(4) No elective official or any employee of his or her office or any person appointed to or employed by any public office or agency may use or authorize the use of any of the facilities of a public office or agency, directly or indirectly, in any effort to support or oppose an initiative to the legislature. "Facilities of a public office or agency" has the same meaning as in RCW 42.17A.555 </w:t>
      </w:r>
      <w:r>
        <w:rPr>
          <w:u w:val="single"/>
        </w:rPr>
        <w:t xml:space="preserve">(as recodified by this act)</w:t>
      </w:r>
      <w:r>
        <w:rPr/>
        <w:t xml:space="preserve"> and 42.52.180. The provisions of this subsection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an initiative to the legislature so long as (i) any required notice of the meeting includes the title and number of the initiative to the legislature,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initiative to the legislature at an open press conference or in response to a specific inquiry;</w:t>
      </w:r>
    </w:p>
    <w:p>
      <w:pPr>
        <w:spacing w:before="0" w:after="0" w:line="408" w:lineRule="exact"/>
        <w:ind w:left="0" w:right="0" w:firstLine="576"/>
        <w:jc w:val="left"/>
      </w:pPr>
      <w:r>
        <w:rPr/>
        <w:t xml:space="preserve">(c) Activities that are part of the normal and regular conduct of the office or agency;</w:t>
      </w:r>
    </w:p>
    <w:p>
      <w:pPr>
        <w:spacing w:before="0" w:after="0" w:line="408" w:lineRule="exact"/>
        <w:ind w:left="0" w:right="0" w:firstLine="576"/>
        <w:jc w:val="left"/>
      </w:pPr>
      <w:r>
        <w:rPr/>
        <w:t xml:space="preserve">(d) Activities conducted regarding an initiative to the legislature that would be permitted under RCW 42.17A.555 </w:t>
      </w:r>
      <w:r>
        <w:rPr>
          <w:u w:val="single"/>
        </w:rPr>
        <w:t xml:space="preserve">(as recodified by this act)</w:t>
      </w:r>
      <w:r>
        <w:rPr/>
        <w:t xml:space="preserve"> and 42.52.180 if conducted regarding other ballot measures.</w:t>
      </w:r>
    </w:p>
    <w:p>
      <w:pPr>
        <w:spacing w:before="0" w:after="0" w:line="408" w:lineRule="exact"/>
        <w:ind w:left="0" w:right="0" w:firstLine="576"/>
        <w:jc w:val="left"/>
      </w:pPr>
      <w:r>
        <w:rPr/>
        <w:t xml:space="preserve">(5) Each state agency, county, city, town, municipal corporation, quasi-municipal corporation, or special purpose district that expends public funds for lobbying shall file with the commission, except as exempted by (d) of this subsection, quarterly statements providing the following information for the quarter just completed:</w:t>
      </w:r>
    </w:p>
    <w:p>
      <w:pPr>
        <w:spacing w:before="0" w:after="0" w:line="408" w:lineRule="exact"/>
        <w:ind w:left="0" w:right="0" w:firstLine="576"/>
        <w:jc w:val="left"/>
      </w:pPr>
      <w:r>
        <w:rPr/>
        <w:t xml:space="preserve">(a) The name of the agency filing the statement;</w:t>
      </w:r>
    </w:p>
    <w:p>
      <w:pPr>
        <w:spacing w:before="0" w:after="0" w:line="408" w:lineRule="exact"/>
        <w:ind w:left="0" w:right="0" w:firstLine="576"/>
        <w:jc w:val="left"/>
      </w:pPr>
      <w:r>
        <w:rPr/>
        <w:t xml:space="preserve">(b) The name, title, and job description and salary of each elected official, officer, or employee who lobbied, a general description of the nature of the lobbying, and the proportionate amount of time spent on the lobbying;</w:t>
      </w:r>
    </w:p>
    <w:p>
      <w:pPr>
        <w:spacing w:before="0" w:after="0" w:line="408" w:lineRule="exact"/>
        <w:ind w:left="0" w:right="0" w:firstLine="576"/>
        <w:jc w:val="left"/>
      </w:pPr>
      <w:r>
        <w:rPr/>
        <w:t xml:space="preserve">(c) A listing of expenditures incurred by the agency for lobbying including but not limited to travel, consultant or other special contractual services, and brochures and other publications, the principal purpose of which is to influence legislation;</w:t>
      </w:r>
    </w:p>
    <w:p>
      <w:pPr>
        <w:spacing w:before="0" w:after="0" w:line="408" w:lineRule="exact"/>
        <w:ind w:left="0" w:right="0" w:firstLine="576"/>
        <w:jc w:val="left"/>
      </w:pPr>
      <w:r>
        <w:rPr/>
        <w:t xml:space="preserve">(d) For purposes of this subsection, "lobbying" does not include:</w:t>
      </w:r>
    </w:p>
    <w:p>
      <w:pPr>
        <w:spacing w:before="0" w:after="0" w:line="408" w:lineRule="exact"/>
        <w:ind w:left="0" w:right="0" w:firstLine="576"/>
        <w:jc w:val="left"/>
      </w:pPr>
      <w:r>
        <w:rPr/>
        <w:t xml:space="preserve">(i) Requests for appropriations by a state agency to the office of financial management pursuant to chapter 43.88 RCW nor requests by the office of financial management to the legislature for appropriations other than its own agency budget requests;</w:t>
      </w:r>
    </w:p>
    <w:p>
      <w:pPr>
        <w:spacing w:before="0" w:after="0" w:line="408" w:lineRule="exact"/>
        <w:ind w:left="0" w:right="0" w:firstLine="576"/>
        <w:jc w:val="left"/>
      </w:pPr>
      <w:r>
        <w:rPr/>
        <w:t xml:space="preserve">(ii) Recommendations or reports to the legislature in response to a legislative request expressly requesting or directing a specific study, recommendation, or report by an agency on a particular subject;</w:t>
      </w:r>
    </w:p>
    <w:p>
      <w:pPr>
        <w:spacing w:before="0" w:after="0" w:line="408" w:lineRule="exact"/>
        <w:ind w:left="0" w:right="0" w:firstLine="576"/>
        <w:jc w:val="left"/>
      </w:pPr>
      <w:r>
        <w:rPr/>
        <w:t xml:space="preserve">(iii) Official reports including recommendations submitted to the legislature on an annual or biennial basis by a state agency as required by law;</w:t>
      </w:r>
    </w:p>
    <w:p>
      <w:pPr>
        <w:spacing w:before="0" w:after="0" w:line="408" w:lineRule="exact"/>
        <w:ind w:left="0" w:right="0" w:firstLine="576"/>
        <w:jc w:val="left"/>
      </w:pPr>
      <w:r>
        <w:rPr/>
        <w:t xml:space="preserve">(iv) Requests, recommendations, or other communication between or within state agencies or between or within local agencies;</w:t>
      </w:r>
    </w:p>
    <w:p>
      <w:pPr>
        <w:spacing w:before="0" w:after="0" w:line="408" w:lineRule="exact"/>
        <w:ind w:left="0" w:right="0" w:firstLine="576"/>
        <w:jc w:val="left"/>
      </w:pPr>
      <w:r>
        <w:rPr/>
        <w:t xml:space="preserve">(v) Any other lobbying to the extent that it includes:</w:t>
      </w:r>
    </w:p>
    <w:p>
      <w:pPr>
        <w:spacing w:before="0" w:after="0" w:line="408" w:lineRule="exact"/>
        <w:ind w:left="0" w:right="0" w:firstLine="576"/>
        <w:jc w:val="left"/>
      </w:pPr>
      <w:r>
        <w:rPr/>
        <w:t xml:space="preserve">(A) Telephone conversations or preparation of written correspondence;</w:t>
      </w:r>
    </w:p>
    <w:p>
      <w:pPr>
        <w:spacing w:before="0" w:after="0" w:line="408" w:lineRule="exact"/>
        <w:ind w:left="0" w:right="0" w:firstLine="576"/>
        <w:jc w:val="left"/>
      </w:pPr>
      <w:r>
        <w:rPr/>
        <w:t xml:space="preserve">(B) In-person lobbying on behalf of an agency of no more than four days or parts thereof during any three-month period by officers or employees of that agency and in-person lobbying by any elected official of such agency on behalf of such agency or in connection with the powers, duties, or compensation of such official. The total expenditures of nonpublic funds made in connection with such lobbying for or on behalf of any one or more members of the legislature or state elected officials or public officers or employees of the state of Washington may not exceed fifteen dollars for any three-month period. The exemption under this subsection (5)(d)(v)(B) is in addition to the exemption provided in (d)(v)(A) of this subsection;</w:t>
      </w:r>
    </w:p>
    <w:p>
      <w:pPr>
        <w:spacing w:before="0" w:after="0" w:line="408" w:lineRule="exact"/>
        <w:ind w:left="0" w:right="0" w:firstLine="576"/>
        <w:jc w:val="left"/>
      </w:pPr>
      <w:r>
        <w:rPr/>
        <w:t xml:space="preserve">(C) Preparation or adoption of policy positions.</w:t>
      </w:r>
    </w:p>
    <w:p>
      <w:pPr>
        <w:spacing w:before="0" w:after="0" w:line="408" w:lineRule="exact"/>
        <w:ind w:left="0" w:right="0" w:firstLine="576"/>
        <w:jc w:val="left"/>
      </w:pPr>
      <w:r>
        <w:rPr/>
        <w:t xml:space="preserve">The statements shall be in the form and the manner prescribed by the commission and shall be filed within one month after the end of the quarter covered by the report.</w:t>
      </w:r>
    </w:p>
    <w:p>
      <w:pPr>
        <w:spacing w:before="0" w:after="0" w:line="408" w:lineRule="exact"/>
        <w:ind w:left="0" w:right="0" w:firstLine="576"/>
        <w:jc w:val="left"/>
      </w:pPr>
      <w:r>
        <w:rPr/>
        <w:t xml:space="preserve">(6) In lieu of reporting under subsection (5) of this section, any county, city, town, municipal corporation, quasi municipal corporation, or special purpose district may determine and so notify the public disclosure commission that elected officials, officers, or employees who, on behalf of any such local agency, engage in lobbying reportable under subsection (5) of this section shall register and report such reportable lobbying in the same manner as a lobbyist who is required to register and report under RCW 42.17A.600 </w:t>
      </w:r>
      <w:r>
        <w:rPr>
          <w:u w:val="single"/>
        </w:rPr>
        <w:t xml:space="preserve">(as recodified by this act)</w:t>
      </w:r>
      <w:r>
        <w:rPr/>
        <w:t xml:space="preserve"> and 42.17A.615 </w:t>
      </w:r>
      <w:r>
        <w:rPr>
          <w:u w:val="single"/>
        </w:rPr>
        <w:t xml:space="preserve">(as recodified by this act)</w:t>
      </w:r>
      <w:r>
        <w:rPr/>
        <w:t xml:space="preserve">. Each such local agency shall report as a lobbyist employer pursuant to RCW 42.17A.630 </w:t>
      </w:r>
      <w:r>
        <w:rPr>
          <w:u w:val="single"/>
        </w:rPr>
        <w:t xml:space="preserve">(as recodified by this act)</w:t>
      </w:r>
      <w:r>
        <w:rPr/>
        <w:t xml:space="preserve">.</w:t>
      </w:r>
    </w:p>
    <w:p>
      <w:pPr>
        <w:spacing w:before="0" w:after="0" w:line="408" w:lineRule="exact"/>
        <w:ind w:left="0" w:right="0" w:firstLine="576"/>
        <w:jc w:val="left"/>
      </w:pPr>
      <w:r>
        <w:rPr/>
        <w:t xml:space="preserve">(7) The provisions of this section do not relieve any elected official or officer or employee of an agency from complying with other provisions of this </w:t>
      </w:r>
      <w:r>
        <w:t>((</w:t>
      </w:r>
      <w:r>
        <w:rPr>
          <w:strike/>
        </w:rPr>
        <w:t xml:space="preserve">chapter</w:t>
      </w:r>
      <w:r>
        <w:t>))</w:t>
      </w:r>
      <w:r>
        <w:rPr/>
        <w:t xml:space="preserve"> </w:t>
      </w:r>
      <w:r>
        <w:rPr>
          <w:u w:val="single"/>
        </w:rPr>
        <w:t xml:space="preserve">title</w:t>
      </w:r>
      <w:r>
        <w:rPr/>
        <w:t xml:space="preserve">, if such elected official, officer, or employee is not otherwise exempted.</w:t>
      </w:r>
    </w:p>
    <w:p>
      <w:pPr>
        <w:spacing w:before="0" w:after="0" w:line="408" w:lineRule="exact"/>
        <w:ind w:left="0" w:right="0" w:firstLine="576"/>
        <w:jc w:val="left"/>
      </w:pPr>
      <w:r>
        <w:rPr/>
        <w:t xml:space="preserve">(8) The purpose of this section is to require each state agency and certain local agencies to report the identities of those persons who lobby on behalf of the agency for compensation, together with certain separately identifiable and measurable expenditures of an agency's funds for that purpose. This section shall be reasonably construed to accomplish that purpose and not to require any agency to report any of its general overhead cost or any other costs that relate only indirectly or incidentally to lobbying or that are equally attributable to or inseparable from nonlobbying activities of the agency.</w:t>
      </w:r>
    </w:p>
    <w:p>
      <w:pPr>
        <w:spacing w:before="0" w:after="0" w:line="408" w:lineRule="exact"/>
        <w:ind w:left="0" w:right="0" w:firstLine="576"/>
        <w:jc w:val="left"/>
      </w:pPr>
      <w:r>
        <w:rPr/>
        <w:t xml:space="preserve">The public disclosure commission may adopt rules clarifying and implementing this legislative interpretation and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640</w:t>
      </w:r>
      <w:r>
        <w:rPr/>
        <w:t xml:space="preserve"> and 2023 c 413 s 1 are each amended to read as follows:</w:t>
      </w:r>
    </w:p>
    <w:p>
      <w:pPr>
        <w:spacing w:before="0" w:after="0" w:line="408" w:lineRule="exact"/>
        <w:ind w:left="0" w:right="0" w:firstLine="576"/>
        <w:jc w:val="left"/>
      </w:pPr>
      <w:r>
        <w:rPr/>
        <w:t xml:space="preserve">(1) Any person who has made expenditures, not reported by a registered lobbyist under RCW 42.17A.615 </w:t>
      </w:r>
      <w:r>
        <w:rPr>
          <w:u w:val="single"/>
        </w:rPr>
        <w:t xml:space="preserve">(as recodified by this act)</w:t>
      </w:r>
      <w:r>
        <w:rPr/>
        <w:t xml:space="preserve"> or by a candidate or political committee under RCW 42.17A.225 </w:t>
      </w:r>
      <w:r>
        <w:rPr>
          <w:u w:val="single"/>
        </w:rPr>
        <w:t xml:space="preserve">(as recodified by this act)</w:t>
      </w:r>
      <w:r>
        <w:rPr/>
        <w:t xml:space="preserve"> or 42.17A.235 </w:t>
      </w:r>
      <w:r>
        <w:rPr>
          <w:u w:val="single"/>
        </w:rPr>
        <w:t xml:space="preserve">(as recodified by this act)</w:t>
      </w:r>
      <w:r>
        <w:rPr/>
        <w:t xml:space="preserve">, exceeding one thousand dollars in the aggregate within any three-month period or exceeding five hundred dollars in the aggregate within any one-month period in presenting a campaign to the public, a substantial portion of which is intended, designed, or calculated primarily to solicit, urge, or encourage the public to influence legislation, shall register and report, as provided in subsection (2) of this section, as a sponsor of a grass roots lobbying campaign.</w:t>
      </w:r>
    </w:p>
    <w:p>
      <w:pPr>
        <w:spacing w:before="0" w:after="0" w:line="408" w:lineRule="exact"/>
        <w:ind w:left="0" w:right="0" w:firstLine="576"/>
        <w:jc w:val="left"/>
      </w:pPr>
      <w:r>
        <w:rPr/>
        <w:t xml:space="preserve">(2)(a) The sponsor shall register by filing with the commission a registration statement:</w:t>
      </w:r>
    </w:p>
    <w:p>
      <w:pPr>
        <w:spacing w:before="0" w:after="0" w:line="408" w:lineRule="exact"/>
        <w:ind w:left="0" w:right="0" w:firstLine="576"/>
        <w:jc w:val="left"/>
      </w:pPr>
      <w:r>
        <w:rPr/>
        <w:t xml:space="preserve">(i) Within 24 hours of the initial presentation of the campaign to the public during the period:</w:t>
      </w:r>
    </w:p>
    <w:p>
      <w:pPr>
        <w:spacing w:before="0" w:after="0" w:line="408" w:lineRule="exact"/>
        <w:ind w:left="0" w:right="0" w:firstLine="576"/>
        <w:jc w:val="left"/>
      </w:pPr>
      <w:r>
        <w:rPr/>
        <w:t xml:space="preserve">(A) Beginning on the 30th day before a regular legislative session convenes and continuing through the date of final adjournment of that session; or</w:t>
      </w:r>
    </w:p>
    <w:p>
      <w:pPr>
        <w:spacing w:before="0" w:after="0" w:line="408" w:lineRule="exact"/>
        <w:ind w:left="0" w:right="0" w:firstLine="576"/>
        <w:jc w:val="left"/>
      </w:pPr>
      <w:r>
        <w:rPr/>
        <w:t xml:space="preserve">(B) Beginning on the date that a special legislative session has been called or 30 days before the special legislative session is scheduled to convene, whichever is later, and continuing through the date of final adjournment of that session; or</w:t>
      </w:r>
    </w:p>
    <w:p>
      <w:pPr>
        <w:spacing w:before="0" w:after="0" w:line="408" w:lineRule="exact"/>
        <w:ind w:left="0" w:right="0" w:firstLine="576"/>
        <w:jc w:val="left"/>
      </w:pPr>
      <w:r>
        <w:rPr/>
        <w:t xml:space="preserve">(ii) Within five business days of the initial presentation of the campaign to the public during any other period.</w:t>
      </w:r>
    </w:p>
    <w:p>
      <w:pPr>
        <w:spacing w:before="0" w:after="0" w:line="408" w:lineRule="exact"/>
        <w:ind w:left="0" w:right="0" w:firstLine="576"/>
        <w:jc w:val="left"/>
      </w:pPr>
      <w:r>
        <w:rPr/>
        <w:t xml:space="preserve">(b) The registration must show, in such detail as the commission shall prescribe:</w:t>
      </w:r>
    </w:p>
    <w:p>
      <w:pPr>
        <w:spacing w:before="0" w:after="0" w:line="408" w:lineRule="exact"/>
        <w:ind w:left="0" w:right="0" w:firstLine="576"/>
        <w:jc w:val="left"/>
      </w:pPr>
      <w:r>
        <w:rPr/>
        <w:t xml:space="preserve">(i) The sponsor's name, address, and business or occupation and employer, and, if the sponsor is not an individual, the names, addresses, and titles of the controlling persons responsible for managing the sponsor's affairs;</w:t>
      </w:r>
    </w:p>
    <w:p>
      <w:pPr>
        <w:spacing w:before="0" w:after="0" w:line="408" w:lineRule="exact"/>
        <w:ind w:left="0" w:right="0" w:firstLine="576"/>
        <w:jc w:val="left"/>
      </w:pPr>
      <w:r>
        <w:rPr/>
        <w:t xml:space="preserve">(ii) The names, addresses, and business or occupation and employer of all persons organizing and managing the campaign, or hired to assist the campaign, including any public relations or advertising firms participating in the campaign, and the terms of compensation for all such persons;</w:t>
      </w:r>
    </w:p>
    <w:p>
      <w:pPr>
        <w:spacing w:before="0" w:after="0" w:line="408" w:lineRule="exact"/>
        <w:ind w:left="0" w:right="0" w:firstLine="576"/>
        <w:jc w:val="left"/>
      </w:pPr>
      <w:r>
        <w:rPr/>
        <w:t xml:space="preserve">(iii) Each source of funding for the campaign of $25 or more, including:</w:t>
      </w:r>
    </w:p>
    <w:p>
      <w:pPr>
        <w:spacing w:before="0" w:after="0" w:line="408" w:lineRule="exact"/>
        <w:ind w:left="0" w:right="0" w:firstLine="576"/>
        <w:jc w:val="left"/>
      </w:pPr>
      <w:r>
        <w:rPr/>
        <w:t xml:space="preserve">(A) General treasury funds. The name and address of each business, union, group, association, or other organization using general treasury funds for the campaign; however, if such entity undertakes a special solicitation of its members or other persons for the campaign, or it otherwise receives funds for the campaign, that entity shall report pursuant to (b)(ii) of this subsection; and</w:t>
      </w:r>
    </w:p>
    <w:p>
      <w:pPr>
        <w:spacing w:before="0" w:after="0" w:line="408" w:lineRule="exact"/>
        <w:ind w:left="0" w:right="0" w:firstLine="576"/>
        <w:jc w:val="left"/>
      </w:pPr>
      <w:r>
        <w:rPr/>
        <w:t xml:space="preserve">(B) Special solicitations and other funds. The name, address, and, for individuals, occupation and employer, of a person whose funds were used to pay for the campaign, along with the amount;</w:t>
      </w:r>
    </w:p>
    <w:p>
      <w:pPr>
        <w:spacing w:before="0" w:after="0" w:line="408" w:lineRule="exact"/>
        <w:ind w:left="0" w:right="0" w:firstLine="576"/>
        <w:jc w:val="left"/>
      </w:pPr>
      <w:r>
        <w:rPr/>
        <w:t xml:space="preserve">(iv) The purpose of the campaign, including the specific legislation, rules, rates, standards, or proposals that are the subject matter of the campaign;</w:t>
      </w:r>
    </w:p>
    <w:p>
      <w:pPr>
        <w:spacing w:before="0" w:after="0" w:line="408" w:lineRule="exact"/>
        <w:ind w:left="0" w:right="0" w:firstLine="576"/>
        <w:jc w:val="left"/>
      </w:pPr>
      <w:r>
        <w:rPr/>
        <w:t xml:space="preserve">(v) The totals of all expenditures made or incurred to date on behalf of the campaign segregated according to financial category, including but not limited to the following: Advertising, segregated by media, and in the case of large expenditures (as provided by rule of the commission), by outlet; contributions; entertainment, including food and refreshments; office expenses including rent and the salaries and wages paid for staff and secretarial assistance, or the proportionate amount paid or incurred for lobbying campaign activities; consultants; and printing and mailing expenses; and</w:t>
      </w:r>
    </w:p>
    <w:p>
      <w:pPr>
        <w:spacing w:before="0" w:after="0" w:line="408" w:lineRule="exact"/>
        <w:ind w:left="0" w:right="0" w:firstLine="576"/>
        <w:jc w:val="left"/>
      </w:pPr>
      <w:r>
        <w:rPr/>
        <w:t xml:space="preserve">(vi) Such other information as shall be required by the commission by rule in conformance with the policies and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Every sponsor who has registered under this section shall file monthly reports with the commission by the </w:t>
      </w:r>
      <w:r>
        <w:t>((</w:t>
      </w:r>
      <w:r>
        <w:rPr>
          <w:strike/>
        </w:rPr>
        <w:t xml:space="preserve">tenth</w:t>
      </w:r>
      <w:r>
        <w:t>))</w:t>
      </w:r>
      <w:r>
        <w:rPr/>
        <w:t xml:space="preserve"> </w:t>
      </w:r>
      <w:r>
        <w:rPr>
          <w:u w:val="single"/>
        </w:rPr>
        <w:t xml:space="preserve">10th</w:t>
      </w:r>
      <w:r>
        <w:rPr/>
        <w:t xml:space="preserve"> day of the month for the activity during the preceding month. The reports shall update the information contained in the sponsor's registration statement and in prior reports and shall show contributions received and totals of expenditures made during the month, in the same manner as provided for in the registration statement.</w:t>
      </w:r>
    </w:p>
    <w:p>
      <w:pPr>
        <w:spacing w:before="0" w:after="0" w:line="408" w:lineRule="exact"/>
        <w:ind w:left="0" w:right="0" w:firstLine="576"/>
        <w:jc w:val="left"/>
      </w:pPr>
      <w:r>
        <w:rPr/>
        <w:t xml:space="preserve">(4) When the campaign has been terminated, the sponsor shall file a notice of termination with the final monthly report. The final report shall state the totals of all contributions and expenditures made on behalf of the campaign, in the same manner as provided for in the registration statement.</w:t>
      </w:r>
    </w:p>
    <w:p>
      <w:pPr>
        <w:spacing w:before="0" w:after="0" w:line="408" w:lineRule="exact"/>
        <w:ind w:left="0" w:right="0" w:firstLine="576"/>
        <w:jc w:val="left"/>
      </w:pPr>
      <w:r>
        <w:rPr/>
        <w:t xml:space="preserve">(5)(a) Any advertising or other mass communication produced as part of a campaign must include the following disclosures:</w:t>
      </w:r>
    </w:p>
    <w:p>
      <w:pPr>
        <w:spacing w:before="0" w:after="0" w:line="408" w:lineRule="exact"/>
        <w:ind w:left="0" w:right="0" w:firstLine="576"/>
        <w:jc w:val="left"/>
      </w:pPr>
      <w:r>
        <w:rPr/>
        <w:t xml:space="preserve">(i) All written communications shall include the sponsor's name and address. All radio and television communications shall include the sponsor's name. The use of an assumed name for the sponsor is unlawful;</w:t>
      </w:r>
    </w:p>
    <w:p>
      <w:pPr>
        <w:spacing w:before="0" w:after="0" w:line="408" w:lineRule="exact"/>
        <w:ind w:left="0" w:right="0" w:firstLine="576"/>
        <w:jc w:val="left"/>
      </w:pPr>
      <w:r>
        <w:rPr/>
        <w:t xml:space="preserve">(ii) If the sponsor is a political committee established, maintained, or controlled directly, or indirectly through the formation of one or more political committees, by an individual, corporation, union, association, or other entity, the communication must include the full name of that individual or entity; and</w:t>
      </w:r>
    </w:p>
    <w:p>
      <w:pPr>
        <w:spacing w:before="0" w:after="0" w:line="408" w:lineRule="exact"/>
        <w:ind w:left="0" w:right="0" w:firstLine="576"/>
        <w:jc w:val="left"/>
      </w:pPr>
      <w:r>
        <w:rPr/>
        <w:t xml:space="preserve">(iii) If the communication costs $1,000 or more, the communication must include:</w:t>
      </w:r>
    </w:p>
    <w:p>
      <w:pPr>
        <w:spacing w:before="0" w:after="0" w:line="408" w:lineRule="exact"/>
        <w:ind w:left="0" w:right="0" w:firstLine="576"/>
        <w:jc w:val="left"/>
      </w:pPr>
      <w:r>
        <w:rPr/>
        <w:t xml:space="preserve">(A) The statement "Top Five Contributors," followed by a listing of the names of each of the five largest sources of funding of $1,000 or more, as reported under subsection (2)(b) of this section, during the 12-month period preceding the date on which the advertisement is initially to be published or otherwise presented to the public; and</w:t>
      </w:r>
    </w:p>
    <w:p>
      <w:pPr>
        <w:spacing w:before="0" w:after="0" w:line="408" w:lineRule="exact"/>
        <w:ind w:left="0" w:right="0" w:firstLine="576"/>
        <w:jc w:val="left"/>
      </w:pPr>
      <w:r>
        <w:rPr/>
        <w:t xml:space="preserve">(B) If one of the "Top Five Contributors" listed includes a political committee, the statement "Top Three Donors to PAC Contributors," followed by a listing of the names of the three individuals or entities other than political committees making the largest aggregate contributions to political committees using the same methodology as provided in RCW 42.17A.350(2) </w:t>
      </w:r>
      <w:r>
        <w:rPr>
          <w:u w:val="single"/>
        </w:rPr>
        <w:t xml:space="preserve">(as recodified by this act)</w:t>
      </w:r>
      <w:r>
        <w:rPr/>
        <w:t xml:space="preserve">.</w:t>
      </w:r>
    </w:p>
    <w:p>
      <w:pPr>
        <w:spacing w:before="0" w:after="0" w:line="408" w:lineRule="exact"/>
        <w:ind w:left="0" w:right="0" w:firstLine="576"/>
        <w:jc w:val="left"/>
      </w:pPr>
      <w:r>
        <w:rPr/>
        <w:t xml:space="preserve">(b) Abbreviations may be used to describe entities required to be listed under (a) of this subsection if the full name of the entity has been clearly spoken previously during the communication. The information required by (a) of this subsection shall:</w:t>
      </w:r>
    </w:p>
    <w:p>
      <w:pPr>
        <w:spacing w:before="0" w:after="0" w:line="408" w:lineRule="exact"/>
        <w:ind w:left="0" w:right="0" w:firstLine="576"/>
        <w:jc w:val="left"/>
      </w:pPr>
      <w:r>
        <w:rPr/>
        <w:t xml:space="preserve">(i) In a written communication:</w:t>
      </w:r>
    </w:p>
    <w:p>
      <w:pPr>
        <w:spacing w:before="0" w:after="0" w:line="408" w:lineRule="exact"/>
        <w:ind w:left="0" w:right="0" w:firstLine="576"/>
        <w:jc w:val="left"/>
      </w:pPr>
      <w:r>
        <w:rPr/>
        <w:t xml:space="preserve">(A) Appear on the first page or fold of the written advertisement or communication in at least 10-point type, or in type at least 10 percent of the largest size type used in a written communication directed at more than one voter, such as a billboard or poster, whichever is larger;</w:t>
      </w:r>
    </w:p>
    <w:p>
      <w:pPr>
        <w:spacing w:before="0" w:after="0" w:line="408" w:lineRule="exact"/>
        <w:ind w:left="0" w:right="0" w:firstLine="576"/>
        <w:jc w:val="left"/>
      </w:pPr>
      <w:r>
        <w:rPr/>
        <w:t xml:space="preserve">(B) Not be subject to the half-tone or screening process; and</w:t>
      </w:r>
    </w:p>
    <w:p>
      <w:pPr>
        <w:spacing w:before="0" w:after="0" w:line="408" w:lineRule="exact"/>
        <w:ind w:left="0" w:right="0" w:firstLine="576"/>
        <w:jc w:val="left"/>
      </w:pPr>
      <w:r>
        <w:rPr/>
        <w:t xml:space="preserve">(C) Be set apart from any other printed matter. No text may be before, after, or immediately adjacent to the information required by (a) of this subsection; or</w:t>
      </w:r>
    </w:p>
    <w:p>
      <w:pPr>
        <w:spacing w:before="0" w:after="0" w:line="408" w:lineRule="exact"/>
        <w:ind w:left="0" w:right="0" w:firstLine="576"/>
        <w:jc w:val="left"/>
      </w:pPr>
      <w:r>
        <w:rPr/>
        <w:t xml:space="preserve">(ii) In a communication transmitted via television or another medium that includes a visual image or audio:</w:t>
      </w:r>
    </w:p>
    <w:p>
      <w:pPr>
        <w:spacing w:before="0" w:after="0" w:line="408" w:lineRule="exact"/>
        <w:ind w:left="0" w:right="0" w:firstLine="576"/>
        <w:jc w:val="left"/>
      </w:pPr>
      <w:r>
        <w:rPr/>
        <w:t xml:space="preserve">(A) Be clearly spoken; or</w:t>
      </w:r>
    </w:p>
    <w:p>
      <w:pPr>
        <w:spacing w:before="0" w:after="0" w:line="408" w:lineRule="exact"/>
        <w:ind w:left="0" w:right="0" w:firstLine="576"/>
        <w:jc w:val="left"/>
      </w:pPr>
      <w:r>
        <w:rPr/>
        <w:t xml:space="preserve">(B) Appear in print and be visible for at least four seconds, appear in letters greater than four percent of the visual screen height on a solid black background on the entire bottom one-third of the television or visual display screen, or bottom one-fourth of the screen if the sponsor does not have or is otherwise not required to list its top five contributors, and have a reasonable color contrast with the background.</w:t>
      </w:r>
    </w:p>
    <w:p>
      <w:pPr>
        <w:spacing w:before="0" w:after="0" w:line="408" w:lineRule="exact"/>
        <w:ind w:left="0" w:right="0" w:firstLine="576"/>
        <w:jc w:val="left"/>
      </w:pPr>
      <w:r>
        <w:rPr/>
        <w:t xml:space="preserve">(6) The commission is authorized to adopt rules, as needed, to prevent ways to circumvent the purposes of the required disclosures in this section or otherwise in conformance with the policies and purposes of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645</w:t>
      </w:r>
      <w:r>
        <w:rPr/>
        <w:t xml:space="preserve"> and 2010 c 204 s 810 are each amended to read as follows:</w:t>
      </w:r>
    </w:p>
    <w:p>
      <w:pPr>
        <w:spacing w:before="0" w:after="0" w:line="408" w:lineRule="exact"/>
        <w:ind w:left="0" w:right="0" w:firstLine="576"/>
        <w:jc w:val="left"/>
      </w:pPr>
      <w:r>
        <w:rPr/>
        <w:t xml:space="preserve">If any person registered or required to be registered as a lobbyist, or any employer of any person registered or required to be registered as a lobbyist, employs a member or an employee of the legislature, a member of a state board or commission, or a full-time state employee, and that new employee remains in the partial employ of the state, the new employer must file within </w:t>
      </w:r>
      <w:r>
        <w:t>((</w:t>
      </w:r>
      <w:r>
        <w:rPr>
          <w:strike/>
        </w:rPr>
        <w:t xml:space="preserve">fifteen</w:t>
      </w:r>
      <w:r>
        <w:t>))</w:t>
      </w:r>
      <w:r>
        <w:rPr/>
        <w:t xml:space="preserve"> </w:t>
      </w:r>
      <w:r>
        <w:rPr>
          <w:u w:val="single"/>
        </w:rPr>
        <w:t xml:space="preserve">15</w:t>
      </w:r>
      <w:r>
        <w:rPr/>
        <w:t xml:space="preserve"> days after employment a statement with the commission, signed under oath, setting out the nature of the employment, the name of the person employed, and the amount of pay or consideration.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650</w:t>
      </w:r>
      <w:r>
        <w:rPr/>
        <w:t xml:space="preserve"> and 2010 c 204 s 811 are each amended to read as follows:</w:t>
      </w:r>
    </w:p>
    <w:p>
      <w:pPr>
        <w:spacing w:before="0" w:after="0" w:line="408" w:lineRule="exact"/>
        <w:ind w:left="0" w:right="0" w:firstLine="576"/>
        <w:jc w:val="left"/>
      </w:pPr>
      <w:r>
        <w:rPr/>
        <w:t xml:space="preserve">It is a violation of this </w:t>
      </w:r>
      <w:r>
        <w:t>((</w:t>
      </w:r>
      <w:r>
        <w:rPr>
          <w:strike/>
        </w:rPr>
        <w:t xml:space="preserve">chapter</w:t>
      </w:r>
      <w:r>
        <w:t>))</w:t>
      </w:r>
      <w:r>
        <w:rPr/>
        <w:t xml:space="preserve"> </w:t>
      </w:r>
      <w:r>
        <w:rPr>
          <w:u w:val="single"/>
        </w:rPr>
        <w:t xml:space="preserve">title</w:t>
      </w:r>
      <w:r>
        <w:rPr/>
        <w:t xml:space="preserve"> for any person to employ for pay or any consideration, or pay or agree to pay any consideration to, a person to lobby who is not registered under this </w:t>
      </w:r>
      <w:r>
        <w:t>((</w:t>
      </w:r>
      <w:r>
        <w:rPr>
          <w:strike/>
        </w:rPr>
        <w:t xml:space="preserve">chapter</w:t>
      </w:r>
      <w:r>
        <w:t>))</w:t>
      </w:r>
      <w:r>
        <w:rPr/>
        <w:t xml:space="preserve"> </w:t>
      </w:r>
      <w:r>
        <w:rPr>
          <w:u w:val="single"/>
        </w:rPr>
        <w:t xml:space="preserve">title</w:t>
      </w:r>
      <w:r>
        <w:rPr/>
        <w:t xml:space="preserve"> except upon the condition that such a person must register as a lobbyist as provided by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655</w:t>
      </w:r>
      <w:r>
        <w:rPr/>
        <w:t xml:space="preserve"> and 2019 c 428 s 34 are each amended to read as follows:</w:t>
      </w:r>
    </w:p>
    <w:p>
      <w:pPr>
        <w:spacing w:before="0" w:after="0" w:line="408" w:lineRule="exact"/>
        <w:ind w:left="0" w:right="0" w:firstLine="576"/>
        <w:jc w:val="left"/>
      </w:pPr>
      <w:r>
        <w:rPr/>
        <w:t xml:space="preserve">(1) A person required to register as a lobbyist under RCW 42.17A.600 </w:t>
      </w:r>
      <w:r>
        <w:rPr>
          <w:u w:val="single"/>
        </w:rPr>
        <w:t xml:space="preserve">(as recodified by this act)</w:t>
      </w:r>
      <w:r>
        <w:rPr/>
        <w:t xml:space="preserve"> shall substantiate financial reports required to be made under this </w:t>
      </w:r>
      <w:r>
        <w:t>((</w:t>
      </w:r>
      <w:r>
        <w:rPr>
          <w:strike/>
        </w:rPr>
        <w:t xml:space="preserve">chapter</w:t>
      </w:r>
      <w:r>
        <w:t>))</w:t>
      </w:r>
      <w:r>
        <w:rPr/>
        <w:t xml:space="preserve"> </w:t>
      </w:r>
      <w:r>
        <w:rPr>
          <w:u w:val="single"/>
        </w:rPr>
        <w:t xml:space="preserve">title</w:t>
      </w:r>
      <w:r>
        <w:rPr/>
        <w:t xml:space="preserve"> with accounts, bills, receipts, books, papers, and other necessary documents and records. All such documents must be obtained and preserved for a period of at least five years from the date of filing the statement containing such items and shall be made available for inspection by the commission at any time. If the terms of the lobbyist's employment contract require that these records be turned over to the lobbyist's employer, responsibility for the preservation and inspection of these records under this subsection shall be with such employer.</w:t>
      </w:r>
    </w:p>
    <w:p>
      <w:pPr>
        <w:spacing w:before="0" w:after="0" w:line="408" w:lineRule="exact"/>
        <w:ind w:left="0" w:right="0" w:firstLine="576"/>
        <w:jc w:val="left"/>
      </w:pPr>
      <w:r>
        <w:rPr/>
        <w:t xml:space="preserve">(2) A person required to register as a lobbyist under RCW 42.17A.600 </w:t>
      </w:r>
      <w:r>
        <w:rPr>
          <w:u w:val="single"/>
        </w:rPr>
        <w:t xml:space="preserve">(as recodified by this act)</w:t>
      </w:r>
      <w:r>
        <w:rPr/>
        <w:t xml:space="preserve"> shall not:</w:t>
      </w:r>
    </w:p>
    <w:p>
      <w:pPr>
        <w:spacing w:before="0" w:after="0" w:line="408" w:lineRule="exact"/>
        <w:ind w:left="0" w:right="0" w:firstLine="576"/>
        <w:jc w:val="left"/>
      </w:pPr>
      <w:r>
        <w:rPr/>
        <w:t xml:space="preserve">(a) Engage in any lobbying activity before registering as a lobbyist;</w:t>
      </w:r>
    </w:p>
    <w:p>
      <w:pPr>
        <w:spacing w:before="0" w:after="0" w:line="408" w:lineRule="exact"/>
        <w:ind w:left="0" w:right="0" w:firstLine="576"/>
        <w:jc w:val="left"/>
      </w:pPr>
      <w:r>
        <w:rPr/>
        <w:t xml:space="preserve">(b) Knowingly deceive or attempt to deceive a legislator regarding the facts pertaining to any pending or proposed legislation;</w:t>
      </w:r>
    </w:p>
    <w:p>
      <w:pPr>
        <w:spacing w:before="0" w:after="0" w:line="408" w:lineRule="exact"/>
        <w:ind w:left="0" w:right="0" w:firstLine="576"/>
        <w:jc w:val="left"/>
      </w:pPr>
      <w:r>
        <w:rPr/>
        <w:t xml:space="preserve">(c) Cause or influence the introduction of a bill or amendment to that bill for the purpose of later being employed to secure its defeat;</w:t>
      </w:r>
    </w:p>
    <w:p>
      <w:pPr>
        <w:spacing w:before="0" w:after="0" w:line="408" w:lineRule="exact"/>
        <w:ind w:left="0" w:right="0" w:firstLine="576"/>
        <w:jc w:val="left"/>
      </w:pPr>
      <w:r>
        <w:rPr/>
        <w:t xml:space="preserve">(d) Knowingly represent an interest adverse to the lobbyist's employer without full disclosure of the adverse interest to the employer and obtaining the employer's written consent;</w:t>
      </w:r>
    </w:p>
    <w:p>
      <w:pPr>
        <w:spacing w:before="0" w:after="0" w:line="408" w:lineRule="exact"/>
        <w:ind w:left="0" w:right="0" w:firstLine="576"/>
        <w:jc w:val="left"/>
      </w:pPr>
      <w:r>
        <w:rPr/>
        <w:t xml:space="preserve">(e) Exercise any undue influence, extortion, or unlawful retaliation upon any legislator due to the legislator's position or vote on any pending or proposed legislation;</w:t>
      </w:r>
    </w:p>
    <w:p>
      <w:pPr>
        <w:spacing w:before="0" w:after="0" w:line="408" w:lineRule="exact"/>
        <w:ind w:left="0" w:right="0" w:firstLine="576"/>
        <w:jc w:val="left"/>
      </w:pPr>
      <w:r>
        <w:rPr/>
        <w:t xml:space="preserve">(f) Enter into any agreement, arrangement, or understanding in which any portion of the lobbyist's compensation is or will be contingent upon the lobbyist's success in influencing legislation.</w:t>
      </w:r>
    </w:p>
    <w:p>
      <w:pPr>
        <w:spacing w:before="0" w:after="0" w:line="408" w:lineRule="exact"/>
        <w:ind w:left="0" w:right="0" w:firstLine="576"/>
        <w:jc w:val="left"/>
      </w:pPr>
      <w:r>
        <w:rPr/>
        <w:t xml:space="preserve">(3) A violation by a lobbyist of this section shall be cause for revocation of the lobbyist's registration, and may subject the lobbyist and the lobbyist's employer, if the employer aids, abets, ratifies, or confirms the violation, to other civil liabilities as provided by this </w:t>
      </w:r>
      <w:r>
        <w:t>((</w:t>
      </w:r>
      <w:r>
        <w:rPr>
          <w:strike/>
        </w:rPr>
        <w:t xml:space="preserve">chapter</w:t>
      </w:r>
      <w:r>
        <w:t>))</w:t>
      </w:r>
      <w:r>
        <w:rPr/>
        <w:t xml:space="preserve"> </w:t>
      </w:r>
      <w:r>
        <w:rPr>
          <w:u w:val="single"/>
        </w:rPr>
        <w:t xml:space="preserve">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2019 c 428 s 35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who served for any portion of the preceding year shall electronically file with the commission a statement of financial affairs for the preceding calendar year or for that portion of the year served. Any official or officer in office for any period of time in a calendar year, but not in office as of January 1st of the following year, may electronically file either within </w:t>
      </w:r>
      <w:r>
        <w:t>((</w:t>
      </w:r>
      <w:r>
        <w:rPr>
          <w:strike/>
        </w:rPr>
        <w:t xml:space="preserve">sixty</w:t>
      </w:r>
      <w:r>
        <w:t>))</w:t>
      </w:r>
      <w:r>
        <w:rPr/>
        <w:t xml:space="preserve"> </w:t>
      </w:r>
      <w:r>
        <w:rPr>
          <w:u w:val="single"/>
        </w:rPr>
        <w:t xml:space="preserve">60</w:t>
      </w:r>
      <w:r>
        <w:rPr/>
        <w:t xml:space="preserve"> days of leaving office or during the January 1st through April 15th reporting period of that following year. Such filing must include information for the portion of the current calendar year for which the official or officer was in office.</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w:t>
      </w:r>
      <w:r>
        <w:t>((</w:t>
      </w:r>
      <w:r>
        <w:rPr>
          <w:strike/>
        </w:rPr>
        <w:t xml:space="preserve">twelve</w:t>
      </w:r>
      <w:r>
        <w:t>))</w:t>
      </w:r>
      <w:r>
        <w:rPr/>
        <w:t xml:space="preserve"> </w:t>
      </w:r>
      <w:r>
        <w:rPr>
          <w:u w:val="single"/>
        </w:rPr>
        <w:t xml:space="preserve">12</w:t>
      </w:r>
      <w:r>
        <w:rPr/>
        <w:t xml:space="preserve"> months.</w:t>
      </w:r>
    </w:p>
    <w:p>
      <w:pPr>
        <w:spacing w:before="0" w:after="0" w:line="408" w:lineRule="exact"/>
        <w:ind w:left="0" w:right="0" w:firstLine="576"/>
        <w:jc w:val="left"/>
      </w:pPr>
      <w:r>
        <w:rPr/>
        <w:t xml:space="preserve">(3) Within two weeks of appointment, every person appointed to a vacancy in an elective office or executive state officer position during the months of January through November shall file with the commission a statement of financial affairs for the preceding </w:t>
      </w:r>
      <w:r>
        <w:t>((</w:t>
      </w:r>
      <w:r>
        <w:rPr>
          <w:strike/>
        </w:rPr>
        <w:t xml:space="preserve">twelve</w:t>
      </w:r>
      <w:r>
        <w:t>))</w:t>
      </w:r>
      <w:r>
        <w:rPr/>
        <w:t xml:space="preserve"> </w:t>
      </w:r>
      <w:r>
        <w:rPr>
          <w:u w:val="single"/>
        </w:rPr>
        <w:t xml:space="preserve">12</w:t>
      </w:r>
      <w:r>
        <w:rPr/>
        <w:t xml:space="preserve"> months, except as provided in subsection (4) of this section. For appointments made in December, the appointee must file the statement of financial affairs between January 1st and January 15th of the immediate following year for the preceding </w:t>
      </w:r>
      <w:r>
        <w:t>((</w:t>
      </w:r>
      <w:r>
        <w:rPr>
          <w:strike/>
        </w:rPr>
        <w:t xml:space="preserve">twelve</w:t>
      </w:r>
      <w:r>
        <w:t>))</w:t>
      </w:r>
      <w:r>
        <w:rPr/>
        <w:t xml:space="preserve"> </w:t>
      </w:r>
      <w:r>
        <w:rPr>
          <w:u w:val="single"/>
        </w:rPr>
        <w:t xml:space="preserve">12</w:t>
      </w:r>
      <w:r>
        <w:rPr/>
        <w:t xml:space="preserve">-month period ending on December 31st.</w:t>
      </w:r>
    </w:p>
    <w:p>
      <w:pPr>
        <w:spacing w:before="0" w:after="0" w:line="408" w:lineRule="exact"/>
        <w:ind w:left="0" w:right="0" w:firstLine="576"/>
        <w:jc w:val="left"/>
      </w:pPr>
      <w:r>
        <w:rPr/>
        <w:t xml:space="preserve">(4) 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t xml:space="preserve">(5) No individual may be required to file more than once in any calendar year.</w:t>
      </w:r>
    </w:p>
    <w:p>
      <w:pPr>
        <w:spacing w:before="0" w:after="0" w:line="408" w:lineRule="exact"/>
        <w:ind w:left="0" w:right="0" w:firstLine="576"/>
        <w:jc w:val="left"/>
      </w:pPr>
      <w:r>
        <w:rPr/>
        <w:t xml:space="preserve">(6) Each statement of financial affairs filed under this section shall be sworn as to its truth and accuracy.</w:t>
      </w:r>
    </w:p>
    <w:p>
      <w:pPr>
        <w:spacing w:before="0" w:after="0" w:line="408" w:lineRule="exact"/>
        <w:ind w:left="0" w:right="0" w:firstLine="576"/>
        <w:jc w:val="left"/>
      </w:pPr>
      <w:r>
        <w:rPr/>
        <w:t xml:space="preserve">(7) Every elected official and every executive state officer shall file with their statement of financial affairs a statement certifying that they have read and are familiar with RCW 42.17A.555 </w:t>
      </w:r>
      <w:r>
        <w:rPr>
          <w:u w:val="single"/>
        </w:rPr>
        <w:t xml:space="preserve">(as recodified by this act)</w:t>
      </w:r>
      <w:r>
        <w:rPr/>
        <w:t xml:space="preserve"> or 42.52.180, whichever is applicable.</w:t>
      </w:r>
    </w:p>
    <w:p>
      <w:pPr>
        <w:spacing w:before="0" w:after="0" w:line="408" w:lineRule="exact"/>
        <w:ind w:left="0" w:right="0" w:firstLine="576"/>
        <w:jc w:val="left"/>
      </w:pPr>
      <w:r>
        <w:rPr/>
        <w:t xml:space="preserve">(8) For the purposes of this section, the term "executive state officer" includes those listed in RCW 42.17A.705 </w:t>
      </w:r>
      <w:r>
        <w:rPr>
          <w:u w:val="single"/>
        </w:rPr>
        <w:t xml:space="preserve">(as recodified by this act)</w:t>
      </w:r>
      <w:r>
        <w:rPr/>
        <w:t xml:space="preserve">.</w:t>
      </w:r>
    </w:p>
    <w:p>
      <w:pPr>
        <w:spacing w:before="0" w:after="0" w:line="408" w:lineRule="exact"/>
        <w:ind w:left="0" w:right="0" w:firstLine="576"/>
        <w:jc w:val="left"/>
      </w:pPr>
      <w:r>
        <w:rPr/>
        <w:t xml:space="preserve">(9)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2017 3rd sp.s. c 6 s 111 are each amended to read as follows:</w:t>
      </w:r>
    </w:p>
    <w:p>
      <w:pPr>
        <w:spacing w:before="0" w:after="0" w:line="408" w:lineRule="exact"/>
        <w:ind w:left="0" w:right="0" w:firstLine="576"/>
        <w:jc w:val="left"/>
      </w:pPr>
      <w:r>
        <w:rPr/>
        <w:t xml:space="preserve">For the purposes of RCW 42.17A.700 </w:t>
      </w:r>
      <w:r>
        <w:rPr>
          <w:u w:val="single"/>
        </w:rPr>
        <w:t xml:space="preserve">(as recodified by this act)</w:t>
      </w:r>
      <w:r>
        <w:rPr/>
        <w:t xml:space="preserve">,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secretary of children, youth, and families, the director of the state system of community and technical colleges, the director of commerce, the director of the consolidated technology services agency, the secretary of corrections,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state liquor and cannabis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2023 c 462 s 502 are each amended to read as follows:</w:t>
      </w:r>
    </w:p>
    <w:p>
      <w:pPr>
        <w:spacing w:before="0" w:after="0" w:line="408" w:lineRule="exact"/>
        <w:ind w:left="0" w:right="0" w:firstLine="576"/>
        <w:jc w:val="left"/>
      </w:pPr>
      <w:r>
        <w:rPr/>
        <w:t xml:space="preserve">(1) The statement of financial affairs required by RCW 42.17A.700 </w:t>
      </w:r>
      <w:r>
        <w:rPr>
          <w:u w:val="single"/>
        </w:rPr>
        <w:t xml:space="preserve">(as recodified by this act)</w:t>
      </w:r>
      <w:r>
        <w:rPr/>
        <w:t xml:space="preserve">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w:t>
      </w:r>
    </w:p>
    <w:p>
      <w:pPr>
        <w:spacing w:before="0" w:after="0" w:line="408" w:lineRule="exact"/>
        <w:ind w:left="0" w:right="0" w:firstLine="576"/>
        <w:jc w:val="left"/>
      </w:pPr>
      <w:r>
        <w:rPr/>
        <w:t xml:space="preserve">(m) A list of each occasion, specifying date, donor, and amount, at which items specified in RCW 42.52.010(9)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w:t>
      </w:r>
      <w:r>
        <w:t>((</w:t>
      </w:r>
      <w:r>
        <w:rPr>
          <w:strike/>
        </w:rPr>
        <w:t xml:space="preserve">chapter</w:t>
      </w:r>
      <w:r>
        <w:t>))</w:t>
      </w:r>
      <w:r>
        <w:rPr/>
        <w:t xml:space="preserve"> </w:t>
      </w:r>
      <w:r>
        <w:rPr>
          <w:u w:val="single"/>
        </w:rPr>
        <w:t xml:space="preserve">title</w:t>
      </w:r>
      <w:r>
        <w:rPr/>
        <w:t xml:space="preserve">, as the commission shall prescribe by rule.</w:t>
      </w:r>
    </w:p>
    <w:p>
      <w:pPr>
        <w:spacing w:before="0" w:after="0" w:line="408" w:lineRule="exact"/>
        <w:ind w:left="0" w:right="0" w:firstLine="576"/>
        <w:jc w:val="left"/>
      </w:pPr>
      <w:r>
        <w:rPr/>
        <w:t xml:space="preserve">(2)(a) When judges, prosecutors, sheriffs, participants in the address confidentiality program under RCW 40.24.030, or their immediate family members are required to disclose real property that is the personal residence of the judge, prosecutor, sheriff, or address confidentiality program participant,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715</w:t>
      </w:r>
      <w:r>
        <w:rPr/>
        <w:t xml:space="preserve"> and 2010 c 204 s 904 are each amended to read as follows:</w:t>
      </w:r>
    </w:p>
    <w:p>
      <w:pPr>
        <w:spacing w:before="0" w:after="0" w:line="408" w:lineRule="exact"/>
        <w:ind w:left="0" w:right="0" w:firstLine="576"/>
        <w:jc w:val="left"/>
      </w:pPr>
      <w:r>
        <w:rPr/>
        <w:t xml:space="preserve">No payment shall be made to any person required to report under RCW 42.17A.700 </w:t>
      </w:r>
      <w:r>
        <w:rPr>
          <w:u w:val="single"/>
        </w:rPr>
        <w:t xml:space="preserve">(as recodified by this act)</w:t>
      </w:r>
      <w:r>
        <w:rPr/>
        <w:t xml:space="preserve"> and no payment shall be accepted by any such person, directly or indirectly, in a fictitious name, anonymously, or by one person through an agent, relative, or other person in such a manner as to conceal the identity of the source of the payment or in any other manner so as to effect concealment. The commission may issue categorical and specific exemptions to the reporting of the actual source when there is an undisclosed principal for recognized legitimate business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2019 c 428 s 37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w:t>
      </w:r>
      <w:r>
        <w:t>((</w:t>
      </w:r>
      <w:r>
        <w:rPr>
          <w:strike/>
        </w:rPr>
        <w:t xml:space="preserve">chapter</w:t>
      </w:r>
      <w:r>
        <w:t>))</w:t>
      </w:r>
      <w:r>
        <w:rPr/>
        <w:t xml:space="preserve"> </w:t>
      </w:r>
      <w:r>
        <w:rPr>
          <w:u w:val="single"/>
        </w:rPr>
        <w:t xml:space="preserve">title</w:t>
      </w:r>
      <w:r>
        <w:rPr/>
        <w:t xml:space="preserve"> by any candidate, committee, or incidental committee probably affected the outcome of any election, the result of that election may be held void and a special election held within </w:t>
      </w:r>
      <w:r>
        <w:t>((</w:t>
      </w:r>
      <w:r>
        <w:rPr>
          <w:strike/>
        </w:rPr>
        <w:t xml:space="preserve">sixty</w:t>
      </w:r>
      <w:r>
        <w:t>))</w:t>
      </w:r>
      <w:r>
        <w:rPr/>
        <w:t xml:space="preserve"> </w:t>
      </w:r>
      <w:r>
        <w:rPr>
          <w:u w:val="single"/>
        </w:rPr>
        <w:t xml:space="preserve">60</w:t>
      </w:r>
      <w:r>
        <w:rPr/>
        <w:t xml:space="preserve">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w:t>
      </w:r>
      <w:r>
        <w:t>((</w:t>
      </w:r>
      <w:r>
        <w:rPr>
          <w:strike/>
        </w:rPr>
        <w:t xml:space="preserve">chapter</w:t>
      </w:r>
      <w:r>
        <w:t>))</w:t>
      </w:r>
      <w:r>
        <w:rPr/>
        <w:t xml:space="preserve"> </w:t>
      </w:r>
      <w:r>
        <w:rPr>
          <w:u w:val="single"/>
        </w:rPr>
        <w:t xml:space="preserve">title</w:t>
      </w:r>
      <w:r>
        <w:rPr/>
        <w:t xml:space="preserve">, the lobbyist's or sponsor's registration may be revoked or suspended and the lobbyist or sponsor may be enjoined from receiving compensation or making expenditures for lobbying. The imposition of a sanction shall not excuse the lobbyist from filing statements and reports required by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(c) A person who violates any of the provisions of this </w:t>
      </w:r>
      <w:r>
        <w:t>((</w:t>
      </w:r>
      <w:r>
        <w:rPr>
          <w:strike/>
        </w:rPr>
        <w:t xml:space="preserve">chapter</w:t>
      </w:r>
      <w:r>
        <w:t>))</w:t>
      </w:r>
      <w:r>
        <w:rPr/>
        <w:t xml:space="preserve"> </w:t>
      </w:r>
      <w:r>
        <w:rPr>
          <w:u w:val="single"/>
        </w:rPr>
        <w:t xml:space="preserve">title</w:t>
      </w:r>
      <w:r>
        <w:rPr/>
        <w:t xml:space="preserve"> may be subject to a civil penalty of not more than ten thousand dollars for each violation. However, a person or entity who violates RCW 42.17A.405 </w:t>
      </w:r>
      <w:r>
        <w:rPr>
          <w:u w:val="single"/>
        </w:rPr>
        <w:t xml:space="preserve">(as recodified by this act)</w:t>
      </w:r>
      <w:r>
        <w:rPr/>
        <w:t xml:space="preserve">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When assessing a civil penalty, the court may consider the nature of the violation and any relevant circumstances, including the following factors:</w:t>
      </w:r>
    </w:p>
    <w:p>
      <w:pPr>
        <w:spacing w:before="0" w:after="0" w:line="408" w:lineRule="exact"/>
        <w:ind w:left="0" w:right="0" w:firstLine="576"/>
        <w:jc w:val="left"/>
      </w:pPr>
      <w:r>
        <w:rPr/>
        <w:t xml:space="preserve">(i) The respondent's compliance history, including whether the noncompliance was isolated or limited in nature, indicative of systematic or ongoing problems, or part of a pattern of violations by the respondent, resulted from a knowing or intentional effort to conceal, deceive or mislead, or from collusive behavior,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t xml:space="preserve">(iv) The amount of financial activity by the respondent during the statement period or election cycle;</w:t>
      </w:r>
    </w:p>
    <w:p>
      <w:pPr>
        <w:spacing w:before="0" w:after="0" w:line="408" w:lineRule="exact"/>
        <w:ind w:left="0" w:right="0" w:firstLine="576"/>
        <w:jc w:val="left"/>
      </w:pPr>
      <w:r>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t xml:space="preserve">(vi) Whether the respondent or any person benefited politically or economically from the noncompliance;</w:t>
      </w:r>
    </w:p>
    <w:p>
      <w:pPr>
        <w:spacing w:before="0" w:after="0" w:line="408" w:lineRule="exact"/>
        <w:ind w:left="0" w:right="0" w:firstLine="576"/>
        <w:jc w:val="left"/>
      </w:pPr>
      <w:r>
        <w:rPr/>
        <w:t xml:space="preserve">(vii) Whether there was a personal emergency or illness of the respondent or member of the respondent's immediate family;</w:t>
      </w:r>
    </w:p>
    <w:p>
      <w:pPr>
        <w:spacing w:before="0" w:after="0" w:line="408" w:lineRule="exact"/>
        <w:ind w:left="0" w:right="0" w:firstLine="576"/>
        <w:jc w:val="left"/>
      </w:pPr>
      <w:r>
        <w:rPr/>
        <w:t xml:space="preserve">(viii) Whether other emergencies such as fire, flood, or utility failure prevented filing;</w:t>
      </w:r>
    </w:p>
    <w:p>
      <w:pPr>
        <w:spacing w:before="0" w:after="0" w:line="408" w:lineRule="exact"/>
        <w:ind w:left="0" w:right="0" w:firstLine="576"/>
        <w:jc w:val="left"/>
      </w:pPr>
      <w:r>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t xml:space="preserve">(x) The respondent's demonstrated good-faith uncertainty concerning commission staff guidance or instructions;</w:t>
      </w:r>
    </w:p>
    <w:p>
      <w:pPr>
        <w:spacing w:before="0" w:after="0" w:line="408" w:lineRule="exact"/>
        <w:ind w:left="0" w:right="0" w:firstLine="576"/>
        <w:jc w:val="left"/>
      </w:pPr>
      <w:r>
        <w:rPr/>
        <w:t xml:space="preserve">(xi) Whether the respondent is a first-time filer;</w:t>
      </w:r>
    </w:p>
    <w:p>
      <w:pPr>
        <w:spacing w:before="0" w:after="0" w:line="408" w:lineRule="exact"/>
        <w:ind w:left="0" w:right="0" w:firstLine="576"/>
        <w:jc w:val="left"/>
      </w:pPr>
      <w:r>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t xml:space="preserve">(xiii) Penalties imposed in factually similar cases; and</w:t>
      </w:r>
    </w:p>
    <w:p>
      <w:pPr>
        <w:spacing w:before="0" w:after="0" w:line="408" w:lineRule="exact"/>
        <w:ind w:left="0" w:right="0" w:firstLine="576"/>
        <w:jc w:val="left"/>
      </w:pPr>
      <w:r>
        <w:rPr/>
        <w:t xml:space="preserve">(xiv) Other factors relevant to the particular case.</w:t>
      </w:r>
    </w:p>
    <w:p>
      <w:pPr>
        <w:spacing w:before="0" w:after="0" w:line="408" w:lineRule="exact"/>
        <w:ind w:left="0" w:right="0" w:firstLine="576"/>
        <w:jc w:val="left"/>
      </w:pPr>
      <w:r>
        <w:rPr/>
        <w:t xml:space="preserve">(e) A person who fails to file a properly completed statement or report within the time required by this </w:t>
      </w:r>
      <w:r>
        <w:t>((</w:t>
      </w:r>
      <w:r>
        <w:rPr>
          <w:strike/>
        </w:rPr>
        <w:t xml:space="preserve">chapter</w:t>
      </w:r>
      <w:r>
        <w:t>))</w:t>
      </w:r>
      <w:r>
        <w:rPr/>
        <w:t xml:space="preserve"> </w:t>
      </w:r>
      <w:r>
        <w:rPr>
          <w:u w:val="single"/>
        </w:rPr>
        <w:t xml:space="preserve">title</w:t>
      </w:r>
      <w:r>
        <w:rPr/>
        <w:t xml:space="preserve"> may be subject to a civil penalty of ten dollars per day for each day each delinquency continues.</w:t>
      </w:r>
    </w:p>
    <w:p>
      <w:pPr>
        <w:spacing w:before="0" w:after="0" w:line="408" w:lineRule="exact"/>
        <w:ind w:left="0" w:right="0" w:firstLine="576"/>
        <w:jc w:val="left"/>
      </w:pPr>
      <w:r>
        <w:rPr/>
        <w:t xml:space="preserve">(f) Each state agency director who knowingly fails to file statements required by RCW 42.17A.635 </w:t>
      </w:r>
      <w:r>
        <w:rPr>
          <w:u w:val="single"/>
        </w:rPr>
        <w:t xml:space="preserve">(as recodified by this act)</w:t>
      </w:r>
      <w:r>
        <w:rPr/>
        <w:t xml:space="preserve">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rPr/>
        <w:t xml:space="preserve">(g) A person who fails to report a contribution or expenditure as required by this </w:t>
      </w:r>
      <w:r>
        <w:t>((</w:t>
      </w:r>
      <w:r>
        <w:rPr>
          <w:strike/>
        </w:rPr>
        <w:t xml:space="preserve">chapter</w:t>
      </w:r>
      <w:r>
        <w:t>))</w:t>
      </w:r>
      <w:r>
        <w:rPr/>
        <w:t xml:space="preserve"> </w:t>
      </w:r>
      <w:r>
        <w:rPr>
          <w:u w:val="single"/>
        </w:rPr>
        <w:t xml:space="preserve">title</w:t>
      </w:r>
      <w:r>
        <w:rPr/>
        <w:t xml:space="preserve"> may be subject to a civil penalty equivalent to the amount not reported as required.</w:t>
      </w:r>
    </w:p>
    <w:p>
      <w:pPr>
        <w:spacing w:before="0" w:after="0" w:line="408" w:lineRule="exact"/>
        <w:ind w:left="0" w:right="0" w:firstLine="576"/>
        <w:jc w:val="left"/>
      </w:pPr>
      <w:r>
        <w:rPr/>
        <w:t xml:space="preserve">(h) Any state agency official, officer, or employee who is responsible for or knowingly directs or expends public funds in violation of RCW 42.17A.635 (2) or (3) </w:t>
      </w:r>
      <w:r>
        <w:rPr>
          <w:u w:val="single"/>
        </w:rPr>
        <w:t xml:space="preserve">(as recodified by this act)</w:t>
      </w:r>
      <w:r>
        <w:rPr/>
        <w:t xml:space="preserve">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rPr/>
        <w:t xml:space="preserve">(i)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w:t>
      </w:r>
      <w:r>
        <w:t>((</w:t>
      </w:r>
      <w:r>
        <w:rPr>
          <w:strike/>
        </w:rPr>
        <w:t xml:space="preserve">chapter</w:t>
      </w:r>
      <w:r>
        <w:t>))</w:t>
      </w:r>
      <w:r>
        <w:rPr/>
        <w:t xml:space="preserve"> </w:t>
      </w:r>
      <w:r>
        <w:rPr>
          <w:u w:val="single"/>
        </w:rPr>
        <w:t xml:space="preserve">title</w:t>
      </w:r>
      <w:r>
        <w:rPr/>
        <w:t xml:space="preserve">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w:t>
      </w:r>
      <w:r>
        <w:t>((</w:t>
      </w:r>
      <w:r>
        <w:rPr>
          <w:strike/>
        </w:rPr>
        <w:t xml:space="preserve">chapter</w:t>
      </w:r>
      <w:r>
        <w:t>))</w:t>
      </w:r>
      <w:r>
        <w:rPr/>
        <w:t xml:space="preserve"> </w:t>
      </w:r>
      <w:r>
        <w:rPr>
          <w:u w:val="single"/>
        </w:rPr>
        <w:t xml:space="preserve">title</w:t>
      </w:r>
      <w:r>
        <w:rPr/>
        <w:t xml:space="preserve">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w:t>
      </w:r>
      <w:r>
        <w:t>((</w:t>
      </w:r>
      <w:r>
        <w:rPr>
          <w:strike/>
        </w:rPr>
        <w:t xml:space="preserve">chapter</w:t>
      </w:r>
      <w:r>
        <w:t>))</w:t>
      </w:r>
      <w:r>
        <w:rPr/>
        <w:t xml:space="preserve"> </w:t>
      </w:r>
      <w:r>
        <w:rPr>
          <w:u w:val="single"/>
        </w:rPr>
        <w:t xml:space="preserve">title</w:t>
      </w:r>
      <w:r>
        <w:rPr/>
        <w:t xml:space="preserve">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2019 c 428 s 38 are each amended to read as follows:</w:t>
      </w:r>
    </w:p>
    <w:p>
      <w:pPr>
        <w:spacing w:before="0" w:after="0" w:line="408" w:lineRule="exact"/>
        <w:ind w:left="0" w:right="0" w:firstLine="576"/>
        <w:jc w:val="left"/>
      </w:pPr>
      <w:r>
        <w:rPr/>
        <w:t xml:space="preserve">(1) The commission may initiate or respond to a complaint, request a technical correction, or otherwise resolve matters of compliance with this </w:t>
      </w:r>
      <w:r>
        <w:t>((</w:t>
      </w:r>
      <w:r>
        <w:rPr>
          <w:strike/>
        </w:rPr>
        <w:t xml:space="preserve">chapter</w:t>
      </w:r>
      <w:r>
        <w:t>))</w:t>
      </w:r>
      <w:r>
        <w:rPr/>
        <w:t xml:space="preserve"> </w:t>
      </w:r>
      <w:r>
        <w:rPr>
          <w:u w:val="single"/>
        </w:rPr>
        <w:t xml:space="preserve">title</w:t>
      </w:r>
      <w:r>
        <w:rPr/>
        <w:t xml:space="preserve">, in accordance with this section. If a complaint is filed with or initiated by the commission, the commission must:</w:t>
      </w:r>
    </w:p>
    <w:p>
      <w:pPr>
        <w:spacing w:before="0" w:after="0" w:line="408" w:lineRule="exact"/>
        <w:ind w:left="0" w:right="0" w:firstLine="576"/>
        <w:jc w:val="left"/>
      </w:pPr>
      <w:r>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t xml:space="preserve">(b) Initiate an investigation to determine whether a violation has occurred, conduct hearings, and issue and enforce an appropriate order, in accordance with chapter 34.05 RCW and subsection (3) of this section; or</w:t>
      </w:r>
    </w:p>
    <w:p>
      <w:pPr>
        <w:spacing w:before="0" w:after="0" w:line="408" w:lineRule="exact"/>
        <w:ind w:left="0" w:right="0" w:firstLine="576"/>
        <w:jc w:val="left"/>
      </w:pPr>
      <w:r>
        <w:rPr/>
        <w:t xml:space="preserve">(c) Refer the matter to the attorney general, in accordance with subsection (4) of this section.</w:t>
      </w:r>
    </w:p>
    <w:p>
      <w:pPr>
        <w:spacing w:before="0" w:after="0" w:line="408" w:lineRule="exact"/>
        <w:ind w:left="0" w:right="0" w:firstLine="576"/>
        <w:jc w:val="left"/>
      </w:pPr>
      <w:r>
        <w:rPr/>
        <w:t xml:space="preserve">(2)(a) For complaints of remediable violations or requests for technical corrections, the commission may, by rule, delegate authority to its executive director to resolve these matters in accordance with subsection (1)(a) of this section, provided the executive director consistently applies such authority.</w:t>
      </w:r>
    </w:p>
    <w:p>
      <w:pPr>
        <w:spacing w:before="0" w:after="0" w:line="408" w:lineRule="exact"/>
        <w:ind w:left="0" w:right="0" w:firstLine="576"/>
        <w:jc w:val="left"/>
      </w:pPr>
      <w:r>
        <w:rPr/>
        <w:t xml:space="preserve">(b) The commission shall,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matter is then considered resolved and no further action or review is allowed.</w:t>
      </w:r>
    </w:p>
    <w:p>
      <w:pPr>
        <w:spacing w:before="0" w:after="0" w:line="408" w:lineRule="exact"/>
        <w:ind w:left="0" w:right="0" w:firstLine="576"/>
        <w:jc w:val="left"/>
      </w:pPr>
      <w:r>
        <w:rPr/>
        <w:t xml:space="preserve">(3) If the commission initiates an investigation, an initial hearing must be held within </w:t>
      </w:r>
      <w:r>
        <w:t>((</w:t>
      </w:r>
      <w:r>
        <w:rPr>
          <w:strike/>
        </w:rPr>
        <w:t xml:space="preserve">ninety</w:t>
      </w:r>
      <w:r>
        <w:t>))</w:t>
      </w:r>
      <w:r>
        <w:rPr/>
        <w:t xml:space="preserve"> </w:t>
      </w:r>
      <w:r>
        <w:rPr>
          <w:u w:val="single"/>
        </w:rPr>
        <w:t xml:space="preserve">90</w:t>
      </w:r>
      <w:r>
        <w:rPr/>
        <w:t xml:space="preserve"> days of the complaint being filed. Following an investigation, in cases where it chooses to determine whether a violation has occurred, the commission shall hold a hearing pursuant to the administrative procedure act, chapter 34.05 RCW. Any order that the commission issues under this section shall be pursuant to such a hearing.</w:t>
      </w:r>
    </w:p>
    <w:p>
      <w:pPr>
        <w:spacing w:before="0" w:after="0" w:line="408" w:lineRule="exact"/>
        <w:ind w:left="0" w:right="0" w:firstLine="576"/>
        <w:jc w:val="left"/>
      </w:pPr>
      <w:r>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w:t>
      </w:r>
      <w:r>
        <w:rPr>
          <w:u w:val="single"/>
        </w:rPr>
        <w:t xml:space="preserve">(as recodified by this act)</w:t>
      </w:r>
      <w:r>
        <w:rPr/>
        <w:t xml:space="preserve">, or other requirements as the commission determines appropriate to effectuate the purposes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(b) The commission may assess a penalty in an amount not to exceed ten thousand dollars per violation, unless the parties stipulate otherwise.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t xml:space="preserve">(c) The commission has the authority to waive a penalty for a first-time violation. A second violation of the same requirement by the same person, regardless if the person or individual committed the violation for a different political committee or incidental committee, shall result in a penalty. Successive violations of the same requirement shall result in successively increased penalties. The commission may suspend any portion of an assessed penalty contingent on future compliance with this </w:t>
      </w:r>
      <w:r>
        <w:t>((</w:t>
      </w:r>
      <w:r>
        <w:rPr>
          <w:strike/>
        </w:rPr>
        <w:t xml:space="preserve">chapter</w:t>
      </w:r>
      <w:r>
        <w:t>))</w:t>
      </w:r>
      <w:r>
        <w:rPr/>
        <w:t xml:space="preserve"> </w:t>
      </w:r>
      <w:r>
        <w:rPr>
          <w:u w:val="single"/>
        </w:rPr>
        <w:t xml:space="preserve">title</w:t>
      </w:r>
      <w:r>
        <w:rPr/>
        <w:t xml:space="preserve">. The commission must create a schedule to enhance penalties based on repeat violations by the person.</w:t>
      </w:r>
    </w:p>
    <w:p>
      <w:pPr>
        <w:spacing w:before="0" w:after="0" w:line="408" w:lineRule="exact"/>
        <w:ind w:left="0" w:right="0" w:firstLine="576"/>
        <w:jc w:val="left"/>
      </w:pPr>
      <w:r>
        <w:rPr/>
        <w:t xml:space="preserve">(d) Any order issued by the commission is subject to judicial review under the administrative procedure act, chapter 34.05 RCW. If the commission's order is not satisfied and no petition for review is filed within </w:t>
      </w:r>
      <w:r>
        <w:t>((</w:t>
      </w:r>
      <w:r>
        <w:rPr>
          <w:strike/>
        </w:rPr>
        <w:t xml:space="preserve">thirty</w:t>
      </w:r>
      <w:r>
        <w:t>))</w:t>
      </w:r>
      <w:r>
        <w:rPr/>
        <w:t xml:space="preserve"> </w:t>
      </w:r>
      <w:r>
        <w:rPr>
          <w:u w:val="single"/>
        </w:rPr>
        <w:t xml:space="preserve">30</w:t>
      </w:r>
      <w:r>
        <w:rPr/>
        <w:t xml:space="preserve"> days, the commission may petition a court of competent jurisdiction of any county in which a petition for review could be filed under that jurisdiction, for an order of enforcement. Proceedings in connection with the commission's petition shall be in accordance with RCW 42.17A.760 </w:t>
      </w:r>
      <w:r>
        <w:rPr>
          <w:u w:val="single"/>
        </w:rPr>
        <w:t xml:space="preserve">(as recodified by this act)</w:t>
      </w:r>
      <w:r>
        <w:rPr/>
        <w:t xml:space="preserve">.</w:t>
      </w:r>
    </w:p>
    <w:p>
      <w:pPr>
        <w:spacing w:before="0" w:after="0" w:line="408" w:lineRule="exact"/>
        <w:ind w:left="0" w:right="0" w:firstLine="576"/>
        <w:jc w:val="left"/>
      </w:pPr>
      <w:r>
        <w:rPr/>
        <w:t xml:space="preserve">(4) In lieu of holding a hearing or issuing an order under this section, the commission may refer the matter to the attorney general consistent with this section, when the commission believes:</w:t>
      </w:r>
    </w:p>
    <w:p>
      <w:pPr>
        <w:spacing w:before="0" w:after="0" w:line="408" w:lineRule="exact"/>
        <w:ind w:left="0" w:right="0" w:firstLine="576"/>
        <w:jc w:val="left"/>
      </w:pPr>
      <w:r>
        <w:rPr/>
        <w:t xml:space="preserve">(a) Additional authority is needed to ensure full compliance with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(b) An apparent violation potentially warrants a penalty greater than the commission's penalty authority; or</w:t>
      </w:r>
    </w:p>
    <w:p>
      <w:pPr>
        <w:spacing w:before="0" w:after="0" w:line="408" w:lineRule="exact"/>
        <w:ind w:left="0" w:right="0" w:firstLine="576"/>
        <w:jc w:val="left"/>
      </w:pPr>
      <w:r>
        <w:rPr/>
        <w:t xml:space="preserve">(c) The maximum penalty the commission is able to levy is not enough to address the severity of the violation.</w:t>
      </w:r>
    </w:p>
    <w:p>
      <w:pPr>
        <w:spacing w:before="0" w:after="0" w:line="408" w:lineRule="exact"/>
        <w:ind w:left="0" w:right="0" w:firstLine="576"/>
        <w:jc w:val="left"/>
      </w:pPr>
      <w:r>
        <w:rPr/>
        <w:t xml:space="preserve">(5) Prior to filing a citizen's action under RCW 42.17A.775 </w:t>
      </w:r>
      <w:r>
        <w:rPr>
          <w:u w:val="single"/>
        </w:rPr>
        <w:t xml:space="preserve">(as recodified by this act)</w:t>
      </w:r>
      <w:r>
        <w:rPr/>
        <w:t xml:space="preserve">, a person who has filed a complaint pursuant to this section must provide written notice to the attorney general if the commission does not, within 90 </w:t>
      </w:r>
      <w:r>
        <w:t>((</w:t>
      </w:r>
      <w:r>
        <w:rPr>
          <w:strike/>
        </w:rPr>
        <w:t xml:space="preserve">[ninety]</w:t>
      </w:r>
      <w:r>
        <w:t>))</w:t>
      </w:r>
      <w:r>
        <w:rPr/>
        <w:t xml:space="preserve"> days of the complaint being filed with the commission, take action pursuant to subsection (1) of this section. A person must simultaneously provide a copy of the written notice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760</w:t>
      </w:r>
      <w:r>
        <w:rPr/>
        <w:t xml:space="preserve"> and 2010 c 204 s 1003 are each amended to read as follows:</w:t>
      </w:r>
    </w:p>
    <w:p>
      <w:pPr>
        <w:spacing w:before="0" w:after="0" w:line="408" w:lineRule="exact"/>
        <w:ind w:left="0" w:right="0" w:firstLine="576"/>
        <w:jc w:val="left"/>
      </w:pPr>
      <w:r>
        <w:rPr/>
        <w:t xml:space="preserve">The following procedure shall apply in all cases where the commission has petitioned a court of competent jurisdiction for enforcement of any order it has issued pursuant to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(1) A copy of the petition shall be served by certified mail directed to the respondent at his or her last known address. The court shall issue an order directing the respondent to appear at a time designated in the order, not less than five days from the date thereof, and show cause why the commission's order should not be enforced according to its terms.</w:t>
      </w:r>
    </w:p>
    <w:p>
      <w:pPr>
        <w:spacing w:before="0" w:after="0" w:line="408" w:lineRule="exact"/>
        <w:ind w:left="0" w:right="0" w:firstLine="576"/>
        <w:jc w:val="left"/>
      </w:pPr>
      <w:r>
        <w:rPr/>
        <w:t xml:space="preserve">(2) The commission's order shall be enforced by the court if the respondent does not appear, or if the respondent appears and the court finds, pursuant to a hearing held for that purpose:</w:t>
      </w:r>
    </w:p>
    <w:p>
      <w:pPr>
        <w:spacing w:before="0" w:after="0" w:line="408" w:lineRule="exact"/>
        <w:ind w:left="0" w:right="0" w:firstLine="576"/>
        <w:jc w:val="left"/>
      </w:pPr>
      <w:r>
        <w:rPr/>
        <w:t xml:space="preserve">(a) That the commission's order is unsatisfied; </w:t>
      </w:r>
    </w:p>
    <w:p>
      <w:pPr>
        <w:spacing w:before="0" w:after="0" w:line="408" w:lineRule="exact"/>
        <w:ind w:left="0" w:right="0" w:firstLine="576"/>
        <w:jc w:val="left"/>
      </w:pPr>
      <w:r>
        <w:rPr/>
        <w:t xml:space="preserve">(b) That the order is regular on its face; and</w:t>
      </w:r>
    </w:p>
    <w:p>
      <w:pPr>
        <w:spacing w:before="0" w:after="0" w:line="408" w:lineRule="exact"/>
        <w:ind w:left="0" w:right="0" w:firstLine="576"/>
        <w:jc w:val="left"/>
      </w:pPr>
      <w:r>
        <w:rPr/>
        <w:t xml:space="preserve">(c) That the respondent's answer discloses no valid reason why the commission's order should not be enforced or that the respondent had an appropriate remedy by review under RCW 34.05.570(3) and failed to avail himself or herself of that remedy without valid excuse.</w:t>
      </w:r>
    </w:p>
    <w:p>
      <w:pPr>
        <w:spacing w:before="0" w:after="0" w:line="408" w:lineRule="exact"/>
        <w:ind w:left="0" w:right="0" w:firstLine="576"/>
        <w:jc w:val="left"/>
      </w:pPr>
      <w:r>
        <w:rPr/>
        <w:t xml:space="preserve">(3) Upon appropriate application by the respondent, the court may, after hearing and for good cause, alter, amend, revise, suspend, or postpone all or part of the commission's order.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0" w:after="0" w:line="408" w:lineRule="exact"/>
        <w:ind w:left="0" w:right="0" w:firstLine="576"/>
        <w:jc w:val="left"/>
      </w:pPr>
      <w:r>
        <w:rPr/>
        <w:t xml:space="preserve">(4) The court's order of enforcement, when entered, shall have the same force and effect as a civil judgment.</w:t>
      </w:r>
    </w:p>
    <w:p>
      <w:pPr>
        <w:spacing w:before="0" w:after="0" w:line="408" w:lineRule="exact"/>
        <w:ind w:left="0" w:right="0" w:firstLine="576"/>
        <w:jc w:val="left"/>
      </w:pPr>
      <w:r>
        <w:rPr/>
        <w:t xml:space="preserve">(5) Notwithstanding RCW 34.05.578 through 34.05.590, this section is the exclusive method for enforcing an order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2019 c 428 s 39 are each amended to read as follows:</w:t>
      </w:r>
    </w:p>
    <w:p>
      <w:pPr>
        <w:spacing w:before="0" w:after="0" w:line="408" w:lineRule="exact"/>
        <w:ind w:left="0" w:right="0" w:firstLine="576"/>
        <w:jc w:val="left"/>
      </w:pPr>
      <w:r>
        <w:rPr/>
        <w:t xml:space="preserve">(1)(a) The attorney general may bring civil actions in the name of the state for any appropriate civil remedy, including but not limited to the special remedies provided in RCW 42.17A.750 </w:t>
      </w:r>
      <w:r>
        <w:rPr>
          <w:u w:val="single"/>
        </w:rPr>
        <w:t xml:space="preserve">(as recodified by this act)</w:t>
      </w:r>
      <w:r>
        <w:rPr/>
        <w:t xml:space="preserve"> upon:</w:t>
      </w:r>
    </w:p>
    <w:p>
      <w:pPr>
        <w:spacing w:before="0" w:after="0" w:line="408" w:lineRule="exact"/>
        <w:ind w:left="0" w:right="0" w:firstLine="576"/>
        <w:jc w:val="left"/>
      </w:pPr>
      <w:r>
        <w:rPr/>
        <w:t xml:space="preserve">(i) Referral by the commission pursuant to RCW 42.17A.755(4) </w:t>
      </w:r>
      <w:r>
        <w:rPr>
          <w:u w:val="single"/>
        </w:rPr>
        <w:t xml:space="preserve">(as recodified by this act)</w:t>
      </w:r>
      <w:r>
        <w:rPr/>
        <w:t xml:space="preserve">;</w:t>
      </w:r>
    </w:p>
    <w:p>
      <w:pPr>
        <w:spacing w:before="0" w:after="0" w:line="408" w:lineRule="exact"/>
        <w:ind w:left="0" w:right="0" w:firstLine="576"/>
        <w:jc w:val="left"/>
      </w:pPr>
      <w:r>
        <w:rPr/>
        <w:t xml:space="preserve">(ii) Receipt of a notice provided in accordance with RCW 42.17A.755(5) </w:t>
      </w:r>
      <w:r>
        <w:rPr>
          <w:u w:val="single"/>
        </w:rPr>
        <w:t xml:space="preserve">(as recodified by this act)</w:t>
      </w:r>
      <w:r>
        <w:rPr/>
        <w:t xml:space="preserve">; or</w:t>
      </w:r>
    </w:p>
    <w:p>
      <w:pPr>
        <w:spacing w:before="0" w:after="0" w:line="408" w:lineRule="exact"/>
        <w:ind w:left="0" w:right="0" w:firstLine="576"/>
        <w:jc w:val="left"/>
      </w:pPr>
      <w:r>
        <w:rPr/>
        <w:t xml:space="preserve">(iii) Receipt of a notice of intent to commence a citizen's action, as provided under RCW 42.17A.775(3) </w:t>
      </w:r>
      <w:r>
        <w:rPr>
          <w:u w:val="single"/>
        </w:rPr>
        <w:t xml:space="preserve">(as recodified by this act)</w:t>
      </w:r>
      <w:r>
        <w:rPr/>
        <w:t xml:space="preserve">.</w:t>
      </w:r>
    </w:p>
    <w:p>
      <w:pPr>
        <w:spacing w:before="0" w:after="0" w:line="408" w:lineRule="exact"/>
        <w:ind w:left="0" w:right="0" w:firstLine="576"/>
        <w:jc w:val="left"/>
      </w:pPr>
      <w:r>
        <w:rPr/>
        <w:t xml:space="preserve">(b) Within </w:t>
      </w:r>
      <w:r>
        <w:t>((</w:t>
      </w:r>
      <w:r>
        <w:rPr>
          <w:strike/>
        </w:rPr>
        <w:t xml:space="preserve">forty-five</w:t>
      </w:r>
      <w:r>
        <w:t>))</w:t>
      </w:r>
      <w:r>
        <w:rPr/>
        <w:t xml:space="preserve"> </w:t>
      </w:r>
      <w:r>
        <w:rPr>
          <w:u w:val="single"/>
        </w:rPr>
        <w:t xml:space="preserve">45</w:t>
      </w:r>
      <w:r>
        <w:rPr/>
        <w:t xml:space="preserve"> days of receiving a referral from the commission or notice of the commission's failure to take action provided in accordance with RCW 42.17A.755(5) </w:t>
      </w:r>
      <w:r>
        <w:rPr>
          <w:u w:val="single"/>
        </w:rPr>
        <w:t xml:space="preserve">(as recodified by this act)</w:t>
      </w:r>
      <w:r>
        <w:rPr/>
        <w:t xml:space="preserve">, or within </w:t>
      </w:r>
      <w:r>
        <w:t>((</w:t>
      </w:r>
      <w:r>
        <w:rPr>
          <w:strike/>
        </w:rPr>
        <w:t xml:space="preserve">ten</w:t>
      </w:r>
      <w:r>
        <w:t>))</w:t>
      </w:r>
      <w:r>
        <w:rPr/>
        <w:t xml:space="preserve"> </w:t>
      </w:r>
      <w:r>
        <w:rPr>
          <w:u w:val="single"/>
        </w:rPr>
        <w:t xml:space="preserve">10</w:t>
      </w:r>
      <w:r>
        <w:rPr/>
        <w:t xml:space="preserve"> days of receiving a citizen's action notice, the attorney general must publish a decision whether to commence an action on the attorney general's office website. Publication of the decision within the </w:t>
      </w:r>
      <w:r>
        <w:t>((</w:t>
      </w:r>
      <w:r>
        <w:rPr>
          <w:strike/>
        </w:rPr>
        <w:t xml:space="preserve">forty-five</w:t>
      </w:r>
      <w:r>
        <w:t>))</w:t>
      </w:r>
      <w:r>
        <w:rPr/>
        <w:t xml:space="preserve"> </w:t>
      </w:r>
      <w:r>
        <w:rPr>
          <w:u w:val="single"/>
        </w:rPr>
        <w:t xml:space="preserve">45</w:t>
      </w:r>
      <w:r>
        <w:rPr/>
        <w:t xml:space="preserve"> day period, or ten-day period, whichever is applicable, shall preclude a citizen's action pursuant to RCW 42.17A.775 </w:t>
      </w:r>
      <w:r>
        <w:rPr>
          <w:u w:val="single"/>
        </w:rPr>
        <w:t xml:space="preserve">(as recodified by this act)</w:t>
      </w:r>
      <w:r>
        <w:rPr/>
        <w:t xml:space="preserve">.</w:t>
      </w:r>
    </w:p>
    <w:p>
      <w:pPr>
        <w:spacing w:before="0" w:after="0" w:line="408" w:lineRule="exact"/>
        <w:ind w:left="0" w:right="0" w:firstLine="576"/>
        <w:jc w:val="left"/>
      </w:pPr>
      <w:r>
        <w:rPr/>
        <w:t xml:space="preserve">(c) The attorney general should use the enforcement powers in this section in a consistent manner that provides guidance in complying with the provisions of this </w:t>
      </w:r>
      <w:r>
        <w:t>((</w:t>
      </w:r>
      <w:r>
        <w:rPr>
          <w:strike/>
        </w:rPr>
        <w:t xml:space="preserve">chapter</w:t>
      </w:r>
      <w:r>
        <w:t>))</w:t>
      </w:r>
      <w:r>
        <w:rPr/>
        <w:t xml:space="preserve"> </w:t>
      </w:r>
      <w:r>
        <w:rPr>
          <w:u w:val="single"/>
        </w:rPr>
        <w:t xml:space="preserve">title</w:t>
      </w:r>
      <w:r>
        <w:rPr/>
        <w:t xml:space="preserve"> to candidates, political committees, or other individuals subject to the regulations of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(2) The attorney general may investigate or cause to be investigated the activities of any person who there is reason to believe is or has been acting in violation of this </w:t>
      </w:r>
      <w:r>
        <w:t>((</w:t>
      </w:r>
      <w:r>
        <w:rPr>
          <w:strike/>
        </w:rPr>
        <w:t xml:space="preserve">chapter</w:t>
      </w:r>
      <w:r>
        <w:t>))</w:t>
      </w:r>
      <w:r>
        <w:rPr/>
        <w:t xml:space="preserve"> </w:t>
      </w:r>
      <w:r>
        <w:rPr>
          <w:u w:val="single"/>
        </w:rPr>
        <w:t xml:space="preserve">title</w:t>
      </w:r>
      <w:r>
        <w:rPr/>
        <w:t xml:space="preserve">,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w:t>
      </w:r>
      <w:r>
        <w:t>((</w:t>
      </w:r>
      <w:r>
        <w:rPr>
          <w:strike/>
        </w:rPr>
        <w:t xml:space="preserve">chapter</w:t>
      </w:r>
      <w:r>
        <w:t>))</w:t>
      </w:r>
      <w:r>
        <w:rPr/>
        <w:t xml:space="preserve"> </w:t>
      </w:r>
      <w:r>
        <w:rPr>
          <w:u w:val="single"/>
        </w:rPr>
        <w:t xml:space="preserve">title</w:t>
      </w:r>
      <w:r>
        <w:rPr/>
        <w:t xml:space="preserve">.</w:t>
      </w:r>
    </w:p>
    <w:p>
      <w:pPr>
        <w:spacing w:before="0" w:after="0" w:line="408" w:lineRule="exact"/>
        <w:ind w:left="0" w:right="0" w:firstLine="576"/>
        <w:jc w:val="left"/>
      </w:pPr>
      <w:r>
        <w:rPr/>
        <w:t xml:space="preserve">(3) When the attorney general requires the attendance of any person to obtain such information or produce the accounts, bills, receipts, books, papers, and documents that may be relevant or material to any investigation authorized under this </w:t>
      </w:r>
      <w:r>
        <w:t>((</w:t>
      </w:r>
      <w:r>
        <w:rPr>
          <w:strike/>
        </w:rPr>
        <w:t xml:space="preserve">chapter</w:t>
      </w:r>
      <w:r>
        <w:t>))</w:t>
      </w:r>
      <w:r>
        <w:rPr/>
        <w:t xml:space="preserve"> </w:t>
      </w:r>
      <w:r>
        <w:rPr>
          <w:u w:val="single"/>
        </w:rPr>
        <w:t xml:space="preserve">title</w:t>
      </w:r>
      <w:r>
        <w:rPr/>
        <w:t xml:space="preserve">, the attorney general shall issue an order setting forth the time when and the place where attendance is required and shall cause the same to be delivered to or sent by registered mail to the person at least </w:t>
      </w:r>
      <w:r>
        <w:t>((</w:t>
      </w:r>
      <w:r>
        <w:rPr>
          <w:strike/>
        </w:rPr>
        <w:t xml:space="preserve">fourteen</w:t>
      </w:r>
      <w:r>
        <w:t>))</w:t>
      </w:r>
      <w:r>
        <w:rPr/>
        <w:t xml:space="preserve"> </w:t>
      </w:r>
      <w:r>
        <w:rPr>
          <w:u w:val="single"/>
        </w:rPr>
        <w:t xml:space="preserve">14</w:t>
      </w:r>
      <w:r>
        <w:rPr/>
        <w:t xml:space="preserve"> days before the date fixed for attendance. The order shall have the same force and effect as a subpoena, shall be effective statewide, and, upon application of the attorney general,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770</w:t>
      </w:r>
      <w:r>
        <w:rPr/>
        <w:t xml:space="preserve"> and 2018 c 304 s 15 are each amended to read as follows:</w:t>
      </w:r>
    </w:p>
    <w:p>
      <w:pPr>
        <w:spacing w:before="0" w:after="0" w:line="408" w:lineRule="exact"/>
        <w:ind w:left="0" w:right="0" w:firstLine="576"/>
        <w:jc w:val="left"/>
      </w:pPr>
      <w:r>
        <w:rPr/>
        <w:t xml:space="preserve">Except as provided in RCW 42.17A.775(4) </w:t>
      </w:r>
      <w:r>
        <w:rPr>
          <w:u w:val="single"/>
        </w:rPr>
        <w:t xml:space="preserve">(as recodified by this act)</w:t>
      </w:r>
      <w:r>
        <w:rPr/>
        <w:t xml:space="preserve">, any action brought under the provisions of this </w:t>
      </w:r>
      <w:r>
        <w:t>((</w:t>
      </w:r>
      <w:r>
        <w:rPr>
          <w:strike/>
        </w:rPr>
        <w:t xml:space="preserve">chapter</w:t>
      </w:r>
      <w:r>
        <w:t>))</w:t>
      </w:r>
      <w:r>
        <w:rPr/>
        <w:t xml:space="preserve"> </w:t>
      </w:r>
      <w:r>
        <w:rPr>
          <w:u w:val="single"/>
        </w:rPr>
        <w:t xml:space="preserve">title</w:t>
      </w:r>
      <w:r>
        <w:rPr/>
        <w:t xml:space="preserve"> must be commenced within five years after the date when the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775</w:t>
      </w:r>
      <w:r>
        <w:rPr/>
        <w:t xml:space="preserve"> and 2019 c 428 s 40 are each amended to read as follows:</w:t>
      </w:r>
    </w:p>
    <w:p>
      <w:pPr>
        <w:spacing w:before="0" w:after="0" w:line="408" w:lineRule="exact"/>
        <w:ind w:left="0" w:right="0" w:firstLine="576"/>
        <w:jc w:val="left"/>
      </w:pPr>
      <w:r>
        <w:rPr/>
        <w:t xml:space="preserve">(1) A person who has reason to believe that a provision of this </w:t>
      </w:r>
      <w:r>
        <w:t>((</w:t>
      </w:r>
      <w:r>
        <w:rPr>
          <w:strike/>
        </w:rPr>
        <w:t xml:space="preserve">chapter</w:t>
      </w:r>
      <w:r>
        <w:t>))</w:t>
      </w:r>
      <w:r>
        <w:rPr/>
        <w:t xml:space="preserve"> </w:t>
      </w:r>
      <w:r>
        <w:rPr>
          <w:u w:val="single"/>
        </w:rPr>
        <w:t xml:space="preserve">title</w:t>
      </w:r>
      <w:r>
        <w:rPr/>
        <w:t xml:space="preserve">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not taken action authorized under RCW 42.17A.755(1) </w:t>
      </w:r>
      <w:r>
        <w:rPr>
          <w:u w:val="single"/>
        </w:rPr>
        <w:t xml:space="preserve">(as recodified by this act)</w:t>
      </w:r>
      <w:r>
        <w:rPr/>
        <w:t xml:space="preserve"> within </w:t>
      </w:r>
      <w:r>
        <w:t>((</w:t>
      </w:r>
      <w:r>
        <w:rPr>
          <w:strike/>
        </w:rPr>
        <w:t xml:space="preserve">ninety</w:t>
      </w:r>
      <w:r>
        <w:t>))</w:t>
      </w:r>
      <w:r>
        <w:rPr/>
        <w:t xml:space="preserve"> </w:t>
      </w:r>
      <w:r>
        <w:rPr>
          <w:u w:val="single"/>
        </w:rPr>
        <w:t xml:space="preserve">90</w:t>
      </w:r>
      <w:r>
        <w:rPr/>
        <w:t xml:space="preserve"> days of the complaint being filed with the commission, and the person who initially filed the complaint with the commission provided written notice to the attorney general in accordance with RCW 42.17A.755(5) </w:t>
      </w:r>
      <w:r>
        <w:rPr>
          <w:u w:val="single"/>
        </w:rPr>
        <w:t xml:space="preserve">(as recodified by this act)</w:t>
      </w:r>
      <w:r>
        <w:rPr/>
        <w:t xml:space="preserve"> and the attorney general has not commenced an action, or published a decision whether to commence action pursuant to RCW 42.17A.765(1)(b) </w:t>
      </w:r>
      <w:r>
        <w:rPr>
          <w:u w:val="single"/>
        </w:rPr>
        <w:t xml:space="preserve">(as recodified by this act)</w:t>
      </w:r>
      <w:r>
        <w:rPr/>
        <w:t xml:space="preserve">, within </w:t>
      </w:r>
      <w:r>
        <w:t>((</w:t>
      </w:r>
      <w:r>
        <w:rPr>
          <w:strike/>
        </w:rPr>
        <w:t xml:space="preserve">forty-five</w:t>
      </w:r>
      <w:r>
        <w:t>))</w:t>
      </w:r>
      <w:r>
        <w:rPr/>
        <w:t xml:space="preserve"> </w:t>
      </w:r>
      <w:r>
        <w:rPr>
          <w:u w:val="single"/>
        </w:rPr>
        <w:t xml:space="preserve">45</w:t>
      </w:r>
      <w:r>
        <w:rPr/>
        <w:t xml:space="preserve"> days of receiving the notice;</w:t>
      </w:r>
    </w:p>
    <w:p>
      <w:pPr>
        <w:spacing w:before="0" w:after="0" w:line="408" w:lineRule="exact"/>
        <w:ind w:left="0" w:right="0" w:firstLine="576"/>
        <w:jc w:val="left"/>
      </w:pPr>
      <w:r>
        <w:rPr/>
        <w:t xml:space="preserve">(b) For matters referred to the attorney general within </w:t>
      </w:r>
      <w:r>
        <w:t>((</w:t>
      </w:r>
      <w:r>
        <w:rPr>
          <w:strike/>
        </w:rPr>
        <w:t xml:space="preserve">ninety</w:t>
      </w:r>
      <w:r>
        <w:t>))</w:t>
      </w:r>
      <w:r>
        <w:rPr/>
        <w:t xml:space="preserve"> </w:t>
      </w:r>
      <w:r>
        <w:rPr>
          <w:u w:val="single"/>
        </w:rPr>
        <w:t xml:space="preserve">90</w:t>
      </w:r>
      <w:r>
        <w:rPr/>
        <w:t xml:space="preserve"> days of the commission receiving the complaint, the attorney general has not commenced an action, or published a decision whether to commence an action pursuant to RCW 42.17A.765(1)(b) </w:t>
      </w:r>
      <w:r>
        <w:rPr>
          <w:u w:val="single"/>
        </w:rPr>
        <w:t xml:space="preserve">(as recodified by this act)</w:t>
      </w:r>
      <w:r>
        <w:rPr/>
        <w:t xml:space="preserve">, within </w:t>
      </w:r>
      <w:r>
        <w:t>((</w:t>
      </w:r>
      <w:r>
        <w:rPr>
          <w:strike/>
        </w:rPr>
        <w:t xml:space="preserve">forty-five</w:t>
      </w:r>
      <w:r>
        <w:t>))</w:t>
      </w:r>
      <w:r>
        <w:rPr/>
        <w:t xml:space="preserve"> </w:t>
      </w:r>
      <w:r>
        <w:rPr>
          <w:u w:val="single"/>
        </w:rPr>
        <w:t xml:space="preserve">45</w:t>
      </w:r>
      <w:r>
        <w:rPr/>
        <w:t xml:space="preserve"> days of receiving referral from the commission; and</w:t>
      </w:r>
    </w:p>
    <w:p>
      <w:pPr>
        <w:spacing w:before="0" w:after="0" w:line="408" w:lineRule="exact"/>
        <w:ind w:left="0" w:right="0" w:firstLine="576"/>
        <w:jc w:val="left"/>
      </w:pPr>
      <w:r>
        <w:rPr/>
        <w:t xml:space="preserve">(c) The person who initially filed the complaint with the commission has provided notice of a citizen's action in accordance with subsection (3) of this section and the commission or the attorney general has not commenced action within the </w:t>
      </w:r>
      <w:r>
        <w:t>((</w:t>
      </w:r>
      <w:r>
        <w:rPr>
          <w:strike/>
        </w:rPr>
        <w:t xml:space="preserve">ten</w:t>
      </w:r>
      <w:r>
        <w:t>))</w:t>
      </w:r>
      <w:r>
        <w:rPr/>
        <w:t xml:space="preserve"> </w:t>
      </w:r>
      <w:r>
        <w:rPr>
          <w:u w:val="single"/>
        </w:rPr>
        <w:t xml:space="preserve">10</w:t>
      </w:r>
      <w:r>
        <w:rPr/>
        <w:t xml:space="preserve"> days provided under subsection (3) of this section.</w:t>
      </w:r>
    </w:p>
    <w:p>
      <w:pPr>
        <w:spacing w:before="0" w:after="0" w:line="408" w:lineRule="exact"/>
        <w:ind w:left="0" w:right="0" w:firstLine="576"/>
        <w:jc w:val="left"/>
      </w:pPr>
      <w:r>
        <w:rPr/>
        <w:t xml:space="preserve">(3) To initiate the citizen's action, after meeting the requirements under subsection (2) (a) and (b) of this section, a person must notify the attorney general and the commission that the person will commence a citizen's action within </w:t>
      </w:r>
      <w:r>
        <w:t>((</w:t>
      </w:r>
      <w:r>
        <w:rPr>
          <w:strike/>
        </w:rPr>
        <w:t xml:space="preserve">ten</w:t>
      </w:r>
      <w:r>
        <w:t>))</w:t>
      </w:r>
      <w:r>
        <w:rPr/>
        <w:t xml:space="preserve"> </w:t>
      </w:r>
      <w:r>
        <w:rPr>
          <w:u w:val="single"/>
        </w:rPr>
        <w:t xml:space="preserve">10</w:t>
      </w:r>
      <w:r>
        <w:rPr/>
        <w:t xml:space="preserve"> days if the commission does not take action authorized under RCW 42.17A.755(1) </w:t>
      </w:r>
      <w:r>
        <w:rPr>
          <w:u w:val="single"/>
        </w:rPr>
        <w:t xml:space="preserve">(as recodified by this act)</w:t>
      </w:r>
      <w:r>
        <w:rPr/>
        <w:t xml:space="preserve">, or the attorney general does not commence an action or publish a decision whether to commence an action pursuant to RCW 42.17A.765(1)(b) </w:t>
      </w:r>
      <w:r>
        <w:rPr>
          <w:u w:val="single"/>
        </w:rPr>
        <w:t xml:space="preserve">(as recodified by this act)</w:t>
      </w:r>
      <w:r>
        <w:rPr/>
        <w:t xml:space="preserve">. The attorney general and the commission must notify the other of its decision whether to commence an action.</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or incidental committee before the end of such period if the committee or incidental committee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but he or she shall be entitled to be reimbursed by the state for reasonable costs and reasonable attorneys' fees the person incurred.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780</w:t>
      </w:r>
      <w:r>
        <w:rPr/>
        <w:t xml:space="preserve"> and 2018 c 304 s 17 are each amended to read as follows:</w:t>
      </w:r>
    </w:p>
    <w:p>
      <w:pPr>
        <w:spacing w:before="0" w:after="0" w:line="408" w:lineRule="exact"/>
        <w:ind w:left="0" w:right="0" w:firstLine="576"/>
        <w:jc w:val="left"/>
      </w:pPr>
      <w:r>
        <w:rPr/>
        <w:t xml:space="preserve">In any action brought under this </w:t>
      </w:r>
      <w:r>
        <w:t>((</w:t>
      </w:r>
      <w:r>
        <w:rPr>
          <w:strike/>
        </w:rPr>
        <w:t xml:space="preserve">chapter</w:t>
      </w:r>
      <w:r>
        <w:t>))</w:t>
      </w:r>
      <w:r>
        <w:rPr/>
        <w:t xml:space="preserve"> </w:t>
      </w:r>
      <w:r>
        <w:rPr>
          <w:u w:val="single"/>
        </w:rPr>
        <w:t xml:space="preserve">title</w:t>
      </w:r>
      <w:r>
        <w:rPr/>
        <w:t xml:space="preserve">, the court may award to the commission all reasonable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and paid by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t xml:space="preserve">The public disclosure transparency account is created in the state treasury. All receipts from penalties collected pursuant to enforcement actions or settlements under this </w:t>
      </w:r>
      <w:r>
        <w:t>((</w:t>
      </w:r>
      <w:r>
        <w:rPr>
          <w:strike/>
        </w:rPr>
        <w:t xml:space="preserve">chapter</w:t>
      </w:r>
      <w:r>
        <w:t>))</w:t>
      </w:r>
      <w:r>
        <w:rPr/>
        <w:t xml:space="preserve"> </w:t>
      </w:r>
      <w:r>
        <w:rPr>
          <w:u w:val="single"/>
        </w:rPr>
        <w:t xml:space="preserve">title</w:t>
      </w:r>
      <w:r>
        <w:rPr/>
        <w:t xml:space="preserve">, including any fees or costs, must be deposited into the account. Moneys in the account may be spent only after appropriation. Moneys in the account may be used only for the implementation of chapter 304, Laws of 2018 and duties under this </w:t>
      </w:r>
      <w:r>
        <w:t>((</w:t>
      </w:r>
      <w:r>
        <w:rPr>
          <w:strike/>
        </w:rPr>
        <w:t xml:space="preserve">chapter</w:t>
      </w:r>
      <w:r>
        <w:t>))</w:t>
      </w:r>
      <w:r>
        <w:rPr/>
        <w:t xml:space="preserve"> </w:t>
      </w:r>
      <w:r>
        <w:rPr>
          <w:u w:val="single"/>
        </w:rPr>
        <w:t xml:space="preserve">title</w:t>
      </w:r>
      <w:r>
        <w:rPr/>
        <w:t xml:space="preserve">, and may not be used to supplant general fund appropriations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62</w:t>
      </w:r>
      <w:r>
        <w:rPr/>
        <w:t xml:space="preserve">.</w:t>
      </w:r>
      <w:r>
        <w:t xml:space="preserve">040</w:t>
      </w:r>
      <w:r>
        <w:rPr/>
        <w:t xml:space="preserve"> and </w:t>
      </w:r>
      <w:r>
        <w:rPr/>
        <w:t xml:space="preserve">2023 c 360 s 4</w:t>
      </w:r>
      <w:r>
        <w:rPr/>
        <w:t xml:space="preserve"> are each amended to read as follows:</w:t>
      </w:r>
    </w:p>
    <w:p>
      <w:pPr>
        <w:spacing w:before="0" w:after="0" w:line="408" w:lineRule="exact"/>
        <w:ind w:left="0" w:right="0" w:firstLine="576"/>
        <w:jc w:val="left"/>
      </w:pPr>
      <w:r>
        <w:rPr/>
        <w:t xml:space="preserve">The public disclosure commission must adopt rules in furtherance of the purpose of this chapter. Nothing in this chapter constitutes a violation under </w:t>
      </w:r>
      <w:r>
        <w:t>((</w:t>
      </w:r>
      <w:r>
        <w:rPr>
          <w:strike/>
        </w:rPr>
        <w:t xml:space="preserve">chapter 42.17A RCW</w:t>
      </w:r>
      <w:r>
        <w:t>))</w:t>
      </w:r>
      <w:r>
        <w:rPr/>
        <w:t xml:space="preserve"> </w:t>
      </w:r>
      <w:r>
        <w:rPr>
          <w:u w:val="single"/>
        </w:rPr>
        <w:t xml:space="preserve">other chapters of this title</w:t>
      </w:r>
      <w:r>
        <w:rPr/>
        <w:t xml:space="preserve">, or otherwise authorizes the public disclosure commission to take action under RCW 42.17A.755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65</w:t>
      </w:r>
      <w:r>
        <w:rPr/>
        <w:t xml:space="preserve">.</w:t>
      </w:r>
      <w:r>
        <w:t xml:space="preserve">280</w:t>
      </w:r>
      <w:r>
        <w:rPr/>
        <w:t xml:space="preserve"> and 2011 c 103 s 14 and 2011 c 60 s 1 are each reenacted and amended to read as follows:</w:t>
      </w:r>
    </w:p>
    <w:p>
      <w:pPr>
        <w:spacing w:before="0" w:after="0" w:line="408" w:lineRule="exact"/>
        <w:ind w:left="0" w:right="0" w:firstLine="576"/>
        <w:jc w:val="left"/>
      </w:pPr>
      <w:r>
        <w:rPr/>
        <w:t xml:space="preserve">The powers and duties of the board shall be:</w:t>
      </w:r>
    </w:p>
    <w:p>
      <w:pPr>
        <w:spacing w:before="0" w:after="0" w:line="408" w:lineRule="exact"/>
        <w:ind w:left="0" w:right="0" w:firstLine="576"/>
        <w:jc w:val="left"/>
      </w:pPr>
      <w:r>
        <w:rPr/>
        <w:t xml:space="preserve">(1) To elect a chair and such other officers as it deems advisable;</w:t>
      </w:r>
    </w:p>
    <w:p>
      <w:pPr>
        <w:spacing w:before="0" w:after="0" w:line="408" w:lineRule="exact"/>
        <w:ind w:left="0" w:right="0" w:firstLine="576"/>
        <w:jc w:val="left"/>
      </w:pPr>
      <w:r>
        <w:rPr/>
        <w:t xml:space="preserve">(2) To advise and counsel the director with respect to the administration and conduct of such marketing agreement or order;</w:t>
      </w:r>
    </w:p>
    <w:p>
      <w:pPr>
        <w:spacing w:before="0" w:after="0" w:line="408" w:lineRule="exact"/>
        <w:ind w:left="0" w:right="0" w:firstLine="576"/>
        <w:jc w:val="left"/>
      </w:pPr>
      <w:r>
        <w:rPr/>
        <w:t xml:space="preserve">(3) To recommend to the director administrative rules and orders and amendments thereto for the exercise of his or her powers in connection with such agreement or order;</w:t>
      </w:r>
    </w:p>
    <w:p>
      <w:pPr>
        <w:spacing w:before="0" w:after="0" w:line="408" w:lineRule="exact"/>
        <w:ind w:left="0" w:right="0" w:firstLine="576"/>
        <w:jc w:val="left"/>
      </w:pPr>
      <w:r>
        <w:rPr/>
        <w:t xml:space="preserve">(4) To advise the director upon all assessments provided pursuant to the terms of such agreement or order and upon the collection, deposit, withdrawal, disbursement and paying out of all moneys;</w:t>
      </w:r>
    </w:p>
    <w:p>
      <w:pPr>
        <w:spacing w:before="0" w:after="0" w:line="408" w:lineRule="exact"/>
        <w:ind w:left="0" w:right="0" w:firstLine="576"/>
        <w:jc w:val="left"/>
      </w:pPr>
      <w:r>
        <w:rPr/>
        <w:t xml:space="preserve">(5) To assist the director in the collection of such necessary information and data as the director may deem necessary in the proper administration of this chapter;</w:t>
      </w:r>
    </w:p>
    <w:p>
      <w:pPr>
        <w:spacing w:before="0" w:after="0" w:line="408" w:lineRule="exact"/>
        <w:ind w:left="0" w:right="0" w:firstLine="576"/>
        <w:jc w:val="left"/>
      </w:pPr>
      <w:r>
        <w:rPr/>
        <w:t xml:space="preserve">(6) To administer the order or agreement as its administrative board if the director designates it so to do in such order or agreement;</w:t>
      </w:r>
    </w:p>
    <w:p>
      <w:pPr>
        <w:spacing w:before="0" w:after="0" w:line="408" w:lineRule="exact"/>
        <w:ind w:left="0" w:right="0" w:firstLine="576"/>
        <w:jc w:val="left"/>
      </w:pPr>
      <w:r>
        <w:rPr/>
        <w:t xml:space="preserve">(7) To work cooperatively with other local, state, and federal agencies; universities; and national organizations for the purposes provided in the board's marketing order or agreement;</w:t>
      </w:r>
    </w:p>
    <w:p>
      <w:pPr>
        <w:spacing w:before="0" w:after="0" w:line="408" w:lineRule="exact"/>
        <w:ind w:left="0" w:right="0" w:firstLine="576"/>
        <w:jc w:val="left"/>
      </w:pPr>
      <w:r>
        <w:rPr/>
        <w:t xml:space="preserve">(8) To enter into contracts or interagency agreements with any private or public agency, whether federal, state, or local, to carry out the purposes provided in the board's marketing order or agreement. Personal service contracts must comply with chapter 39.29 RCW;</w:t>
      </w:r>
    </w:p>
    <w:p>
      <w:pPr>
        <w:spacing w:before="0" w:after="0" w:line="408" w:lineRule="exact"/>
        <w:ind w:left="0" w:right="0" w:firstLine="576"/>
        <w:jc w:val="left"/>
      </w:pPr>
      <w:r>
        <w:rPr/>
        <w:t xml:space="preserve">(9) To accept and expend or retain any gifts, bequests, contributions, or grants from private persons or private and public agencies to carry out the purposes provided in the board's marketing order or agreement;</w:t>
      </w:r>
    </w:p>
    <w:p>
      <w:pPr>
        <w:spacing w:before="0" w:after="0" w:line="408" w:lineRule="exact"/>
        <w:ind w:left="0" w:right="0" w:firstLine="576"/>
        <w:jc w:val="left"/>
      </w:pPr>
      <w:r>
        <w:rPr/>
        <w:t xml:space="preserve">(10) To retain in emergent situations the services of private legal counsel to conduct legal actions on behalf of a board. The retention of a private attorney is subject to review by the office of the attorney general;</w:t>
      </w:r>
    </w:p>
    <w:p>
      <w:pPr>
        <w:spacing w:before="0" w:after="0" w:line="408" w:lineRule="exact"/>
        <w:ind w:left="0" w:right="0" w:firstLine="576"/>
        <w:jc w:val="left"/>
      </w:pPr>
      <w:r>
        <w:rPr/>
        <w:t xml:space="preserve">(11) To engage in appropriate fund-raising activities for the purpose of supporting activities of the board authorized by the marketing order or agreement;</w:t>
      </w:r>
    </w:p>
    <w:p>
      <w:pPr>
        <w:spacing w:before="0" w:after="0" w:line="408" w:lineRule="exact"/>
        <w:ind w:left="0" w:right="0" w:firstLine="576"/>
        <w:jc w:val="left"/>
      </w:pPr>
      <w:r>
        <w:rPr/>
        <w:t xml:space="preserve">(12) To enter into contracts or agreements for research in the production, irrigation, processing, transportation, marketing, use, or distribution of an affected commodity;</w:t>
      </w:r>
    </w:p>
    <w:p>
      <w:pPr>
        <w:spacing w:before="0" w:after="0" w:line="408" w:lineRule="exact"/>
        <w:ind w:left="0" w:right="0" w:firstLine="576"/>
        <w:jc w:val="left"/>
      </w:pPr>
      <w:r>
        <w:rPr/>
        <w:t xml:space="preserve">(13) To participate in international, federal, state, and local hearings, meetings, and other proceedings relating to the production, irrigation, manufacture, regulation, transportation, distribution, sale, or use of affected commodities including activities authorized under RCW 42.17A.635 </w:t>
      </w:r>
      <w:r>
        <w:rPr>
          <w:u w:val="single"/>
        </w:rPr>
        <w:t xml:space="preserve">(as recodified by this act)</w:t>
      </w:r>
      <w:r>
        <w:rPr/>
        <w:t xml:space="preserve">, including the reporting of those activities to the public disclosure commission;</w:t>
      </w:r>
    </w:p>
    <w:p>
      <w:pPr>
        <w:spacing w:before="0" w:after="0" w:line="408" w:lineRule="exact"/>
        <w:ind w:left="0" w:right="0" w:firstLine="576"/>
        <w:jc w:val="left"/>
      </w:pPr>
      <w:r>
        <w:rPr/>
        <w:t xml:space="preserve">(14) To maintain a list of the names and addresses of affected producers that may be compiled from information used to collect assessments under the marketing order or agreement, and data on the value of each producer's production for a minimum three-year period;</w:t>
      </w:r>
    </w:p>
    <w:p>
      <w:pPr>
        <w:spacing w:before="0" w:after="0" w:line="408" w:lineRule="exact"/>
        <w:ind w:left="0" w:right="0" w:firstLine="576"/>
        <w:jc w:val="left"/>
      </w:pPr>
      <w:r>
        <w:rPr/>
        <w:t xml:space="preserve">(15) To maintain a list of the names and addresses of persons who handle the affected commodity within the affected area and data on the amount and value of the commodity handled for a minimum three-year period by each person; and</w:t>
      </w:r>
    </w:p>
    <w:p>
      <w:pPr>
        <w:spacing w:before="0" w:after="0" w:line="408" w:lineRule="exact"/>
        <w:ind w:left="0" w:right="0" w:firstLine="576"/>
        <w:jc w:val="left"/>
      </w:pPr>
      <w:r>
        <w:rPr/>
        <w:t xml:space="preserve">(16) To perform such other duties as the director may prescribe in the marketing agreement or order.</w:t>
      </w:r>
    </w:p>
    <w:p>
      <w:pPr>
        <w:spacing w:before="0" w:after="0" w:line="408" w:lineRule="exact"/>
        <w:ind w:left="0" w:right="0" w:firstLine="576"/>
        <w:jc w:val="left"/>
      </w:pPr>
      <w:r>
        <w:rPr/>
        <w:t xml:space="preserve">Any agreement or order under which the commodity board administers the order or agreement shall (if so requested by the affected producers within the affected area in the proposal or promulgation hearing) contain provisions whereby the director reserves the power to approve or disapprove every order, rule or directive issued by the board, in which event such approval or disapproval shall be based on whether or not the director believes the board's action has been carried out in conformance with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140</w:t>
      </w:r>
      <w:r>
        <w:rPr/>
        <w:t xml:space="preserve"> and 2011 c 103 s 15 and 2011 c 60 s 2 are each reenacted and amended to read as follows:</w:t>
      </w:r>
    </w:p>
    <w:p>
      <w:pPr>
        <w:spacing w:before="0" w:after="0" w:line="408" w:lineRule="exact"/>
        <w:ind w:left="0" w:right="0" w:firstLine="576"/>
        <w:jc w:val="left"/>
      </w:pPr>
      <w:r>
        <w:rPr/>
        <w:t xml:space="preserve">Every commodity commission shall have such powers and duties in accordance with provisions of this chapter as may be provided in the marketing order and shall have the following powers and duties:</w:t>
      </w:r>
    </w:p>
    <w:p>
      <w:pPr>
        <w:spacing w:before="0" w:after="0" w:line="408" w:lineRule="exact"/>
        <w:ind w:left="0" w:right="0" w:firstLine="576"/>
        <w:jc w:val="left"/>
      </w:pPr>
      <w:r>
        <w:rPr/>
        <w:t xml:space="preserve">(1) To elect a chair and such other officers as determined advisable;</w:t>
      </w:r>
    </w:p>
    <w:p>
      <w:pPr>
        <w:spacing w:before="0" w:after="0" w:line="408" w:lineRule="exact"/>
        <w:ind w:left="0" w:right="0" w:firstLine="576"/>
        <w:jc w:val="left"/>
      </w:pPr>
      <w:r>
        <w:rPr/>
        <w:t xml:space="preserve">(2) To adopt, rescind, and amend rules and regulations reasonably necessary for the administration and operation of the commission and the enforcement of its duties under the marketing order;</w:t>
      </w:r>
    </w:p>
    <w:p>
      <w:pPr>
        <w:spacing w:before="0" w:after="0" w:line="408" w:lineRule="exact"/>
        <w:ind w:left="0" w:right="0" w:firstLine="576"/>
        <w:jc w:val="left"/>
      </w:pPr>
      <w:r>
        <w:rPr/>
        <w:t xml:space="preserve">(3) To administer, enforce, direct and control the provisions of the marketing order and of this chapter relating thereto;</w:t>
      </w:r>
    </w:p>
    <w:p>
      <w:pPr>
        <w:spacing w:before="0" w:after="0" w:line="408" w:lineRule="exact"/>
        <w:ind w:left="0" w:right="0" w:firstLine="576"/>
        <w:jc w:val="left"/>
      </w:pPr>
      <w:r>
        <w:rPr/>
        <w:t xml:space="preserve">(4) To employ and discharge at its discretion such administrators and additional personnel, attorneys, advertising and research agencies and other persons and firms that it may deem appropriate and pay compensation to the same;</w:t>
      </w:r>
    </w:p>
    <w:p>
      <w:pPr>
        <w:spacing w:before="0" w:after="0" w:line="408" w:lineRule="exact"/>
        <w:ind w:left="0" w:right="0" w:firstLine="576"/>
        <w:jc w:val="left"/>
      </w:pPr>
      <w:r>
        <w:rPr/>
        <w:t xml:space="preserve">(5) To acquire personal property and purchase or lease office space and other necessary real property and transfer and convey the same;</w:t>
      </w:r>
    </w:p>
    <w:p>
      <w:pPr>
        <w:spacing w:before="0" w:after="0" w:line="408" w:lineRule="exact"/>
        <w:ind w:left="0" w:right="0" w:firstLine="576"/>
        <w:jc w:val="left"/>
      </w:pPr>
      <w:r>
        <w:rPr/>
        <w:t xml:space="preserve">(6) To institute and maintain in its own name any and all legal actions, including actions by injunction, mandatory injunction or civil recovery, or proceedings before administrative tribunals or other governmental authorities necessary to carry out the provisions of this chapter and of the marketing order;</w:t>
      </w:r>
    </w:p>
    <w:p>
      <w:pPr>
        <w:spacing w:before="0" w:after="0" w:line="408" w:lineRule="exact"/>
        <w:ind w:left="0" w:right="0" w:firstLine="576"/>
        <w:jc w:val="left"/>
      </w:pPr>
      <w:r>
        <w:rPr/>
        <w:t xml:space="preserve">(7) To keep accurate records of all its receipts and disbursements, which records shall be open to inspection and audit by the state auditor or private auditor designated by the state auditor at least every five years;</w:t>
      </w:r>
    </w:p>
    <w:p>
      <w:pPr>
        <w:spacing w:before="0" w:after="0" w:line="408" w:lineRule="exact"/>
        <w:ind w:left="0" w:right="0" w:firstLine="576"/>
        <w:jc w:val="left"/>
      </w:pPr>
      <w:r>
        <w:rPr/>
        <w:t xml:space="preserve">(8) Borrow money and incur indebtedness;</w:t>
      </w:r>
    </w:p>
    <w:p>
      <w:pPr>
        <w:spacing w:before="0" w:after="0" w:line="408" w:lineRule="exact"/>
        <w:ind w:left="0" w:right="0" w:firstLine="576"/>
        <w:jc w:val="left"/>
      </w:pPr>
      <w:r>
        <w:rPr/>
        <w:t xml:space="preserve">(9) Make necessary disbursements for routine operating expenses;</w:t>
      </w:r>
    </w:p>
    <w:p>
      <w:pPr>
        <w:spacing w:before="0" w:after="0" w:line="408" w:lineRule="exact"/>
        <w:ind w:left="0" w:right="0" w:firstLine="576"/>
        <w:jc w:val="left"/>
      </w:pPr>
      <w:r>
        <w:rPr/>
        <w:t xml:space="preserve">(10) To expend funds for commodity-related education, training, and leadership programs as each commission deems expedient;</w:t>
      </w:r>
    </w:p>
    <w:p>
      <w:pPr>
        <w:spacing w:before="0" w:after="0" w:line="408" w:lineRule="exact"/>
        <w:ind w:left="0" w:right="0" w:firstLine="576"/>
        <w:jc w:val="left"/>
      </w:pPr>
      <w:r>
        <w:rPr/>
        <w:t xml:space="preserve">(11) To work cooperatively with other local, state, and federal agencies; universities; and national organizations for the purposes provided in the commission's marketing order;</w:t>
      </w:r>
    </w:p>
    <w:p>
      <w:pPr>
        <w:spacing w:before="0" w:after="0" w:line="408" w:lineRule="exact"/>
        <w:ind w:left="0" w:right="0" w:firstLine="576"/>
        <w:jc w:val="left"/>
      </w:pPr>
      <w:r>
        <w:rPr/>
        <w:t xml:space="preserve">(12) To enter into contracts or interagency agreements with any private or public agency, whether federal, state, or local, to carry out the purposes provided in the commission's marketing order. Personal service contracts must comply with chapter 39.29 RCW;</w:t>
      </w:r>
    </w:p>
    <w:p>
      <w:pPr>
        <w:spacing w:before="0" w:after="0" w:line="408" w:lineRule="exact"/>
        <w:ind w:left="0" w:right="0" w:firstLine="576"/>
        <w:jc w:val="left"/>
      </w:pPr>
      <w:r>
        <w:rPr/>
        <w:t xml:space="preserve">(13) To accept and expend or retain any gifts, bequests, contributions, or grants from private persons or private and public agencies to carry out the purposes provided in the commission's marketing order;</w:t>
      </w:r>
    </w:p>
    <w:p>
      <w:pPr>
        <w:spacing w:before="0" w:after="0" w:line="408" w:lineRule="exact"/>
        <w:ind w:left="0" w:right="0" w:firstLine="576"/>
        <w:jc w:val="left"/>
      </w:pPr>
      <w:r>
        <w:rPr/>
        <w:t xml:space="preserve">(14) To enter into contracts or agreements for research in the production, irrigation, processing, transportation, marketing, use, or distribution of an affected commodity;</w:t>
      </w:r>
    </w:p>
    <w:p>
      <w:pPr>
        <w:spacing w:before="0" w:after="0" w:line="408" w:lineRule="exact"/>
        <w:ind w:left="0" w:right="0" w:firstLine="576"/>
        <w:jc w:val="left"/>
      </w:pPr>
      <w:r>
        <w:rPr/>
        <w:t xml:space="preserve">(15) To retain in emergent situations the services of private legal counsel to conduct legal actions on behalf of a commission. The retention of a private attorney is subject to review by the office of the attorney general;</w:t>
      </w:r>
    </w:p>
    <w:p>
      <w:pPr>
        <w:spacing w:before="0" w:after="0" w:line="408" w:lineRule="exact"/>
        <w:ind w:left="0" w:right="0" w:firstLine="576"/>
        <w:jc w:val="left"/>
      </w:pPr>
      <w:r>
        <w:rPr/>
        <w:t xml:space="preserve">(16) To engage in appropriate fund-raising activities for the purpose of supporting activities of the commission authorized by the marketing order;</w:t>
      </w:r>
    </w:p>
    <w:p>
      <w:pPr>
        <w:spacing w:before="0" w:after="0" w:line="408" w:lineRule="exact"/>
        <w:ind w:left="0" w:right="0" w:firstLine="576"/>
        <w:jc w:val="left"/>
      </w:pPr>
      <w:r>
        <w:rPr/>
        <w:t xml:space="preserve">(17) To participate in international, federal, state, and local hearings, meetings, and other proceedings relating to the production, irrigation, manufacture, regulation, transportation, distribution, sale, or use of affected commodities including activities authorized under RCW 42.17A.635 </w:t>
      </w:r>
      <w:r>
        <w:rPr>
          <w:u w:val="single"/>
        </w:rPr>
        <w:t xml:space="preserve">(as recodified by this act)</w:t>
      </w:r>
      <w:r>
        <w:rPr/>
        <w:t xml:space="preserve">, including the reporting of those activities to the public disclosure commission;</w:t>
      </w:r>
    </w:p>
    <w:p>
      <w:pPr>
        <w:spacing w:before="0" w:after="0" w:line="408" w:lineRule="exact"/>
        <w:ind w:left="0" w:right="0" w:firstLine="576"/>
        <w:jc w:val="left"/>
      </w:pPr>
      <w:r>
        <w:rPr/>
        <w:t xml:space="preserve">(18) To maintain a list of the names and addresses of affected producers that may be compiled from information used to collect assessments under the provisions of the marketing order and data on the value of each producer's production for a minimum three-year period;</w:t>
      </w:r>
    </w:p>
    <w:p>
      <w:pPr>
        <w:spacing w:before="0" w:after="0" w:line="408" w:lineRule="exact"/>
        <w:ind w:left="0" w:right="0" w:firstLine="576"/>
        <w:jc w:val="left"/>
      </w:pPr>
      <w:r>
        <w:rPr/>
        <w:t xml:space="preserve">(19) To maintain a list of the names and addresses of persons who handle the affected commodity within the affected area and data on the amount and value of the commodity handled for a minimum three-year period by each person;</w:t>
      </w:r>
    </w:p>
    <w:p>
      <w:pPr>
        <w:spacing w:before="0" w:after="0" w:line="408" w:lineRule="exact"/>
        <w:ind w:left="0" w:right="0" w:firstLine="576"/>
        <w:jc w:val="left"/>
      </w:pPr>
      <w:r>
        <w:rPr/>
        <w:t xml:space="preserve">(20) To request records and audit the records of producers or handlers of the affected commodity during normal business hours to determine whether the appropriate assessment has been paid;</w:t>
      </w:r>
    </w:p>
    <w:p>
      <w:pPr>
        <w:spacing w:before="0" w:after="0" w:line="408" w:lineRule="exact"/>
        <w:ind w:left="0" w:right="0" w:firstLine="576"/>
        <w:jc w:val="left"/>
      </w:pPr>
      <w:r>
        <w:rPr/>
        <w:t xml:space="preserve">(21) To acquire or own intellectual property rights, licenses, or patents and to collect royalties resulting from commission-funded research related to the affected commodity; and</w:t>
      </w:r>
    </w:p>
    <w:p>
      <w:pPr>
        <w:spacing w:before="0" w:after="0" w:line="408" w:lineRule="exact"/>
        <w:ind w:left="0" w:right="0" w:firstLine="576"/>
        <w:jc w:val="left"/>
      </w:pPr>
      <w:r>
        <w:rPr/>
        <w:t xml:space="preserve">(22) Such other powers and duties that are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89</w:t>
      </w:r>
      <w:r>
        <w:rPr/>
        <w:t xml:space="preserve">.</w:t>
      </w:r>
      <w:r>
        <w:t xml:space="preserve">070</w:t>
      </w:r>
      <w:r>
        <w:rPr/>
        <w:t xml:space="preserve"> and 2015 c 225 s 13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Elect a chair and officers. The officers must include a treasurer who is responsible for all receipts and disbursements by the commission and the faithful discharge of whose duties shall be guaranteed by a bond at the sole expense of the commission. The commission must adopt rules for its own governance that provide for the holding of an annual meeting for the election of officers and the transaction of other business and for other meetings the commission may direct;</w:t>
      </w:r>
    </w:p>
    <w:p>
      <w:pPr>
        <w:spacing w:before="0" w:after="0" w:line="408" w:lineRule="exact"/>
        <w:ind w:left="0" w:right="0" w:firstLine="576"/>
        <w:jc w:val="left"/>
      </w:pPr>
      <w:r>
        <w:rPr/>
        <w:t xml:space="preserve">(2) Do all things reasonably necessary to effect the purposes of this chapter. However, the commission has no rule-making power except as provided in this chapter;</w:t>
      </w:r>
    </w:p>
    <w:p>
      <w:pPr>
        <w:spacing w:before="0" w:after="0" w:line="408" w:lineRule="exact"/>
        <w:ind w:left="0" w:right="0" w:firstLine="576"/>
        <w:jc w:val="left"/>
      </w:pPr>
      <w:r>
        <w:rPr/>
        <w:t xml:space="preserve">(3) Employ and discharge managers, secretaries, agents, attorneys, and employees and engage the services of independent contractors;</w:t>
      </w:r>
    </w:p>
    <w:p>
      <w:pPr>
        <w:spacing w:before="0" w:after="0" w:line="408" w:lineRule="exact"/>
        <w:ind w:left="0" w:right="0" w:firstLine="576"/>
        <w:jc w:val="left"/>
      </w:pPr>
      <w:r>
        <w:rPr/>
        <w:t xml:space="preserve">(4) Retain, as necessary, the services of private legal counsel to conduct legal actions on behalf of the commission. The retention of a private attorney is subject to review by the office of the attorney general;</w:t>
      </w:r>
    </w:p>
    <w:p>
      <w:pPr>
        <w:spacing w:before="0" w:after="0" w:line="408" w:lineRule="exact"/>
        <w:ind w:left="0" w:right="0" w:firstLine="576"/>
        <w:jc w:val="left"/>
      </w:pPr>
      <w:r>
        <w:rPr/>
        <w:t xml:space="preserve">(5) Receive donations of beer from producers for promotional purposes under subsections (6) and (7) of this section and for fund-raising purposes under subsection (8) of this section. Donations of beer for promotional purposes may only be disseminated without charge;</w:t>
      </w:r>
    </w:p>
    <w:p>
      <w:pPr>
        <w:spacing w:before="0" w:after="0" w:line="408" w:lineRule="exact"/>
        <w:ind w:left="0" w:right="0" w:firstLine="576"/>
        <w:jc w:val="left"/>
      </w:pPr>
      <w:r>
        <w:rPr/>
        <w:t xml:space="preserve">(6) Engage directly or indirectly in the promotion of Washington beer, including, without limitation, the acquisition in any lawful manner and the dissemination without charge of beer. This dissemination is not deemed a sale for any purpose and the commission is not deemed a producer, supplier, or manufacturer, or the clerk, servant, or agent of a producer, supplier, distributor, or manufacturer. This dissemination without charge shall be for agricultural development or trade promotion, and not for fund-raising purposes under subsection (8) of this section. Dissemination for promotional purposes may include promotional hosting and must in the good faith judgment of the commission be in the aid of the marketing, advertising, sale of beer, or of research related to such marketing, advertising, or sale;</w:t>
      </w:r>
    </w:p>
    <w:p>
      <w:pPr>
        <w:spacing w:before="0" w:after="0" w:line="408" w:lineRule="exact"/>
        <w:ind w:left="0" w:right="0" w:firstLine="576"/>
        <w:jc w:val="left"/>
      </w:pPr>
      <w:r>
        <w:rPr/>
        <w:t xml:space="preserve">(7) Promote Washington beer by conducting unique beer tastings without charge;</w:t>
      </w:r>
    </w:p>
    <w:p>
      <w:pPr>
        <w:spacing w:before="0" w:after="0" w:line="408" w:lineRule="exact"/>
        <w:ind w:left="0" w:right="0" w:firstLine="576"/>
        <w:jc w:val="left"/>
      </w:pPr>
      <w:r>
        <w:rPr/>
        <w:t xml:space="preserve">(8) Beginning July 1, 2007, fund the Washington beer commission through sponsorship of up to </w:t>
      </w:r>
      <w:r>
        <w:t>((</w:t>
      </w:r>
      <w:r>
        <w:rPr>
          <w:strike/>
        </w:rPr>
        <w:t xml:space="preserve">twelve</w:t>
      </w:r>
      <w:r>
        <w:t>))</w:t>
      </w:r>
      <w:r>
        <w:rPr/>
        <w:t xml:space="preserve"> </w:t>
      </w:r>
      <w:r>
        <w:rPr>
          <w:u w:val="single"/>
        </w:rPr>
        <w:t xml:space="preserve">12</w:t>
      </w:r>
      <w:r>
        <w:rPr/>
        <w:t xml:space="preserve"> beer festivals annually at which beer may be sold to festival participants. For this purpose, the commission would qualify for issue of a special occasion license as an exception to WAC 314-05-020 but must comply with laws under Title 66 RCW and rules adopted by the liquor </w:t>
      </w:r>
      <w:r>
        <w:t>((</w:t>
      </w:r>
      <w:r>
        <w:rPr>
          <w:strike/>
        </w:rPr>
        <w:t xml:space="preserve">control</w:t>
      </w:r>
      <w:r>
        <w:t>))</w:t>
      </w:r>
      <w:r>
        <w:rPr/>
        <w:t xml:space="preserve"> </w:t>
      </w:r>
      <w:r>
        <w:rPr>
          <w:u w:val="single"/>
        </w:rPr>
        <w:t xml:space="preserve">and cannabis</w:t>
      </w:r>
      <w:r>
        <w:rPr/>
        <w:t xml:space="preserve"> board under which such events may be conducted;</w:t>
      </w:r>
    </w:p>
    <w:p>
      <w:pPr>
        <w:spacing w:before="0" w:after="0" w:line="408" w:lineRule="exact"/>
        <w:ind w:left="0" w:right="0" w:firstLine="576"/>
        <w:jc w:val="left"/>
      </w:pPr>
      <w:r>
        <w:rPr/>
        <w:t xml:space="preserve">(9) Participate in international, federal, state, and local hearings, meetings, and other proceedings relating to the production, regulation, distribution, sale, or use of beer including activities authorized under RCW 42.17A.635 </w:t>
      </w:r>
      <w:r>
        <w:rPr>
          <w:u w:val="single"/>
        </w:rPr>
        <w:t xml:space="preserve">(as recodified by this act)</w:t>
      </w:r>
      <w:r>
        <w:rPr/>
        <w:t xml:space="preserve">, including the reporting of those activities to the public disclosure commission;</w:t>
      </w:r>
    </w:p>
    <w:p>
      <w:pPr>
        <w:spacing w:before="0" w:after="0" w:line="408" w:lineRule="exact"/>
        <w:ind w:left="0" w:right="0" w:firstLine="576"/>
        <w:jc w:val="left"/>
      </w:pPr>
      <w:r>
        <w:rPr/>
        <w:t xml:space="preserve">(10) Acquire and transfer personal and real property, establish offices, incur expenses, and enter into contracts, including contracts for the creation and printing of promotional literature. The contracts are not subject to chapter 43.19 RCW, and are cancelable by the commission unless performed under conditions of employment that substantially conform to the laws of this state and the rules of the department of labor and industries. The commission may create debt and other liabilities that are reasonable for proper discharge of its duties under this chapter;</w:t>
      </w:r>
    </w:p>
    <w:p>
      <w:pPr>
        <w:spacing w:before="0" w:after="0" w:line="408" w:lineRule="exact"/>
        <w:ind w:left="0" w:right="0" w:firstLine="576"/>
        <w:jc w:val="left"/>
      </w:pPr>
      <w:r>
        <w:rPr/>
        <w:t xml:space="preserve">(11) Maintain accounts with one or more qualified public depositories as the commission may direct, for the deposit of money, and expend money for purposes authorized by this chapter by drafts made by the commission upon such institutions or by other means;</w:t>
      </w:r>
    </w:p>
    <w:p>
      <w:pPr>
        <w:spacing w:before="0" w:after="0" w:line="408" w:lineRule="exact"/>
        <w:ind w:left="0" w:right="0" w:firstLine="576"/>
        <w:jc w:val="left"/>
      </w:pPr>
      <w:r>
        <w:rPr/>
        <w:t xml:space="preserve">(12)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(13) Create and maintain a list of producers and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(14) Employ, designate as an agent, act in concert with, and enter into contracts with any person, council, commission, or other entity to promote the general welfare of the beer industry and particularly to assist in the sale and distribution of Washington beer in domestic and foreign commerce. The commission shall expend money necessary or advisable for this purpose and to pay its proportionate share of the cost of any program providing direct or indirect assistance to the sale and distribution of Washington beer in domestic or foreign commerce, employing and paying for vendors of professional services of all kinds;</w:t>
      </w:r>
    </w:p>
    <w:p>
      <w:pPr>
        <w:spacing w:before="0" w:after="0" w:line="408" w:lineRule="exact"/>
        <w:ind w:left="0" w:right="0" w:firstLine="576"/>
        <w:jc w:val="left"/>
      </w:pPr>
      <w:r>
        <w:rPr/>
        <w:t xml:space="preserve">(15)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(16) Serve as liaison with the liquor </w:t>
      </w:r>
      <w:r>
        <w:t>((</w:t>
      </w:r>
      <w:r>
        <w:rPr>
          <w:strike/>
        </w:rPr>
        <w:t xml:space="preserve">control</w:t>
      </w:r>
      <w:r>
        <w:t>))</w:t>
      </w:r>
      <w:r>
        <w:rPr/>
        <w:t xml:space="preserve"> </w:t>
      </w:r>
      <w:r>
        <w:rPr>
          <w:u w:val="single"/>
        </w:rPr>
        <w:t xml:space="preserve">and cannabis</w:t>
      </w:r>
      <w:r>
        <w:rPr/>
        <w:t xml:space="preserve"> board on behalf of the commission and not for any individual producer;</w:t>
      </w:r>
    </w:p>
    <w:p>
      <w:pPr>
        <w:spacing w:before="0" w:after="0" w:line="408" w:lineRule="exact"/>
        <w:ind w:left="0" w:right="0" w:firstLine="576"/>
        <w:jc w:val="left"/>
      </w:pPr>
      <w:r>
        <w:rPr/>
        <w:t xml:space="preserve">(17) Receive such gifts, grants, and endowments from public or private sources as may be made from time to time, in trust or otherwise, for the use and benefit of the purposes of the commission and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115</w:t>
      </w:r>
      <w:r>
        <w:rPr/>
        <w:t xml:space="preserve">.</w:t>
      </w:r>
      <w:r>
        <w:t xml:space="preserve">140</w:t>
      </w:r>
      <w:r>
        <w:rPr/>
        <w:t xml:space="preserve"> and 2011 c 103 s 17 and 2011 c 60 s 4 are each reenacted and amended to read as follows:</w:t>
      </w:r>
    </w:p>
    <w:p>
      <w:pPr>
        <w:spacing w:before="0" w:after="0" w:line="408" w:lineRule="exact"/>
        <w:ind w:left="0" w:right="0" w:firstLine="576"/>
        <w:jc w:val="left"/>
      </w:pPr>
      <w:r>
        <w:rPr/>
        <w:t xml:space="preserve">(1) The commission is an agency of the Washington state government subject to oversight by the director. In exercising its powers and duties, the commission shall carry out the following purposes:</w:t>
      </w:r>
    </w:p>
    <w:p>
      <w:pPr>
        <w:spacing w:before="0" w:after="0" w:line="408" w:lineRule="exact"/>
        <w:ind w:left="0" w:right="0" w:firstLine="576"/>
        <w:jc w:val="left"/>
      </w:pPr>
      <w:r>
        <w:rPr/>
        <w:t xml:space="preserve">(a) To establish plans and conduct programs for advertising and sales promotion, to maintain present markets, or to create new or larger markets for wheat and barley grown in Washington;</w:t>
      </w:r>
    </w:p>
    <w:p>
      <w:pPr>
        <w:spacing w:before="0" w:after="0" w:line="408" w:lineRule="exact"/>
        <w:ind w:left="0" w:right="0" w:firstLine="576"/>
        <w:jc w:val="left"/>
      </w:pPr>
      <w:r>
        <w:rPr/>
        <w:t xml:space="preserve">(b) To engage in cooperative efforts in the domestic or foreign marketing of wheat and barley grown in Washington;</w:t>
      </w:r>
    </w:p>
    <w:p>
      <w:pPr>
        <w:spacing w:before="0" w:after="0" w:line="408" w:lineRule="exact"/>
        <w:ind w:left="0" w:right="0" w:firstLine="576"/>
        <w:jc w:val="left"/>
      </w:pPr>
      <w:r>
        <w:rPr/>
        <w:t xml:space="preserve">(c) To provide for carrying on research studies to find more efficient methods of production, irrigation, processing, transportation, handling, and marketing of wheat and barley grown in Washington;</w:t>
      </w:r>
    </w:p>
    <w:p>
      <w:pPr>
        <w:spacing w:before="0" w:after="0" w:line="408" w:lineRule="exact"/>
        <w:ind w:left="0" w:right="0" w:firstLine="576"/>
        <w:jc w:val="left"/>
      </w:pPr>
      <w:r>
        <w:rPr/>
        <w:t xml:space="preserve">(d) To adopt rules to provide for improving standards and grades by defining, establishing, and providing labeling requirements with respect to wheat and barley grown in Washington;</w:t>
      </w:r>
    </w:p>
    <w:p>
      <w:pPr>
        <w:spacing w:before="0" w:after="0" w:line="408" w:lineRule="exact"/>
        <w:ind w:left="0" w:right="0" w:firstLine="576"/>
        <w:jc w:val="left"/>
      </w:pPr>
      <w:r>
        <w:rPr/>
        <w:t xml:space="preserve">(e) To investigate and take necessary action to prevent unfair trade practices relating to wheat and barley grown in Washington;</w:t>
      </w:r>
    </w:p>
    <w:p>
      <w:pPr>
        <w:spacing w:before="0" w:after="0" w:line="408" w:lineRule="exact"/>
        <w:ind w:left="0" w:right="0" w:firstLine="576"/>
        <w:jc w:val="left"/>
      </w:pPr>
      <w:r>
        <w:rPr/>
        <w:t xml:space="preserve">(f) To provide information or communicate on matters pertaining to the production, irrigation, processing, transportation, marketing, or uses of wheat and barley grown in Washington to any elected official or officer or employee of any agency;</w:t>
      </w:r>
    </w:p>
    <w:p>
      <w:pPr>
        <w:spacing w:before="0" w:after="0" w:line="408" w:lineRule="exact"/>
        <w:ind w:left="0" w:right="0" w:firstLine="576"/>
        <w:jc w:val="left"/>
      </w:pPr>
      <w:r>
        <w:rPr/>
        <w:t xml:space="preserve">(g) To provide marketing information and services for producers of wheat and barley in Washington;</w:t>
      </w:r>
    </w:p>
    <w:p>
      <w:pPr>
        <w:spacing w:before="0" w:after="0" w:line="408" w:lineRule="exact"/>
        <w:ind w:left="0" w:right="0" w:firstLine="576"/>
        <w:jc w:val="left"/>
      </w:pPr>
      <w:r>
        <w:rPr/>
        <w:t xml:space="preserve">(h) To provide information and services for meeting resource conservation objectives of producers of wheat and barley in Washington;</w:t>
      </w:r>
    </w:p>
    <w:p>
      <w:pPr>
        <w:spacing w:before="0" w:after="0" w:line="408" w:lineRule="exact"/>
        <w:ind w:left="0" w:right="0" w:firstLine="576"/>
        <w:jc w:val="left"/>
      </w:pPr>
      <w:r>
        <w:rPr/>
        <w:t xml:space="preserve">(i) To provide for education and training related to wheat and barley grown in Washington; and</w:t>
      </w:r>
    </w:p>
    <w:p>
      <w:pPr>
        <w:spacing w:before="0" w:after="0" w:line="408" w:lineRule="exact"/>
        <w:ind w:left="0" w:right="0" w:firstLine="576"/>
        <w:jc w:val="left"/>
      </w:pPr>
      <w:r>
        <w:rPr/>
        <w:t xml:space="preserve">(j) To assist and cooperate with the department or any local, state, or federal government agency in the investigation and control of exotic pests and diseases that could damage or affect the production or trade of wheat and barley grown in Washington.</w:t>
      </w:r>
    </w:p>
    <w:p>
      <w:pPr>
        <w:spacing w:before="0" w:after="0" w:line="408" w:lineRule="exact"/>
        <w:ind w:left="0" w:right="0" w:firstLine="576"/>
        <w:jc w:val="left"/>
      </w:pPr>
      <w:r>
        <w:rPr/>
        <w:t xml:space="preserve">(2) The commission has the following powers and duties:</w:t>
      </w:r>
    </w:p>
    <w:p>
      <w:pPr>
        <w:spacing w:before="0" w:after="0" w:line="408" w:lineRule="exact"/>
        <w:ind w:left="0" w:right="0" w:firstLine="576"/>
        <w:jc w:val="left"/>
      </w:pPr>
      <w:r>
        <w:rPr/>
        <w:t xml:space="preserve">(a) To collect the assessments of producers as provided in this chapter and to expend the same in accordance with this chapter;</w:t>
      </w:r>
    </w:p>
    <w:p>
      <w:pPr>
        <w:spacing w:before="0" w:after="0" w:line="408" w:lineRule="exact"/>
        <w:ind w:left="0" w:right="0" w:firstLine="576"/>
        <w:jc w:val="left"/>
      </w:pPr>
      <w:r>
        <w:rPr/>
        <w:t xml:space="preserve">(b) To maintain a list of the names and addresses of affected producers that may be compiled from information used to collect assessments authorized under this chapter and data on the value of each producer's production for a minimum three-year period;</w:t>
      </w:r>
    </w:p>
    <w:p>
      <w:pPr>
        <w:spacing w:before="0" w:after="0" w:line="408" w:lineRule="exact"/>
        <w:ind w:left="0" w:right="0" w:firstLine="576"/>
        <w:jc w:val="left"/>
      </w:pPr>
      <w:r>
        <w:rPr/>
        <w:t xml:space="preserve">(c) To maintain a list of the names and addresses of persons who handle wheat or barley within the affected area and data on the amount and value of the wheat and barley handled for a minimum three-year period by each person;</w:t>
      </w:r>
    </w:p>
    <w:p>
      <w:pPr>
        <w:spacing w:before="0" w:after="0" w:line="408" w:lineRule="exact"/>
        <w:ind w:left="0" w:right="0" w:firstLine="576"/>
        <w:jc w:val="left"/>
      </w:pPr>
      <w:r>
        <w:rPr/>
        <w:t xml:space="preserve">(d) To request records and audit the records of producers or handlers of wheat or barley during normal business hours to determine whether the appropriate assessment has been paid;</w:t>
      </w:r>
    </w:p>
    <w:p>
      <w:pPr>
        <w:spacing w:before="0" w:after="0" w:line="408" w:lineRule="exact"/>
        <w:ind w:left="0" w:right="0" w:firstLine="576"/>
        <w:jc w:val="left"/>
      </w:pPr>
      <w:r>
        <w:rPr/>
        <w:t xml:space="preserve">(e) To fund, conduct, or otherwise participate in scientific research relating to wheat or barley, including but not limited to research to find more efficient methods of irrigation, production, processing, handling, transportation, and marketing of wheat or barley, or regarding pests, pesticides, food safety, irrigation, transportation, and environmental stewardship related to wheat or barley;</w:t>
      </w:r>
    </w:p>
    <w:p>
      <w:pPr>
        <w:spacing w:before="0" w:after="0" w:line="408" w:lineRule="exact"/>
        <w:ind w:left="0" w:right="0" w:firstLine="576"/>
        <w:jc w:val="left"/>
      </w:pPr>
      <w:r>
        <w:rPr/>
        <w:t xml:space="preserve">(f) To work cooperatively with local, state, and federal agencies, universities, and national organizations for the purposes provided in this chapter;</w:t>
      </w:r>
    </w:p>
    <w:p>
      <w:pPr>
        <w:spacing w:before="0" w:after="0" w:line="408" w:lineRule="exact"/>
        <w:ind w:left="0" w:right="0" w:firstLine="576"/>
        <w:jc w:val="left"/>
      </w:pPr>
      <w:r>
        <w:rPr/>
        <w:t xml:space="preserve">(g) To establish a foundation using commission funds as grant money when the foundation benefits the wheat or barley industry in Washington and implements the purposes provided in this chapter;</w:t>
      </w:r>
    </w:p>
    <w:p>
      <w:pPr>
        <w:spacing w:before="0" w:after="0" w:line="408" w:lineRule="exact"/>
        <w:ind w:left="0" w:right="0" w:firstLine="576"/>
        <w:jc w:val="left"/>
      </w:pPr>
      <w:r>
        <w:rPr/>
        <w:t xml:space="preserve">(h) To acquire or own intellectual property rights, licenses, or patents and to collect royalties resulting from commission-funded research related to wheat or barley;</w:t>
      </w:r>
    </w:p>
    <w:p>
      <w:pPr>
        <w:spacing w:before="0" w:after="0" w:line="408" w:lineRule="exact"/>
        <w:ind w:left="0" w:right="0" w:firstLine="576"/>
        <w:jc w:val="left"/>
      </w:pPr>
      <w:r>
        <w:rPr/>
        <w:t xml:space="preserve">(i) To enter into contracts or interagency agreements with any private or public agency, whether federal, state, or local, to carry out the purposes and powers provided in this chapter, including specifically contracts or agreements for research described in (e) of this subsection. Personal service contracts must comply with chapter 39.29 RCW;</w:t>
      </w:r>
    </w:p>
    <w:p>
      <w:pPr>
        <w:spacing w:before="0" w:after="0" w:line="408" w:lineRule="exact"/>
        <w:ind w:left="0" w:right="0" w:firstLine="576"/>
        <w:jc w:val="left"/>
      </w:pPr>
      <w:r>
        <w:rPr/>
        <w:t xml:space="preserve">(j) To institute and maintain in its own name any and all legal actions necessary to carry out the provisions of this chapter, including actions by injunction, mandatory injunction or civil recovery, or proceedings before administrative tribunals or other governmental authorities;</w:t>
      </w:r>
    </w:p>
    <w:p>
      <w:pPr>
        <w:spacing w:before="0" w:after="0" w:line="408" w:lineRule="exact"/>
        <w:ind w:left="0" w:right="0" w:firstLine="576"/>
        <w:jc w:val="left"/>
      </w:pPr>
      <w:r>
        <w:rPr/>
        <w:t xml:space="preserve">(k) To retain in emergent situations the services of private legal counsel to conduct legal actions on behalf of the commission. The retention of a private attorney is subject to review and approval by the office of the attorney general;</w:t>
      </w:r>
    </w:p>
    <w:p>
      <w:pPr>
        <w:spacing w:before="0" w:after="0" w:line="408" w:lineRule="exact"/>
        <w:ind w:left="0" w:right="0" w:firstLine="576"/>
        <w:jc w:val="left"/>
      </w:pPr>
      <w:r>
        <w:rPr/>
        <w:t xml:space="preserve">(l) To elect a chair and other officers as determined advisable;</w:t>
      </w:r>
    </w:p>
    <w:p>
      <w:pPr>
        <w:spacing w:before="0" w:after="0" w:line="408" w:lineRule="exact"/>
        <w:ind w:left="0" w:right="0" w:firstLine="576"/>
        <w:jc w:val="left"/>
      </w:pPr>
      <w:r>
        <w:rPr/>
        <w:t xml:space="preserve">(m) To employ and discharge at its discretion administrators and additional personnel, advertising and research agencies, and other persons and firms as appropriate and pay compensation;</w:t>
      </w:r>
    </w:p>
    <w:p>
      <w:pPr>
        <w:spacing w:before="0" w:after="0" w:line="408" w:lineRule="exact"/>
        <w:ind w:left="0" w:right="0" w:firstLine="576"/>
        <w:jc w:val="left"/>
      </w:pPr>
      <w:r>
        <w:rPr/>
        <w:t xml:space="preserve">(n) To acquire personal property and purchase or lease office space and other necessary real property and transfer and convey that real property;</w:t>
      </w:r>
    </w:p>
    <w:p>
      <w:pPr>
        <w:spacing w:before="0" w:after="0" w:line="408" w:lineRule="exact"/>
        <w:ind w:left="0" w:right="0" w:firstLine="576"/>
        <w:jc w:val="left"/>
      </w:pPr>
      <w:r>
        <w:rPr/>
        <w:t xml:space="preserve">(o) To keep accurate records of all its receipts and disbursements by commodity, which records must be open to inspection and audit by the state auditor or private auditor designated by the state auditor at least every five years;</w:t>
      </w:r>
    </w:p>
    <w:p>
      <w:pPr>
        <w:spacing w:before="0" w:after="0" w:line="408" w:lineRule="exact"/>
        <w:ind w:left="0" w:right="0" w:firstLine="576"/>
        <w:jc w:val="left"/>
      </w:pPr>
      <w:r>
        <w:rPr/>
        <w:t xml:space="preserve">(p) To borrow money and incur indebtedness;</w:t>
      </w:r>
    </w:p>
    <w:p>
      <w:pPr>
        <w:spacing w:before="0" w:after="0" w:line="408" w:lineRule="exact"/>
        <w:ind w:left="0" w:right="0" w:firstLine="576"/>
        <w:jc w:val="left"/>
      </w:pPr>
      <w:r>
        <w:rPr/>
        <w:t xml:space="preserve">(q) To make necessary disbursements for routine operating expenses;</w:t>
      </w:r>
    </w:p>
    <w:p>
      <w:pPr>
        <w:spacing w:before="0" w:after="0" w:line="408" w:lineRule="exact"/>
        <w:ind w:left="0" w:right="0" w:firstLine="576"/>
        <w:jc w:val="left"/>
      </w:pPr>
      <w:r>
        <w:rPr/>
        <w:t xml:space="preserve">(r) To expend funds for commodity-related education, training, and leadership programs as the commission deems expedient;</w:t>
      </w:r>
    </w:p>
    <w:p>
      <w:pPr>
        <w:spacing w:before="0" w:after="0" w:line="408" w:lineRule="exact"/>
        <w:ind w:left="0" w:right="0" w:firstLine="576"/>
        <w:jc w:val="left"/>
      </w:pPr>
      <w:r>
        <w:rPr/>
        <w:t xml:space="preserve">(s) To accept and expend or retain any gifts, bequests, contributions, or grants from private persons or private and public agencies to carry out the purposes provided in this chapter;</w:t>
      </w:r>
    </w:p>
    <w:p>
      <w:pPr>
        <w:spacing w:before="0" w:after="0" w:line="408" w:lineRule="exact"/>
        <w:ind w:left="0" w:right="0" w:firstLine="576"/>
        <w:jc w:val="left"/>
      </w:pPr>
      <w:r>
        <w:rPr/>
        <w:t xml:space="preserve">(t) To apply for and administer federal market access programs or similar programs or projects and provide matching funds as may be necessary;</w:t>
      </w:r>
    </w:p>
    <w:p>
      <w:pPr>
        <w:spacing w:before="0" w:after="0" w:line="408" w:lineRule="exact"/>
        <w:ind w:left="0" w:right="0" w:firstLine="576"/>
        <w:jc w:val="left"/>
      </w:pPr>
      <w:r>
        <w:rPr/>
        <w:t xml:space="preserve">(u) To engage in appropriate fund-raising activities for the purpose of supporting activities of the commission authorized in this chapter;</w:t>
      </w:r>
    </w:p>
    <w:p>
      <w:pPr>
        <w:spacing w:before="0" w:after="0" w:line="408" w:lineRule="exact"/>
        <w:ind w:left="0" w:right="0" w:firstLine="576"/>
        <w:jc w:val="left"/>
      </w:pPr>
      <w:r>
        <w:rPr/>
        <w:t xml:space="preserve">(v) To participate in international, federal, state, and local hearings, meetings, and other proceedings relating to the production, irrigation, manufacture, regulation, transportation, distribution, sale, or use of wheat or barley; or the regulation of the manufacture, distribution, sale, or use of any pesticide, as defined in chapter 15.58 RCW, or any agricultural chemical which is of use or potential use in producing wheat or barley. This participation may include activities authorized under RCW 42.17A.635 </w:t>
      </w:r>
      <w:r>
        <w:rPr>
          <w:u w:val="single"/>
        </w:rPr>
        <w:t xml:space="preserve">(as recodified by this act)</w:t>
      </w:r>
      <w:r>
        <w:rPr/>
        <w:t xml:space="preserve">, including the reporting of those activities to the public disclosure commission;</w:t>
      </w:r>
    </w:p>
    <w:p>
      <w:pPr>
        <w:spacing w:before="0" w:after="0" w:line="408" w:lineRule="exact"/>
        <w:ind w:left="0" w:right="0" w:firstLine="576"/>
        <w:jc w:val="left"/>
      </w:pPr>
      <w:r>
        <w:rPr/>
        <w:t xml:space="preserve">(w) To speak on behalf of the Washington state government on a nonexclusive basis regarding issues related to wheat and barley, including but not limited to trade negotiations and market access negotiations and to fund industry organizations engaging in those activities;</w:t>
      </w:r>
    </w:p>
    <w:p>
      <w:pPr>
        <w:spacing w:before="0" w:after="0" w:line="408" w:lineRule="exact"/>
        <w:ind w:left="0" w:right="0" w:firstLine="576"/>
        <w:jc w:val="left"/>
      </w:pPr>
      <w:r>
        <w:rPr/>
        <w:t xml:space="preserve">(x) To adopt, rescind, and amend rules and regulations reasonably necessary for the administration and operation of the commission and the enforcement of its duties under this chapter;</w:t>
      </w:r>
    </w:p>
    <w:p>
      <w:pPr>
        <w:spacing w:before="0" w:after="0" w:line="408" w:lineRule="exact"/>
        <w:ind w:left="0" w:right="0" w:firstLine="576"/>
        <w:jc w:val="left"/>
      </w:pPr>
      <w:r>
        <w:rPr/>
        <w:t xml:space="preserve">(y) To administer, enforce, direct, and control the provisions of this chapter and any rules adopted under this chapter; and</w:t>
      </w:r>
    </w:p>
    <w:p>
      <w:pPr>
        <w:spacing w:before="0" w:after="0" w:line="408" w:lineRule="exact"/>
        <w:ind w:left="0" w:right="0" w:firstLine="576"/>
        <w:jc w:val="left"/>
      </w:pPr>
      <w:r>
        <w:rPr/>
        <w:t xml:space="preserve">(z) Other powers and duties that are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09</w:t>
      </w:r>
      <w:r>
        <w:rPr/>
        <w:t xml:space="preserve">.</w:t>
      </w:r>
      <w:r>
        <w:t xml:space="preserve">020</w:t>
      </w:r>
      <w:r>
        <w:rPr/>
        <w:t xml:space="preserve"> and 2020 c 57 s 28 are each amended to read as follows:</w:t>
      </w:r>
    </w:p>
    <w:p>
      <w:pPr>
        <w:spacing w:before="0" w:after="0" w:line="408" w:lineRule="exact"/>
        <w:ind w:left="0" w:right="0" w:firstLine="576"/>
        <w:jc w:val="left"/>
      </w:pPr>
      <w:r>
        <w:rPr/>
        <w:t xml:space="preserve">When used in this chapter, unless the context otherwise requires:</w:t>
      </w:r>
    </w:p>
    <w:p>
      <w:pPr>
        <w:spacing w:before="0" w:after="0" w:line="408" w:lineRule="exact"/>
        <w:ind w:left="0" w:right="0" w:firstLine="576"/>
        <w:jc w:val="left"/>
      </w:pPr>
      <w:r>
        <w:rPr/>
        <w:t xml:space="preserve">(1) A "bona fide officer or employee" of a charitable organization is one (a) whose conduct is subject to direct control by such organization; (b) who does not act in the manner of an independent contractor in his or her relation with the organization; and (c) whose compensation is not computed on funds raised or to be raised.</w:t>
      </w:r>
    </w:p>
    <w:p>
      <w:pPr>
        <w:spacing w:before="0" w:after="0" w:line="408" w:lineRule="exact"/>
        <w:ind w:left="0" w:right="0" w:firstLine="576"/>
        <w:jc w:val="left"/>
      </w:pPr>
      <w:r>
        <w:rPr/>
        <w:t xml:space="preserve">(2) "Charitable organization" means any entity that solicits or collects contributions from the general public where the contribution is or is purported to be used to support a charitable purpose, but does not include any commercial fund-raiser, commercial fund-raising entity, commercial coventurer, or any fund-raising counsel, as defined in this section. Churches and their integrated auxiliaries, and political organizations are not charitable organizations, but all are subject to RCW 19.09.100 (15) through (18).</w:t>
      </w:r>
    </w:p>
    <w:p>
      <w:pPr>
        <w:spacing w:before="0" w:after="0" w:line="408" w:lineRule="exact"/>
        <w:ind w:left="0" w:right="0" w:firstLine="576"/>
        <w:jc w:val="left"/>
      </w:pPr>
      <w:r>
        <w:rPr/>
        <w:t xml:space="preserve">(3) "Charitable purpose" means any religious, charitable, scientific, testing for public safety, literary, or educational purpose or any other purpose that is beneficial to the community, including environmental, humanitarian, patriotic, or civic purposes, the support of national or international amateur sports competition, the prevention of cruelty to children or animals, the advancement of social welfare, or the benefit of law enforcement personnel, firefighters, and other persons who protect public safety. The term "charitable" is used in its generally accepted legal sense and includes relief of the poor, the distressed, or the underprivileged; advancement of religion; advancement of education or science; erecting or maintaining public buildings, monuments, or works; lessening the burdens of government; lessening neighborhood tensions; eliminating prejudice and discrimination; defending human and civil rights secured by law; and combating community deterioration and juvenile delinquency.</w:t>
      </w:r>
    </w:p>
    <w:p>
      <w:pPr>
        <w:spacing w:before="0" w:after="0" w:line="408" w:lineRule="exact"/>
        <w:ind w:left="0" w:right="0" w:firstLine="576"/>
        <w:jc w:val="left"/>
      </w:pPr>
      <w:r>
        <w:rPr/>
        <w:t xml:space="preserve">(4) "Commercial coventurer" means any individual or corporation, partnership, sole proprietorship, limited liability company, limited partnership, limited liability partnership, or any other legal entity, that:</w:t>
      </w:r>
    </w:p>
    <w:p>
      <w:pPr>
        <w:spacing w:before="0" w:after="0" w:line="408" w:lineRule="exact"/>
        <w:ind w:left="0" w:right="0" w:firstLine="576"/>
        <w:jc w:val="left"/>
      </w:pPr>
      <w:r>
        <w:rPr/>
        <w:t xml:space="preserve">(a) Is regularly and primarily engaged in making sales of goods or services for profit directly to the general public;</w:t>
      </w:r>
    </w:p>
    <w:p>
      <w:pPr>
        <w:spacing w:before="0" w:after="0" w:line="408" w:lineRule="exact"/>
        <w:ind w:left="0" w:right="0" w:firstLine="576"/>
        <w:jc w:val="left"/>
      </w:pPr>
      <w:r>
        <w:rPr/>
        <w:t xml:space="preserve">(b) Is not otherwise regularly or primarily engaged in making solicitations in this state or otherwise raising funds in this state for one or more charitable organizations;</w:t>
      </w:r>
    </w:p>
    <w:p>
      <w:pPr>
        <w:spacing w:before="0" w:after="0" w:line="408" w:lineRule="exact"/>
        <w:ind w:left="0" w:right="0" w:firstLine="576"/>
        <w:jc w:val="left"/>
      </w:pPr>
      <w:r>
        <w:rPr/>
        <w:t xml:space="preserve">(c) Represents to prospective purchasers that, if they purchase a good or service from the commercial coventurer, a portion of the sales price or a sum of money or some other specified thing of value will be donated to a named charitable organization; and</w:t>
      </w:r>
    </w:p>
    <w:p>
      <w:pPr>
        <w:spacing w:before="0" w:after="0" w:line="408" w:lineRule="exact"/>
        <w:ind w:left="0" w:right="0" w:firstLine="576"/>
        <w:jc w:val="left"/>
      </w:pPr>
      <w:r>
        <w:rPr/>
        <w:t xml:space="preserve">(d) Does not ask purchasers to make checks or other instruments payable to a named charitable organization or any entity other than the commercial coventurer itself under its regular commercial name.</w:t>
      </w:r>
    </w:p>
    <w:p>
      <w:pPr>
        <w:spacing w:before="0" w:after="0" w:line="408" w:lineRule="exact"/>
        <w:ind w:left="0" w:right="0" w:firstLine="576"/>
        <w:jc w:val="left"/>
      </w:pPr>
      <w:r>
        <w:rPr/>
        <w:t xml:space="preserve">(5) "Commercial fund-raiser" or "commercial fund</w:t>
      </w:r>
      <w:r>
        <w:rPr/>
        <w:noBreakHyphen/>
      </w:r>
      <w:r>
        <w:rPr/>
        <w:t xml:space="preserve">raising entity" means any entity that for compensation or other consideration directly or indirectly solicits or receives contributions within this state for or on behalf of any charitable organization or charitable purpose, or that is engaged in the business of, or represents to persons in this state as independently engaged in the business of, soliciting or receiving contributions for such purposes. However, a commercial coventurer, fund</w:t>
      </w:r>
      <w:r>
        <w:rPr/>
        <w:noBreakHyphen/>
      </w:r>
      <w:r>
        <w:rPr/>
        <w:t xml:space="preserve">raising counsel, or consultant is not a commercial fund-raiser or commercial fund</w:t>
      </w:r>
      <w:r>
        <w:rPr/>
        <w:noBreakHyphen/>
      </w:r>
      <w:r>
        <w:rPr/>
        <w:t xml:space="preserve">raising entity.</w:t>
      </w:r>
    </w:p>
    <w:p>
      <w:pPr>
        <w:spacing w:before="0" w:after="0" w:line="408" w:lineRule="exact"/>
        <w:ind w:left="0" w:right="0" w:firstLine="576"/>
        <w:jc w:val="left"/>
      </w:pPr>
      <w:r>
        <w:rPr/>
        <w:t xml:space="preserve">(6) "Compensation" means salaries, wages, fees, commissions, or any other remuneration or valuable consideration.</w:t>
      </w:r>
    </w:p>
    <w:p>
      <w:pPr>
        <w:spacing w:before="0" w:after="0" w:line="408" w:lineRule="exact"/>
        <w:ind w:left="0" w:right="0" w:firstLine="576"/>
        <w:jc w:val="left"/>
      </w:pPr>
      <w:r>
        <w:rPr/>
        <w:t xml:space="preserve">(7) "Contribution" means the payment, donation, or promise, for consideration or otherwise, of any money or property of any kind or value which contribution is wholly or partly induced by a solicitation. Reference to dollar amounts of "contributions" or "solicitations" in this chapter means in the case of payments or promises to pay for merchandise or rights of any description, the value of the total amount paid or promised to be paid for such merchandise or rights.</w:t>
      </w:r>
    </w:p>
    <w:p>
      <w:pPr>
        <w:spacing w:before="0" w:after="0" w:line="408" w:lineRule="exact"/>
        <w:ind w:left="0" w:right="0" w:firstLine="576"/>
        <w:jc w:val="left"/>
      </w:pPr>
      <w:r>
        <w:rPr/>
        <w:t xml:space="preserve">(8) "Cost of solicitation" means and includes all direct and indirect costs, expenditures, debts, obligations, salaries, wages, commissions, fees, or other money or thing of value paid or incurred in making a solicitation.</w:t>
      </w:r>
    </w:p>
    <w:p>
      <w:pPr>
        <w:spacing w:before="0" w:after="0" w:line="408" w:lineRule="exact"/>
        <w:ind w:left="0" w:right="0" w:firstLine="576"/>
        <w:jc w:val="left"/>
      </w:pPr>
      <w:r>
        <w:rPr/>
        <w:t xml:space="preserve">(9) "Entity" means an individual, organization, group, association, partnership, corporation, agency or unit of state government, or any combination thereof.</w:t>
      </w:r>
    </w:p>
    <w:p>
      <w:pPr>
        <w:spacing w:before="0" w:after="0" w:line="408" w:lineRule="exact"/>
        <w:ind w:left="0" w:right="0" w:firstLine="576"/>
        <w:jc w:val="left"/>
      </w:pPr>
      <w:r>
        <w:rPr/>
        <w:t xml:space="preserve">(10) "Fund</w:t>
      </w:r>
      <w:r>
        <w:rPr/>
        <w:noBreakHyphen/>
      </w:r>
      <w:r>
        <w:rPr/>
        <w:t xml:space="preserve">raising counsel" or "consultant" means any entity or individual who is retained by a charitable organization, for a fixed fee or rate, that is not computed on a percentage of funds raised, or to be raised, under a written agreement only to plan, advise, consult, or prepare materials for a solicitation of contributions in this state, but who does not manage, conduct, or carry on a fund</w:t>
      </w:r>
      <w:r>
        <w:rPr/>
        <w:noBreakHyphen/>
      </w:r>
      <w:r>
        <w:rPr/>
        <w:t xml:space="preserve">raising campaign and who does not solicit contributions or employ, procure, or engage any compensated person to solicit contributions, and who does not at any time have custody or control of contributions. A volunteer, employee, or salaried officer of a charitable organization maintaining a permanent establishment or office in this state is not a fund</w:t>
      </w:r>
      <w:r>
        <w:rPr/>
        <w:noBreakHyphen/>
      </w:r>
      <w:r>
        <w:rPr/>
        <w:t xml:space="preserve">raising counsel. An attorney, investment counselor, or banker who advises an individual, corporation, or association to make a charitable contribution is not a fund</w:t>
      </w:r>
      <w:r>
        <w:rPr/>
        <w:noBreakHyphen/>
      </w:r>
      <w:r>
        <w:rPr/>
        <w:t xml:space="preserve">raising counsel as a result of the advice.</w:t>
      </w:r>
    </w:p>
    <w:p>
      <w:pPr>
        <w:spacing w:before="0" w:after="0" w:line="408" w:lineRule="exact"/>
        <w:ind w:left="0" w:right="0" w:firstLine="576"/>
        <w:jc w:val="left"/>
      </w:pPr>
      <w:r>
        <w:rPr/>
        <w:t xml:space="preserve">(11) "General public" or "public" means any individual or entity located in Washington state without a membership or other official relationship with a charitable organization before a solicitation by the charitable organization.</w:t>
      </w:r>
    </w:p>
    <w:p>
      <w:pPr>
        <w:spacing w:before="0" w:after="0" w:line="408" w:lineRule="exact"/>
        <w:ind w:left="0" w:right="0" w:firstLine="576"/>
        <w:jc w:val="left"/>
      </w:pPr>
      <w:r>
        <w:rPr/>
        <w:t xml:space="preserve">(12) "Gross revenue" or "annual gross revenue" means, for any accounting period, the total value of revenue, excluding unrealized capital gains, but including noncash contributions of tangible, personal property received by or on behalf of a charitable organization from all sources, without subtracting any costs or expenses.</w:t>
      </w:r>
    </w:p>
    <w:p>
      <w:pPr>
        <w:spacing w:before="0" w:after="0" w:line="408" w:lineRule="exact"/>
        <w:ind w:left="0" w:right="0" w:firstLine="576"/>
        <w:jc w:val="left"/>
      </w:pPr>
      <w:r>
        <w:rPr/>
        <w:t xml:space="preserve">(13) "Membership" means that for the payment of fees, dues, assessments, etc., an organization provides services and confers a bona fide right, privilege, professional standing, honor, or other direct benefit, in addition to the right to vote, elect officers, or hold office. The term "membership" does not include those persons who are granted a membership upon making a contribution as the result of solicitation.</w:t>
      </w:r>
    </w:p>
    <w:p>
      <w:pPr>
        <w:spacing w:before="0" w:after="0" w:line="408" w:lineRule="exact"/>
        <w:ind w:left="0" w:right="0" w:firstLine="576"/>
        <w:jc w:val="left"/>
      </w:pPr>
      <w:r>
        <w:rPr/>
        <w:t xml:space="preserve">(14) "Other employee" of a charitable organization means any person (a) whose conduct is subject to direct control by such organization; (b) who does not act in the manner of any independent contractor in his or her relation with the organization; and (c) who is not engaged in the business of or held out to persons in this state as independently engaged in the business of soliciting contributions for charitable purposes or religious activities.</w:t>
      </w:r>
    </w:p>
    <w:p>
      <w:pPr>
        <w:spacing w:before="0" w:after="0" w:line="408" w:lineRule="exact"/>
        <w:ind w:left="0" w:right="0" w:firstLine="576"/>
        <w:jc w:val="left"/>
      </w:pPr>
      <w:r>
        <w:rPr/>
        <w:t xml:space="preserve">(15) "Political organization" means those organizations whose activities are subject to </w:t>
      </w:r>
      <w:r>
        <w:t>((</w:t>
      </w:r>
      <w:r>
        <w:rPr>
          <w:strike/>
        </w:rPr>
        <w:t xml:space="preserve">chapter 42.17A</w:t>
      </w:r>
      <w:r>
        <w:t>))</w:t>
      </w:r>
      <w:r>
        <w:rPr/>
        <w:t xml:space="preserve"> </w:t>
      </w:r>
      <w:r>
        <w:rPr>
          <w:u w:val="single"/>
        </w:rPr>
        <w:t xml:space="preserve">Title 29B</w:t>
      </w:r>
      <w:r>
        <w:rPr/>
        <w:t xml:space="preserve"> RCW or the federal elections campaign act of 1971, as amended.</w:t>
      </w:r>
    </w:p>
    <w:p>
      <w:pPr>
        <w:spacing w:before="0" w:after="0" w:line="408" w:lineRule="exact"/>
        <w:ind w:left="0" w:right="0" w:firstLine="576"/>
        <w:jc w:val="left"/>
      </w:pPr>
      <w:r>
        <w:rPr/>
        <w:t xml:space="preserve">(16) "Religious organization" means those entities that are not churches or integrated auxiliaries and includes nondenominational ministries, interdenominational and ecumenical organizations, mission organizations, speakers' organizations, faith</w:t>
      </w:r>
      <w:r>
        <w:rPr/>
        <w:noBreakHyphen/>
      </w:r>
      <w:r>
        <w:rPr/>
        <w:t xml:space="preserve">based social agencies, and other entities whose principal purpose is the study, practice, or advancement of religion.</w:t>
      </w:r>
    </w:p>
    <w:p>
      <w:pPr>
        <w:spacing w:before="0" w:after="0" w:line="408" w:lineRule="exact"/>
        <w:ind w:left="0" w:right="0" w:firstLine="576"/>
        <w:jc w:val="left"/>
      </w:pPr>
      <w:r>
        <w:rPr/>
        <w:t xml:space="preserve">(17) "Secretary" means the secretary of state.</w:t>
      </w:r>
    </w:p>
    <w:p>
      <w:pPr>
        <w:spacing w:before="0" w:after="0" w:line="408" w:lineRule="exact"/>
        <w:ind w:left="0" w:right="0" w:firstLine="576"/>
        <w:jc w:val="left"/>
      </w:pPr>
      <w:r>
        <w:rPr/>
        <w:t xml:space="preserve">(18)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(19)(a) "Solicitation" means any oral or written request for a contribution, including the solicitor's offer or attempt to sell any property, rights, services, or other thing in connection with which:</w:t>
      </w:r>
    </w:p>
    <w:p>
      <w:pPr>
        <w:spacing w:before="0" w:after="0" w:line="408" w:lineRule="exact"/>
        <w:ind w:left="0" w:right="0" w:firstLine="576"/>
        <w:jc w:val="left"/>
      </w:pPr>
      <w:r>
        <w:rPr/>
        <w:t xml:space="preserve">(i) Any appeal is made for any charitable purpose;</w:t>
      </w:r>
    </w:p>
    <w:p>
      <w:pPr>
        <w:spacing w:before="0" w:after="0" w:line="408" w:lineRule="exact"/>
        <w:ind w:left="0" w:right="0" w:firstLine="576"/>
        <w:jc w:val="left"/>
      </w:pPr>
      <w:r>
        <w:rPr/>
        <w:t xml:space="preserve">(ii) The name of any charitable organization is used as an inducement for consummating the sale; or</w:t>
      </w:r>
    </w:p>
    <w:p>
      <w:pPr>
        <w:spacing w:before="0" w:after="0" w:line="408" w:lineRule="exact"/>
        <w:ind w:left="0" w:right="0" w:firstLine="576"/>
        <w:jc w:val="left"/>
      </w:pPr>
      <w:r>
        <w:rPr/>
        <w:t xml:space="preserve">(iii) Any statement is made that implies that the whole or any part of the proceeds from the sale will be applied toward any charitable purpose or donated to any charitable organization.</w:t>
      </w:r>
    </w:p>
    <w:p>
      <w:pPr>
        <w:spacing w:before="0" w:after="0" w:line="408" w:lineRule="exact"/>
        <w:ind w:left="0" w:right="0" w:firstLine="576"/>
        <w:jc w:val="left"/>
      </w:pPr>
      <w:r>
        <w:rPr/>
        <w:t xml:space="preserve">(b) The solicitation shall be deemed completed when made, whether or not the person making it receives any contribution or makes any sale.</w:t>
      </w:r>
    </w:p>
    <w:p>
      <w:pPr>
        <w:spacing w:before="0" w:after="0" w:line="408" w:lineRule="exact"/>
        <w:ind w:left="0" w:right="0" w:firstLine="576"/>
        <w:jc w:val="left"/>
      </w:pPr>
      <w:r>
        <w:rPr/>
        <w:t xml:space="preserve">(c) "Solicitation" does not include bingo activities, raffles, and amusement games conducted under chapter 9.46 RCW and applicable rules of the Washington state gambling commission.</w:t>
      </w:r>
    </w:p>
    <w:p>
      <w:pPr>
        <w:spacing w:before="0" w:after="0" w:line="408" w:lineRule="exact"/>
        <w:ind w:left="0" w:right="0" w:firstLine="576"/>
        <w:jc w:val="left"/>
      </w:pPr>
      <w:r>
        <w:rPr/>
        <w:t xml:space="preserve">(20) "Solicitation report" means the financial information the secretary requires pursuant to RCW 19.09.075 or 19.09.079.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027</w:t>
      </w:r>
      <w:r>
        <w:rPr/>
        <w:t xml:space="preserve"> and 2018 c 125 s 2 are each amended to read as follows:</w:t>
      </w:r>
    </w:p>
    <w:p>
      <w:pPr>
        <w:spacing w:before="0" w:after="0" w:line="408" w:lineRule="exact"/>
        <w:ind w:left="0" w:right="0" w:firstLine="576"/>
        <w:jc w:val="left"/>
      </w:pPr>
      <w:r>
        <w:rPr/>
        <w:t xml:space="preserve">(1) Student editors of school-sponsored media are responsible for determining the news, opinion, feature, and advertising content of the media subject to the limitations of subsection (2) of this section. This subsection does not prevent a student media adviser from teaching professional standards of English and journalism to the student journalists. A student media adviser may not be terminated, transferred, removed, or otherwise disciplined for complying with this section.</w:t>
      </w:r>
    </w:p>
    <w:p>
      <w:pPr>
        <w:spacing w:before="0" w:after="0" w:line="408" w:lineRule="exact"/>
        <w:ind w:left="0" w:right="0" w:firstLine="576"/>
        <w:jc w:val="left"/>
      </w:pPr>
      <w:r>
        <w:rPr/>
        <w:t xml:space="preserve">(2) School officials may only prohibit student expression that:</w:t>
      </w:r>
    </w:p>
    <w:p>
      <w:pPr>
        <w:spacing w:before="0" w:after="0" w:line="408" w:lineRule="exact"/>
        <w:ind w:left="0" w:right="0" w:firstLine="576"/>
        <w:jc w:val="left"/>
      </w:pPr>
      <w:r>
        <w:rPr/>
        <w:t xml:space="preserve">(a) Is libelous or slanderous;</w:t>
      </w:r>
    </w:p>
    <w:p>
      <w:pPr>
        <w:spacing w:before="0" w:after="0" w:line="408" w:lineRule="exact"/>
        <w:ind w:left="0" w:right="0" w:firstLine="576"/>
        <w:jc w:val="left"/>
      </w:pPr>
      <w:r>
        <w:rPr/>
        <w:t xml:space="preserve">(b) Is an unwarranted invasion of privacy;</w:t>
      </w:r>
    </w:p>
    <w:p>
      <w:pPr>
        <w:spacing w:before="0" w:after="0" w:line="408" w:lineRule="exact"/>
        <w:ind w:left="0" w:right="0" w:firstLine="576"/>
        <w:jc w:val="left"/>
      </w:pPr>
      <w:r>
        <w:rPr/>
        <w:t xml:space="preserve">(c) Violates federal or state laws, rules, or regulations;</w:t>
      </w:r>
    </w:p>
    <w:p>
      <w:pPr>
        <w:spacing w:before="0" w:after="0" w:line="408" w:lineRule="exact"/>
        <w:ind w:left="0" w:right="0" w:firstLine="576"/>
        <w:jc w:val="left"/>
      </w:pPr>
      <w:r>
        <w:rPr/>
        <w:t xml:space="preserve">(d) Incites students to violate federal or state laws, rules, or regulations;</w:t>
      </w:r>
    </w:p>
    <w:p>
      <w:pPr>
        <w:spacing w:before="0" w:after="0" w:line="408" w:lineRule="exact"/>
        <w:ind w:left="0" w:right="0" w:firstLine="576"/>
        <w:jc w:val="left"/>
      </w:pPr>
      <w:r>
        <w:rPr/>
        <w:t xml:space="preserve">(e) Violates school district policy or procedure related to harassment, intimidation, or bullying pursuant to RCW 28A.300.285 or the prohibition on discrimination pursuant to RCW 28A.642.010;</w:t>
      </w:r>
    </w:p>
    <w:p>
      <w:pPr>
        <w:spacing w:before="0" w:after="0" w:line="408" w:lineRule="exact"/>
        <w:ind w:left="0" w:right="0" w:firstLine="576"/>
        <w:jc w:val="left"/>
      </w:pPr>
      <w:r>
        <w:rPr/>
        <w:t xml:space="preserve">(f) Inciting of students so as to create a clear and present danger of:</w:t>
      </w:r>
    </w:p>
    <w:p>
      <w:pPr>
        <w:spacing w:before="0" w:after="0" w:line="408" w:lineRule="exact"/>
        <w:ind w:left="0" w:right="0" w:firstLine="576"/>
        <w:jc w:val="left"/>
      </w:pPr>
      <w:r>
        <w:rPr/>
        <w:t xml:space="preserve">(i) The commission of unlawful acts on school premises;</w:t>
      </w:r>
    </w:p>
    <w:p>
      <w:pPr>
        <w:spacing w:before="0" w:after="0" w:line="408" w:lineRule="exact"/>
        <w:ind w:left="0" w:right="0" w:firstLine="576"/>
        <w:jc w:val="left"/>
      </w:pPr>
      <w:r>
        <w:rPr/>
        <w:t xml:space="preserve">(ii) The violation of lawful school district policy or procedure; or</w:t>
      </w:r>
    </w:p>
    <w:p>
      <w:pPr>
        <w:spacing w:before="0" w:after="0" w:line="408" w:lineRule="exact"/>
        <w:ind w:left="0" w:right="0" w:firstLine="576"/>
        <w:jc w:val="left"/>
      </w:pPr>
      <w:r>
        <w:rPr/>
        <w:t xml:space="preserve">(iii) The material and substantial disruption of the orderly operation of the school. A school official must base a forecast of material and substantial disruption on specific facts, including past experience in the school and current events influencing student behavior, and not on undifferentiated fear or apprehension; or</w:t>
      </w:r>
    </w:p>
    <w:p>
      <w:pPr>
        <w:spacing w:before="0" w:after="0" w:line="408" w:lineRule="exact"/>
        <w:ind w:left="0" w:right="0" w:firstLine="576"/>
        <w:jc w:val="left"/>
      </w:pPr>
      <w:r>
        <w:rPr/>
        <w:t xml:space="preserve">(g) Is in violation of the federal communications act or applicable federal communication commission rules or regulations.</w:t>
      </w:r>
    </w:p>
    <w:p>
      <w:pPr>
        <w:spacing w:before="0" w:after="0" w:line="408" w:lineRule="exact"/>
        <w:ind w:left="0" w:right="0" w:firstLine="576"/>
        <w:jc w:val="left"/>
      </w:pPr>
      <w:r>
        <w:rPr/>
        <w:t xml:space="preserve">(3) Political expression by students in school-sponsored media shall not be deemed the use of public funds for political purposes, for purposes of the prohibitions of RCW 42.17A.550 </w:t>
      </w:r>
      <w:r>
        <w:rPr>
          <w:u w:val="single"/>
        </w:rPr>
        <w:t xml:space="preserve">(as recodified by this act)</w:t>
      </w:r>
      <w:r>
        <w:rPr/>
        <w:t xml:space="preserve">.</w:t>
      </w:r>
    </w:p>
    <w:p>
      <w:pPr>
        <w:spacing w:before="0" w:after="0" w:line="408" w:lineRule="exact"/>
        <w:ind w:left="0" w:right="0" w:firstLine="576"/>
        <w:jc w:val="left"/>
      </w:pPr>
      <w:r>
        <w:rPr/>
        <w:t xml:space="preserve">(4) Any student, individually or through his or her parent or guardian, enrolled in a public high school may file an appeal of any alleged violation of subsection (1) of this section pursuant to chapter 28A.645 RCW.</w:t>
      </w:r>
    </w:p>
    <w:p>
      <w:pPr>
        <w:spacing w:before="0" w:after="0" w:line="408" w:lineRule="exact"/>
        <w:ind w:left="0" w:right="0" w:firstLine="576"/>
        <w:jc w:val="left"/>
      </w:pPr>
      <w:r>
        <w:rPr/>
        <w:t xml:space="preserve">(5) Expression made by students in school-sponsored media is not necessarily the expression of school policy. Neither a school official nor the governing board of the school or school district may be held responsible in any civil or criminal action for any expression made or published by students in school-sponsored media.</w:t>
      </w:r>
    </w:p>
    <w:p>
      <w:pPr>
        <w:spacing w:before="0" w:after="0" w:line="408" w:lineRule="exact"/>
        <w:ind w:left="0" w:right="0" w:firstLine="576"/>
        <w:jc w:val="left"/>
      </w:pPr>
      <w:r>
        <w:rPr/>
        <w:t xml:space="preserve">(6) Each school district that includes a high school shall adopt a written student freedom of expression policy in accordance with this section. The policy may include reasonable provisions for the time, place, and manner of student expression.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"School-sponsored media" means any matter that is prepared, substantially written, published, or broadcast by student journalists, that is distributed or generally made available, either free of charge or for a fee, to members of the student body, and that is prepared under the direction of a student media adviser. "School-sponsored media" does not include media that is intended for distribution or transmission solely in the classrooms in which they are produced.</w:t>
      </w:r>
    </w:p>
    <w:p>
      <w:pPr>
        <w:spacing w:before="0" w:after="0" w:line="408" w:lineRule="exact"/>
        <w:ind w:left="0" w:right="0" w:firstLine="576"/>
        <w:jc w:val="left"/>
      </w:pPr>
      <w:r>
        <w:rPr/>
        <w:t xml:space="preserve">(b) "Student journalist" means a student who gathers, compiles, writes, edits, photographs, records, or prepares information for dissemination in school-sponsored media.</w:t>
      </w:r>
    </w:p>
    <w:p>
      <w:pPr>
        <w:spacing w:before="0" w:after="0" w:line="408" w:lineRule="exact"/>
        <w:ind w:left="0" w:right="0" w:firstLine="576"/>
        <w:jc w:val="left"/>
      </w:pPr>
      <w:r>
        <w:rPr/>
        <w:t xml:space="preserve">(c) "Student media adviser" means a person who is employed, appointed, or designated by the school to supervise, or provide instruction relating to, school-sponsored media.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610</w:t>
      </w:r>
      <w:r>
        <w:rPr/>
        <w:t xml:space="preserve"> and 2011 c 60 s 11 are each amended to read as follows:</w:t>
      </w:r>
    </w:p>
    <w:p>
      <w:pPr>
        <w:spacing w:before="0" w:after="0" w:line="408" w:lineRule="exact"/>
        <w:ind w:left="0" w:right="0" w:firstLine="576"/>
        <w:jc w:val="left"/>
      </w:pPr>
      <w:r>
        <w:rPr/>
        <w:t xml:space="preserve">The provisions of this chapter shall not apply to or affect any student fee or charge which the students voluntarily maintain upon themselves for student purposes only. Students are authorized to create or increase voluntary student fees for each academic year when passed by a majority vote of the student government or its equivalent, or referendum presented to the student body or such other process that has been adopted under this section. Notwithstanding RCW 42.17A.635 (2) and (3) </w:t>
      </w:r>
      <w:r>
        <w:rPr>
          <w:u w:val="single"/>
        </w:rPr>
        <w:t xml:space="preserve">(as recodified by this act)</w:t>
      </w:r>
      <w:r>
        <w:rPr/>
        <w:t xml:space="preserve">, voluntary student fees imposed under this section and services and activities fees may be used for lobbying by a student government association or its equivalent and may also be used to support a statewide or national student organization or its equivalent that may engage in lobbying.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133</w:t>
      </w:r>
      <w:r>
        <w:rPr/>
        <w:t xml:space="preserve">.</w:t>
      </w:r>
      <w:r>
        <w:t xml:space="preserve">030</w:t>
      </w:r>
      <w:r>
        <w:rPr/>
        <w:t xml:space="preserve"> and 2012 c 198 s 24 are each amended to read as follows:</w:t>
      </w:r>
    </w:p>
    <w:p>
      <w:pPr>
        <w:spacing w:before="0" w:after="0" w:line="408" w:lineRule="exact"/>
        <w:ind w:left="0" w:right="0" w:firstLine="576"/>
        <w:jc w:val="left"/>
      </w:pPr>
      <w:r>
        <w:rPr/>
        <w:t xml:space="preserve">The office may solicit and receive gifts, grants, or endowments from private sources that are made from time to time, in trust or otherwise, for the use and benefit of the purposes of the educational assistance grant program. The director, or the director's designee, may spend gifts, grants, or endowments or income from the private sources according to their terms unless the receipt of the gifts, grants, or endowments violates RCW 42.17A.560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2023 c 109 s 8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w:t>
      </w:r>
      <w:r>
        <w:rPr>
          <w:u w:val="single"/>
        </w:rPr>
        <w:t xml:space="preserve">(as recodified by this act)</w:t>
      </w:r>
      <w:r>
        <w:rPr/>
        <w:t xml:space="preserve">,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w:t>
      </w:r>
    </w:p>
    <w:p>
      <w:pPr>
        <w:spacing w:before="0" w:after="0" w:line="408" w:lineRule="exact"/>
        <w:ind w:left="0" w:right="0" w:firstLine="576"/>
        <w:jc w:val="left"/>
      </w:pPr>
      <w:r>
        <w:rPr/>
        <w:t xml:space="preserve">(8) A page providing information about how to access the internet presentation of the information created in RCW 44.48.160 about the state budgets, including a uniform resource locator, a quick response code, and a phone number for the legislative information center. The uniform resource locator and quick response codes will lead the voter to the internet information required in RCW 44.48.160; and</w:t>
      </w:r>
    </w:p>
    <w:p>
      <w:pPr>
        <w:spacing w:before="0" w:after="0" w:line="408" w:lineRule="exact"/>
        <w:ind w:left="0" w:right="0" w:firstLine="576"/>
        <w:jc w:val="left"/>
      </w:pPr>
      <w:r>
        <w:rPr/>
        <w:t xml:space="preserve">(9)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250</w:t>
      </w:r>
      <w:r>
        <w:rPr/>
        <w:t xml:space="preserve"> and 2011 c 60 s 14 are each amended to read as follows:</w:t>
      </w:r>
    </w:p>
    <w:p>
      <w:pPr>
        <w:spacing w:before="0" w:after="0" w:line="408" w:lineRule="exact"/>
        <w:ind w:left="0" w:right="0" w:firstLine="576"/>
        <w:jc w:val="left"/>
      </w:pPr>
      <w:r>
        <w:rPr/>
        <w:t xml:space="preserve">Every person is guilty of a gross misdemeanor who:</w:t>
      </w:r>
    </w:p>
    <w:p>
      <w:pPr>
        <w:spacing w:before="0" w:after="0" w:line="408" w:lineRule="exact"/>
        <w:ind w:left="0" w:right="0" w:firstLine="576"/>
        <w:jc w:val="left"/>
      </w:pPr>
      <w:r>
        <w:rPr/>
        <w:t xml:space="preserve">(1) For any consideration or gratuity or promise thereof, signs or declines to sign any initiative or referendum petition; or</w:t>
      </w:r>
    </w:p>
    <w:p>
      <w:pPr>
        <w:spacing w:before="0" w:after="0" w:line="408" w:lineRule="exact"/>
        <w:ind w:left="0" w:right="0" w:firstLine="576"/>
        <w:jc w:val="left"/>
      </w:pPr>
      <w:r>
        <w:rPr/>
        <w:t xml:space="preserve">(2) Provides or receives consideration for soliciting or procuring signatures on an initiative or referendum petition if any part of the consideration is based upon the number of signatures solicited or procured, or offers to provide or agrees to receive such consideration any of which is based on the number of signatures solicited or procured; or</w:t>
      </w:r>
    </w:p>
    <w:p>
      <w:pPr>
        <w:spacing w:before="0" w:after="0" w:line="408" w:lineRule="exact"/>
        <w:ind w:left="0" w:right="0" w:firstLine="576"/>
        <w:jc w:val="left"/>
      </w:pPr>
      <w:r>
        <w:rPr/>
        <w:t xml:space="preserve">(3) Gives or offers any consideration or gratuity to any person to induce him or her to sign or not to sign or to vote for or against any initiative or referendum measure; or</w:t>
      </w:r>
    </w:p>
    <w:p>
      <w:pPr>
        <w:spacing w:before="0" w:after="0" w:line="408" w:lineRule="exact"/>
        <w:ind w:left="0" w:right="0" w:firstLine="576"/>
        <w:jc w:val="left"/>
      </w:pPr>
      <w:r>
        <w:rPr/>
        <w:t xml:space="preserve">(4) Interferes with or attempts to interfere with the right of any voter to sign or not to sign an initiative or referendum petition or with the right to vote for or against an initiative or referendum measure by threats, intimidation, or any other corrupt means or practice; or</w:t>
      </w:r>
    </w:p>
    <w:p>
      <w:pPr>
        <w:spacing w:before="0" w:after="0" w:line="408" w:lineRule="exact"/>
        <w:ind w:left="0" w:right="0" w:firstLine="576"/>
        <w:jc w:val="left"/>
      </w:pPr>
      <w:r>
        <w:rPr/>
        <w:t xml:space="preserve">(5) Receives, handles, distributes, pays out, or gives away, directly or indirectly, money or any other thing of value contributed by or received from any person, firm, association, or corporation whose residence or principal office is, or the majority of whose members or stockholders have their residence outside, the state of Washington, for any service rendered for the purpose of aiding in procuring signatures upon any initiative or referendum petition or for the purpose of aiding in the adoption or rejection of any initiative or referendum measure. This subsection does not apply to or prohibit any activity that is properly reported in accordance with the applicable provisions of </w:t>
      </w:r>
      <w:r>
        <w:t>((</w:t>
      </w:r>
      <w:r>
        <w:rPr>
          <w:strike/>
        </w:rPr>
        <w:t xml:space="preserve">chapter 42.17A</w:t>
      </w:r>
      <w:r>
        <w:t>))</w:t>
      </w:r>
      <w:r>
        <w:rPr/>
        <w:t xml:space="preserve"> </w:t>
      </w:r>
      <w:r>
        <w:rPr>
          <w:u w:val="single"/>
        </w:rPr>
        <w:t xml:space="preserve">Title 29B</w:t>
      </w:r>
      <w:r>
        <w:rPr/>
        <w:t xml:space="preserve"> RCW.</w:t>
      </w:r>
    </w:p>
    <w:p>
      <w:pPr>
        <w:spacing w:before="0" w:after="0" w:line="408" w:lineRule="exact"/>
        <w:ind w:left="0" w:right="0" w:firstLine="576"/>
        <w:jc w:val="left"/>
      </w:pPr>
      <w:r>
        <w:rPr/>
        <w:t xml:space="preserve">A gross misdemeanor under this section is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130</w:t>
      </w:r>
      <w:r>
        <w:rPr/>
        <w:t xml:space="preserve"> and 2011 c 60 s 15 are each amended to read as follows:</w:t>
      </w:r>
    </w:p>
    <w:p>
      <w:pPr>
        <w:spacing w:before="0" w:after="0" w:line="408" w:lineRule="exact"/>
        <w:ind w:left="0" w:right="0" w:firstLine="576"/>
        <w:jc w:val="left"/>
      </w:pPr>
      <w:r>
        <w:rPr/>
        <w:t xml:space="preserve">The city or town officially shall become incorporated at a date from </w:t>
      </w:r>
      <w:r>
        <w:t>((</w:t>
      </w:r>
      <w:r>
        <w:rPr>
          <w:strike/>
        </w:rPr>
        <w:t xml:space="preserve">one hundred eighty</w:t>
      </w:r>
      <w:r>
        <w:t>))</w:t>
      </w:r>
      <w:r>
        <w:rPr/>
        <w:t xml:space="preserve"> </w:t>
      </w:r>
      <w:r>
        <w:rPr>
          <w:u w:val="single"/>
        </w:rPr>
        <w:t xml:space="preserve">180</w:t>
      </w:r>
      <w:r>
        <w:rPr/>
        <w:t xml:space="preserve"> days to </w:t>
      </w:r>
      <w:r>
        <w:t>((</w:t>
      </w:r>
      <w:r>
        <w:rPr>
          <w:strike/>
        </w:rPr>
        <w:t xml:space="preserve">three hundred sixty</w:t>
      </w:r>
      <w:r>
        <w:t>))</w:t>
      </w:r>
      <w:r>
        <w:rPr/>
        <w:t xml:space="preserve"> </w:t>
      </w:r>
      <w:r>
        <w:rPr>
          <w:u w:val="single"/>
        </w:rPr>
        <w:t xml:space="preserve">360</w:t>
      </w:r>
      <w:r>
        <w:rPr/>
        <w:t xml:space="preserve"> days after the date of the election on the question of incorporation. An interim period shall exist between the time the newly elected officials have been elected and qualified and this official date of incorporation. During this interim period, the newly elected officials are authorized to adopt ordinances and resolutions which shall become effective on or after the official date of incorporation, and to enter into contracts and agreements to facilitate the transition to becoming a city or town and to ensure a continuation of governmental services after the official date of incorporation. Periods of time that would be required to elapse between the enactment and effective date of such ordinances, including but not limited to times for publication or for filing referendums, shall commence upon the date of such enactment as though the city or town were officially incorporated.</w:t>
      </w:r>
    </w:p>
    <w:p>
      <w:pPr>
        <w:spacing w:before="0" w:after="0" w:line="408" w:lineRule="exact"/>
        <w:ind w:left="0" w:right="0" w:firstLine="576"/>
        <w:jc w:val="left"/>
      </w:pPr>
      <w:r>
        <w:rPr/>
        <w:t xml:space="preserve">During this interim period, the city or town governing body may adopt rules establishing policies and procedures under the state environmental policy act, chapter 43.21C RCW, and may use these rules and procedures in making determinations under the state environmental policy act, chapter 43.21C RCW.</w:t>
      </w:r>
    </w:p>
    <w:p>
      <w:pPr>
        <w:spacing w:before="0" w:after="0" w:line="408" w:lineRule="exact"/>
        <w:ind w:left="0" w:right="0" w:firstLine="576"/>
        <w:jc w:val="left"/>
      </w:pPr>
      <w:r>
        <w:rPr/>
        <w:t xml:space="preserve">During this interim period, the newly formed city or town and its governing body shall be subject to the following as though the city or town were officially incorporated: RCW 4.24.470 relating to immunity; </w:t>
      </w:r>
      <w:r>
        <w:t>((</w:t>
      </w:r>
      <w:r>
        <w:rPr>
          <w:strike/>
        </w:rPr>
        <w:t xml:space="preserve">chapter 42.17A</w:t>
      </w:r>
      <w:r>
        <w:t>))</w:t>
      </w:r>
      <w:r>
        <w:rPr/>
        <w:t xml:space="preserve"> </w:t>
      </w:r>
      <w:r>
        <w:rPr>
          <w:u w:val="single"/>
        </w:rPr>
        <w:t xml:space="preserve">Title 29B</w:t>
      </w:r>
      <w:r>
        <w:rPr/>
        <w:t xml:space="preserve"> RCW relating to open government; chapter 42.56 RCW relating to public records; chapter 40.14 RCW relating to the preservation and disposition of public records; chapters 42.20 and 42.23 RCW relating to ethics and conflicts of interest; chapters 42.30 and 42.32 RCW relating to open public meetings and minutes; RCW 35.22.288, 35.23.221, 35.27.300, 35A.12.160, as appropriate, and chapter 35A.65 RCW relating to the publication of notices and ordinances; RCW 35.21.875 and 35A.21.230 relating to the designation of an official newspaper; RCW 36.16.138 relating to liability insurance; RCW 35.22.620, 35.23.352, and 35A.40.210, as appropriate, and statutes referenced therein relating to public contracts and bidding; and chapter 39.34 RCW relating to interlocal cooperation. Tax anticipation or revenue anticipation notes or warrants and other short-term obligations may be issued and funds may be borrowed on the security of these instruments during this interim period, as provided in chapter 39.50 RCW. Funds also may be borrowed from federal, state, and other governmental agencies in the same manner as if the city or town were officially incorporated.</w:t>
      </w:r>
    </w:p>
    <w:p>
      <w:pPr>
        <w:spacing w:before="0" w:after="0" w:line="408" w:lineRule="exact"/>
        <w:ind w:left="0" w:right="0" w:firstLine="576"/>
        <w:jc w:val="left"/>
      </w:pPr>
      <w:r>
        <w:rPr/>
        <w:t xml:space="preserve">RCW 84.52.020 and 84.52.070 shall apply to the extent that they may be applicable, and the governing body of such city or town may take appropriate action by ordinance during the interim period to adopt the property tax levy for its first full calendar year following the interim period.</w:t>
      </w:r>
    </w:p>
    <w:p>
      <w:pPr>
        <w:spacing w:before="0" w:after="0" w:line="408" w:lineRule="exact"/>
        <w:ind w:left="0" w:right="0" w:firstLine="576"/>
        <w:jc w:val="left"/>
      </w:pPr>
      <w:r>
        <w:rPr/>
        <w:t xml:space="preserve">The governing body of the new city or town may acquire needed facilities, supplies, equipment, insurance, and staff during this interim period as if the city or town were in existence. An interim city manager or administrator, who shall have such administrative powers and duties as are delegated by the governing body, may be appointed to serve only until the official date of incorporation. After the official date of incorporation the governing body of such a new city organized under the council manager form of government may extend the appointment of such an interim manager or administrator with such limited powers as the governing body determines, for up to </w:t>
      </w:r>
      <w:r>
        <w:t>((</w:t>
      </w:r>
      <w:r>
        <w:rPr>
          <w:strike/>
        </w:rPr>
        <w:t xml:space="preserve">ninety</w:t>
      </w:r>
      <w:r>
        <w:t>))</w:t>
      </w:r>
      <w:r>
        <w:rPr/>
        <w:t xml:space="preserve"> </w:t>
      </w:r>
      <w:r>
        <w:rPr>
          <w:u w:val="single"/>
        </w:rPr>
        <w:t xml:space="preserve">90</w:t>
      </w:r>
      <w:r>
        <w:rPr/>
        <w:t xml:space="preserve"> days. This governing body may submit ballot propositions to the voters of the city or town to authorize taxes to be collected on or after the official date of incorporation, or authorize an annexation of the city or town by a fire protection district or library district to be effective immediately upon the effective date of the incorporation as a city or town.</w:t>
      </w:r>
    </w:p>
    <w:p>
      <w:pPr>
        <w:spacing w:before="0" w:after="0" w:line="408" w:lineRule="exact"/>
        <w:ind w:left="0" w:right="0" w:firstLine="576"/>
        <w:jc w:val="left"/>
      </w:pPr>
      <w:r>
        <w:rPr/>
        <w:t xml:space="preserve">The boundaries of a newly incorporated city or town shall be deemed to be established for purposes of RCW 84.09.030 on the date that the results of the initial election on the question of incorporation are certified or the first day of January following the date of this election if the newly incorporated city or town does not impose property taxes in the same year that the voters approve the incorporation.</w:t>
      </w:r>
    </w:p>
    <w:p>
      <w:pPr>
        <w:spacing w:before="0" w:after="0" w:line="408" w:lineRule="exact"/>
        <w:ind w:left="0" w:right="0" w:firstLine="576"/>
        <w:jc w:val="left"/>
      </w:pPr>
      <w:r>
        <w:rPr/>
        <w:t xml:space="preserve">The newly elected officials shall take office immediately upon their election and qualification with limited powers during this interim period as provided in this section. They shall acquire their full powers as of the official date of incorporation and shall continue in office until their successors are elected and qualified at the next general municipal election after the official date of incorporation: PROVIDED, That if the date of the next general municipal election is less than </w:t>
      </w:r>
      <w:r>
        <w:t>((</w:t>
      </w:r>
      <w:r>
        <w:rPr>
          <w:strike/>
        </w:rPr>
        <w:t xml:space="preserve">twelve</w:t>
      </w:r>
      <w:r>
        <w:t>))</w:t>
      </w:r>
      <w:r>
        <w:rPr/>
        <w:t xml:space="preserve"> </w:t>
      </w:r>
      <w:r>
        <w:rPr>
          <w:u w:val="single"/>
        </w:rPr>
        <w:t xml:space="preserve">12</w:t>
      </w:r>
      <w:r>
        <w:rPr/>
        <w:t xml:space="preserve"> months after the date of the first election of councilmembers, those initially elected councilmembers shall serve until their successors are elected and qualified at the next following general municipal election as provided in RCW </w:t>
      </w:r>
      <w:r>
        <w:t>((</w:t>
      </w:r>
      <w:r>
        <w:rPr>
          <w:strike/>
        </w:rPr>
        <w:t xml:space="preserve">29A.20.040</w:t>
      </w:r>
      <w:r>
        <w:t>))</w:t>
      </w:r>
      <w:r>
        <w:rPr/>
        <w:t xml:space="preserve"> </w:t>
      </w:r>
      <w:r>
        <w:rPr>
          <w:u w:val="single"/>
        </w:rPr>
        <w:t xml:space="preserve">29A.60.280</w:t>
      </w:r>
      <w:r>
        <w:rPr/>
        <w:t xml:space="preserve">. For purposes of this section, the general municipal election shall be the date on which city and town general elections are held throughout the state of Washington, pursuant to RCW 29A.04.330.</w:t>
      </w:r>
    </w:p>
    <w:p>
      <w:pPr>
        <w:spacing w:before="0" w:after="0" w:line="408" w:lineRule="exact"/>
        <w:ind w:left="0" w:right="0" w:firstLine="576"/>
        <w:jc w:val="left"/>
      </w:pPr>
      <w:r>
        <w:rPr/>
        <w:t xml:space="preserve">In any newly incorporated city that has adopted the council-manager form of government, the term of office of the mayor, during the interim period only, shall be set by the council, and thereafter shall be as provided by law.</w:t>
      </w:r>
    </w:p>
    <w:p>
      <w:pPr>
        <w:spacing w:before="0" w:after="0" w:line="408" w:lineRule="exact"/>
        <w:ind w:left="0" w:right="0" w:firstLine="576"/>
        <w:jc w:val="left"/>
      </w:pPr>
      <w:r>
        <w:rPr/>
        <w:t xml:space="preserve">The official date of incorporation shall be on a date from </w:t>
      </w:r>
      <w:r>
        <w:t>((</w:t>
      </w:r>
      <w:r>
        <w:rPr>
          <w:strike/>
        </w:rPr>
        <w:t xml:space="preserve">one hundred eighty</w:t>
      </w:r>
      <w:r>
        <w:t>))</w:t>
      </w:r>
      <w:r>
        <w:rPr/>
        <w:t xml:space="preserve"> </w:t>
      </w:r>
      <w:r>
        <w:rPr>
          <w:u w:val="single"/>
        </w:rPr>
        <w:t xml:space="preserve">180</w:t>
      </w:r>
      <w:r>
        <w:rPr/>
        <w:t xml:space="preserve"> to </w:t>
      </w:r>
      <w:r>
        <w:t>((</w:t>
      </w:r>
      <w:r>
        <w:rPr>
          <w:strike/>
        </w:rPr>
        <w:t xml:space="preserve">three hundred sixty</w:t>
      </w:r>
      <w:r>
        <w:t>))</w:t>
      </w:r>
      <w:r>
        <w:rPr/>
        <w:t xml:space="preserve"> </w:t>
      </w:r>
      <w:r>
        <w:rPr>
          <w:u w:val="single"/>
        </w:rPr>
        <w:t xml:space="preserve">360</w:t>
      </w:r>
      <w:r>
        <w:rPr/>
        <w:t xml:space="preserve"> days after the date of the election on the question of incorporation, as specified in a resolution adopted by the governing body during this interim period. A copy of the resolution shall be filed with the county legislative authority of the county in which all or the major portion of the newly incorporated city or town is located. If the governing body fails to adopt such a resolution, the official date of incorporation shall be </w:t>
      </w:r>
      <w:r>
        <w:t>((</w:t>
      </w:r>
      <w:r>
        <w:rPr>
          <w:strike/>
        </w:rPr>
        <w:t xml:space="preserve">three hundred sixty</w:t>
      </w:r>
      <w:r>
        <w:t>))</w:t>
      </w:r>
      <w:r>
        <w:rPr/>
        <w:t xml:space="preserve"> </w:t>
      </w:r>
      <w:r>
        <w:rPr>
          <w:u w:val="single"/>
        </w:rPr>
        <w:t xml:space="preserve">360</w:t>
      </w:r>
      <w:r>
        <w:rPr/>
        <w:t xml:space="preserve"> days after the date of the election on the question of incorporation. The county legislative authority of the county in which all or the major portion of the newly incorporated city or town is located shall file a notice with the county assessor that the city or town has been authorized to be incorporated immediately after the favorable results of the election on the question of incorporation have been certified. The county legislative authority shall file a notice with the secretary of state that the city or town is incorporated as of the official date of 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759</w:t>
      </w:r>
      <w:r>
        <w:rPr/>
        <w:t xml:space="preserve"> and 2011 c 60 s 16 are each amended to read as follows:</w:t>
      </w:r>
    </w:p>
    <w:p>
      <w:pPr>
        <w:spacing w:before="0" w:after="0" w:line="408" w:lineRule="exact"/>
        <w:ind w:left="0" w:right="0" w:firstLine="576"/>
        <w:jc w:val="left"/>
      </w:pPr>
      <w:r>
        <w:rPr/>
        <w:t xml:space="preserve">A public corporation, commission, or authority created under this chapter, and officers and multimember governing body thereof, are subject to general laws regulating local governments, multimember governing bodies, and local governmental officials, including, but not limited to, the requirement to be audited by the state auditor and various accounting requirements provided under chapter 43.09 RCW, the open public record requirements of chapter 42.56 RCW, the prohibition on using its facilities for campaign purposes under RCW 42.17A.555 </w:t>
      </w:r>
      <w:r>
        <w:rPr>
          <w:u w:val="single"/>
        </w:rPr>
        <w:t xml:space="preserve">(as recodified by this act)</w:t>
      </w:r>
      <w:r>
        <w:rPr/>
        <w:t xml:space="preserve">, the open public meetings law of chapter 42.30 RCW, the code of ethics for municipal officers under chapter 42.23 RCW, and the local government whistleblower law under chapter 42.41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2023 sp.s. c 1 s 12 are each amended to read as follows:</w:t>
      </w:r>
    </w:p>
    <w:p>
      <w:pPr>
        <w:spacing w:before="0" w:after="0" w:line="408" w:lineRule="exact"/>
        <w:ind w:left="0" w:right="0" w:firstLine="576"/>
        <w:jc w:val="left"/>
      </w:pPr>
      <w:r>
        <w:rPr/>
        <w:t xml:space="preserve">(1)(a)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opioid treatment programs including both mobile and fixed-site medication units, recovery residences, harm reduction programs excluding safe injection sites, and inpatient facilities including substance use disorder treatment facilities, mental health facilities, group homes, community facilities as defined in RCW 72.05.020, and secure community transition facilities as defined in RCW 71.09.020.</w:t>
      </w:r>
    </w:p>
    <w:p>
      <w:pPr>
        <w:spacing w:before="0" w:after="0" w:line="408" w:lineRule="exact"/>
        <w:ind w:left="0" w:right="0" w:firstLine="576"/>
        <w:jc w:val="left"/>
      </w:pPr>
      <w:r>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(7) or (16) or chapter 10.77 or 71.05 RCW.</w:t>
      </w:r>
    </w:p>
    <w:p>
      <w:pPr>
        <w:spacing w:before="0" w:after="0" w:line="408" w:lineRule="exact"/>
        <w:ind w:left="0" w:right="0" w:firstLine="576"/>
        <w:jc w:val="left"/>
      </w:pPr>
      <w:r>
        <w:rPr/>
        <w:t xml:space="preserve">(c) The department of children, youth, and families may not attempt to site new community facilities as defined in RCW 72.05.020 east of the crest of the Cascade mountain range unless there is an equal or greater number of sited community facilities as defined in RCW 72.05.020 on the western side of the crest of the Cascade mountain range.</w:t>
      </w:r>
    </w:p>
    <w:p>
      <w:pPr>
        <w:spacing w:before="0" w:after="0" w:line="408" w:lineRule="exact"/>
        <w:ind w:left="0" w:right="0" w:firstLine="576"/>
        <w:jc w:val="left"/>
      </w:pPr>
      <w:r>
        <w:rPr/>
        <w:t xml:space="preserve">(d) For the purpose of this section, "harm reduction programs" means programs that emphasize working directly with people who use drugs to prevent overdose and infectious disease transmission, improve the physical, mental, and social well-being of those served, and offer low threshold options for accessing substance use disorder treatment and other services.</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w:t>
      </w:r>
      <w:r>
        <w:t>((</w:t>
      </w:r>
      <w:r>
        <w:rPr>
          <w:strike/>
        </w:rPr>
        <w:t xml:space="preserve">RCW 42.17A.005</w:t>
      </w:r>
      <w:r>
        <w:t>))</w:t>
      </w:r>
      <w:r>
        <w:rPr/>
        <w:t xml:space="preserve"> </w:t>
      </w:r>
      <w:r>
        <w:rPr>
          <w:u w:val="single"/>
        </w:rPr>
        <w:t xml:space="preserve">section 203 of this act</w:t>
      </w:r>
      <w:r>
        <w:rPr/>
        <w:t xml:space="preserve">,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70A.135.070;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36</w:t>
      </w:r>
      <w:r>
        <w:rPr/>
        <w:t xml:space="preserve">.</w:t>
      </w:r>
      <w:r>
        <w:t xml:space="preserve">040</w:t>
      </w:r>
      <w:r>
        <w:rPr/>
        <w:t xml:space="preserve"> and 2011 c 60 s 27 are each amended to read as follows:</w:t>
      </w:r>
    </w:p>
    <w:p>
      <w:pPr>
        <w:spacing w:before="0" w:after="0" w:line="408" w:lineRule="exact"/>
        <w:ind w:left="0" w:right="0" w:firstLine="576"/>
        <w:jc w:val="left"/>
      </w:pPr>
      <w:r>
        <w:rPr/>
        <w:t xml:space="preserve">Prior to declaring as a candidate for public office or while campaigning for public office as defined by </w:t>
      </w:r>
      <w:r>
        <w:t>((</w:t>
      </w:r>
      <w:r>
        <w:rPr>
          <w:strike/>
        </w:rPr>
        <w:t xml:space="preserve">RCW 42.17A.005</w:t>
      </w:r>
      <w:r>
        <w:t>))</w:t>
      </w:r>
      <w:r>
        <w:rPr/>
        <w:t xml:space="preserve"> </w:t>
      </w:r>
      <w:r>
        <w:rPr>
          <w:u w:val="single"/>
        </w:rPr>
        <w:t xml:space="preserve">section 244 of this act</w:t>
      </w:r>
      <w:r>
        <w:rPr/>
        <w:t xml:space="preserve"> no public discussion or expression of an opinion by a person subsequently elected to a public office, on any pending or proposed quasi-judicial actions, shall be a violation of the appearance of fairness doctrine.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2022 c 173 s 1 and 2022 c 71 s 15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rPr/>
        <w:t xml:space="preserve">(3)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rPr/>
        <w:t xml:space="preserve">(4)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rPr/>
        <w:t xml:space="preserve">(5)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rPr/>
        <w:t xml:space="preserve">(6)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rPr/>
        <w:t xml:space="preserve">(7) "Ethics boards" means the commission on judicial conduct, the legislative ethics board, and the executive ethics board.</w:t>
      </w:r>
    </w:p>
    <w:p>
      <w:pPr>
        <w:spacing w:before="0" w:after="0" w:line="408" w:lineRule="exact"/>
        <w:ind w:left="0" w:right="0" w:firstLine="576"/>
        <w:jc w:val="left"/>
      </w:pPr>
      <w:r>
        <w:rPr/>
        <w:t xml:space="preserve">(8) "Family" has the same meaning as "immediate family" in </w:t>
      </w:r>
      <w:r>
        <w:t>((</w:t>
      </w:r>
      <w:r>
        <w:rPr>
          <w:strike/>
        </w:rPr>
        <w:t xml:space="preserve">RCW 42.17A.005</w:t>
      </w:r>
      <w:r>
        <w:t>))</w:t>
      </w:r>
      <w:r>
        <w:rPr/>
        <w:t xml:space="preserve"> </w:t>
      </w:r>
      <w:r>
        <w:rPr>
          <w:u w:val="single"/>
        </w:rPr>
        <w:t xml:space="preserve">section 228 of this act</w:t>
      </w:r>
      <w:r>
        <w:rPr/>
        <w:t xml:space="preserve">.</w:t>
      </w:r>
    </w:p>
    <w:p>
      <w:pPr>
        <w:spacing w:before="0" w:after="0" w:line="408" w:lineRule="exact"/>
        <w:ind w:left="0" w:right="0" w:firstLine="576"/>
        <w:jc w:val="left"/>
      </w:pPr>
      <w:r>
        <w:rPr/>
        <w:t xml:space="preserve">(9) "Gift" means anything of economic value for which no consideration is given. "Gift" does not include:</w:t>
      </w:r>
    </w:p>
    <w:p>
      <w:pPr>
        <w:spacing w:before="0" w:after="0" w:line="408" w:lineRule="exact"/>
        <w:ind w:left="0" w:right="0" w:firstLine="576"/>
        <w:jc w:val="left"/>
      </w:pPr>
      <w:r>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(e) Items a state officer or state employee is authorized by law to accept;</w:t>
      </w:r>
    </w:p>
    <w:p>
      <w:pPr>
        <w:spacing w:before="0" w:after="0" w:line="408" w:lineRule="exact"/>
        <w:ind w:left="0" w:right="0" w:firstLine="576"/>
        <w:jc w:val="left"/>
      </w:pPr>
      <w:r>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t xml:space="preserve">(g) Items returned by the recipient to the donor within </w:t>
      </w:r>
      <w:r>
        <w:t>((</w:t>
      </w:r>
      <w:r>
        <w:rPr>
          <w:strike/>
        </w:rPr>
        <w:t xml:space="preserve">thirty</w:t>
      </w:r>
      <w:r>
        <w:t>))</w:t>
      </w:r>
      <w:r>
        <w:rPr/>
        <w:t xml:space="preserve"> </w:t>
      </w:r>
      <w:r>
        <w:rPr>
          <w:u w:val="single"/>
        </w:rPr>
        <w:t xml:space="preserve">30</w:t>
      </w:r>
      <w:r>
        <w:rPr/>
        <w:t xml:space="preserve"> days of receipt or donated to a charitable organization within </w:t>
      </w:r>
      <w:r>
        <w:t>((</w:t>
      </w:r>
      <w:r>
        <w:rPr>
          <w:strike/>
        </w:rPr>
        <w:t xml:space="preserve">thirty</w:t>
      </w:r>
      <w:r>
        <w:t>))</w:t>
      </w:r>
      <w:r>
        <w:rPr/>
        <w:t xml:space="preserve"> </w:t>
      </w:r>
      <w:r>
        <w:rPr>
          <w:u w:val="single"/>
        </w:rPr>
        <w:t xml:space="preserve">30</w:t>
      </w:r>
      <w:r>
        <w:rPr/>
        <w:t xml:space="preserve"> days of receipt;</w:t>
      </w:r>
    </w:p>
    <w:p>
      <w:pPr>
        <w:spacing w:before="0" w:after="0" w:line="408" w:lineRule="exact"/>
        <w:ind w:left="0" w:right="0" w:firstLine="576"/>
        <w:jc w:val="left"/>
      </w:pPr>
      <w:r>
        <w:rPr/>
        <w:t xml:space="preserve">(h) Campaign contributions reported under </w:t>
      </w:r>
      <w:r>
        <w:t>((</w:t>
      </w:r>
      <w:r>
        <w:rPr>
          <w:strike/>
        </w:rPr>
        <w:t xml:space="preserve">chapter 42.17A</w:t>
      </w:r>
      <w:r>
        <w:t>))</w:t>
      </w:r>
      <w:r>
        <w:rPr/>
        <w:t xml:space="preserve"> </w:t>
      </w:r>
      <w:r>
        <w:rPr>
          <w:u w:val="single"/>
        </w:rPr>
        <w:t xml:space="preserve">Title 29B</w:t>
      </w:r>
      <w:r>
        <w:rPr/>
        <w:t xml:space="preserve"> RCW;</w:t>
      </w:r>
    </w:p>
    <w:p>
      <w:pPr>
        <w:spacing w:before="0" w:after="0" w:line="408" w:lineRule="exact"/>
        <w:ind w:left="0" w:right="0" w:firstLine="576"/>
        <w:jc w:val="left"/>
      </w:pPr>
      <w:r>
        <w:rPr/>
        <w:t xml:space="preserve">(i) Discounts available to an individual as a member of an employee group, occupation, or similar broad-based group; and</w:t>
      </w:r>
    </w:p>
    <w:p>
      <w:pPr>
        <w:spacing w:before="0" w:after="0" w:line="408" w:lineRule="exact"/>
        <w:ind w:left="0" w:right="0" w:firstLine="576"/>
        <w:jc w:val="left"/>
      </w:pPr>
      <w:r>
        <w:rPr/>
        <w:t xml:space="preserve">(j) Awards, prizes, scholarships, or other items provided in recognition of academic or scientific achievement.</w:t>
      </w:r>
    </w:p>
    <w:p>
      <w:pPr>
        <w:spacing w:before="0" w:after="0" w:line="408" w:lineRule="exact"/>
        <w:ind w:left="0" w:right="0" w:firstLine="576"/>
        <w:jc w:val="left"/>
      </w:pPr>
      <w:r>
        <w:rPr/>
        <w:t xml:space="preserve">(10)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rPr/>
        <w:t xml:space="preserve">(11)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rPr/>
        <w:t xml:space="preserve">(12) "Institution of higher education" has the same meaning as in RCW 28B.10.016.</w:t>
      </w:r>
    </w:p>
    <w:p>
      <w:pPr>
        <w:spacing w:before="0" w:after="0" w:line="408" w:lineRule="exact"/>
        <w:ind w:left="0" w:right="0" w:firstLine="576"/>
        <w:jc w:val="left"/>
      </w:pPr>
      <w:r>
        <w:rPr/>
        <w:t xml:space="preserve">(13)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rPr/>
        <w:t xml:space="preserve">(14)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rPr/>
        <w:t xml:space="preserve">(15) "Person" means any individual, partnership, association, corporation, firm, institution, or other entity, whether or not operated for profit.</w:t>
      </w:r>
    </w:p>
    <w:p>
      <w:pPr>
        <w:spacing w:before="0" w:after="0" w:line="408" w:lineRule="exact"/>
        <w:ind w:left="0" w:right="0" w:firstLine="576"/>
        <w:jc w:val="left"/>
      </w:pPr>
      <w:r>
        <w:rPr/>
        <w:t xml:space="preserve">(16)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rPr/>
        <w:t xml:space="preserve">(17)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rPr/>
        <w:t xml:space="preserve">(18)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rPr/>
        <w:t xml:space="preserve">(19)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rPr/>
        <w:t xml:space="preserve">(20)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rPr/>
        <w:t xml:space="preserve">(21)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rPr/>
        <w:t xml:space="preserve">(22)(a)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rPr/>
        <w:t xml:space="preserve">(23) "University" includes "state universities" and "regional universities" as defined in RCW 28B.10.016 and also includes any research or technology institute affiliated with a university.</w:t>
      </w:r>
    </w:p>
    <w:p>
      <w:pPr>
        <w:spacing w:before="0" w:after="0" w:line="408" w:lineRule="exact"/>
        <w:ind w:left="0" w:right="0" w:firstLine="576"/>
        <w:jc w:val="left"/>
      </w:pPr>
      <w:r>
        <w:rPr/>
        <w:t xml:space="preserve">(24)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2023 c 91 s 2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or regional legislative association as defined in RCW 42.52.822(2), the 2006 official conference of the national lieutenant governors' association, the annual conference of the national association of state treasurers, or a host committee, for the purpose of hosting an official conference under the circumstances specified in RCW 42.52.820, section 2, chapter 5, Laws of 2006, RCW 42.52.821, or RCW 42.52.822.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rPr/>
        <w:t xml:space="preserve">(k) Unsolicited gifts from dignitaries from another state or a foreign country that are intended to be personal in nature; and</w:t>
      </w:r>
    </w:p>
    <w:p>
      <w:pPr>
        <w:spacing w:before="0" w:after="0" w:line="408" w:lineRule="exact"/>
        <w:ind w:left="0" w:right="0" w:firstLine="576"/>
        <w:jc w:val="left"/>
      </w:pPr>
      <w:r>
        <w:rPr/>
        <w:t xml:space="preserve">(l) Gifts, grants, donations, sponsorships, or contributions from any agency or federal or local government agency or program or private source for the purposes of chapter 28B.156 RCW.</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w:t>
      </w:r>
      <w:r>
        <w:t>((</w:t>
      </w:r>
      <w:r>
        <w:rPr>
          <w:strike/>
        </w:rPr>
        <w:t xml:space="preserve">chapter 42.17A</w:t>
      </w:r>
      <w:r>
        <w:t>))</w:t>
      </w:r>
      <w:r>
        <w:rPr/>
        <w:t xml:space="preserve"> </w:t>
      </w:r>
      <w:r>
        <w:rPr>
          <w:u w:val="single"/>
        </w:rPr>
        <w:t xml:space="preserve">Title 29B</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2022 c 37 s 3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(c)(i) The maintenance of official legislative websites throughout the year, regardless of pending elections. The websites may contain any discretionary material which was also specifically prepared for the legislator in the course of his or her duties as a legislator, including newsletters and press releases.</w:t>
      </w:r>
    </w:p>
    <w:p>
      <w:pPr>
        <w:spacing w:before="0" w:after="0" w:line="408" w:lineRule="exact"/>
        <w:ind w:left="0" w:right="0" w:firstLine="576"/>
        <w:jc w:val="left"/>
      </w:pPr>
      <w:r>
        <w:rPr/>
        <w:t xml:space="preserve">(ii) The official legislative websites of legislators seeking reelection or election to any office shall not be altered, other than during a special legislative session, beginning on the first day of the declaration of candidacy filing period specified in RCW 29A.24.050 through the date of certification of the general election of the election year. As used in this subsection, "legislator" means a legislator who is a "candidate," as defined in </w:t>
      </w:r>
      <w:r>
        <w:t>((</w:t>
      </w:r>
      <w:r>
        <w:rPr>
          <w:strike/>
        </w:rPr>
        <w:t xml:space="preserve">RCW 42.17A.005</w:t>
      </w:r>
      <w:r>
        <w:t>))</w:t>
      </w:r>
      <w:r>
        <w:rPr/>
        <w:t xml:space="preserve"> </w:t>
      </w:r>
      <w:r>
        <w:rPr>
          <w:u w:val="single"/>
        </w:rPr>
        <w:t xml:space="preserve">section 209 of this act</w:t>
      </w:r>
      <w:r>
        <w:rPr/>
        <w:t xml:space="preserve">,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(iii)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 which include but are not limited to:</w:t>
      </w:r>
    </w:p>
    <w:p>
      <w:pPr>
        <w:spacing w:before="0" w:after="0" w:line="408" w:lineRule="exact"/>
        <w:ind w:left="0" w:right="0" w:firstLine="576"/>
        <w:jc w:val="left"/>
      </w:pPr>
      <w:r>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t xml:space="preserve">(A) Emergencies;</w:t>
      </w:r>
    </w:p>
    <w:p>
      <w:pPr>
        <w:spacing w:before="0" w:after="0" w:line="408" w:lineRule="exact"/>
        <w:ind w:left="0" w:right="0" w:firstLine="576"/>
        <w:jc w:val="left"/>
      </w:pPr>
      <w:r>
        <w:rPr/>
        <w:t xml:space="preserve">(B) Federal holidays, state and legislatively recognized holidays established under RCW 1.16.050, and religious holidays;</w:t>
      </w:r>
    </w:p>
    <w:p>
      <w:pPr>
        <w:spacing w:before="0" w:after="0" w:line="408" w:lineRule="exact"/>
        <w:ind w:left="0" w:right="0" w:firstLine="576"/>
        <w:jc w:val="left"/>
      </w:pPr>
      <w:r>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t xml:space="preserve">(D) Achievements, honors, or awards of extraordinary distinction;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 </w:t>
      </w:r>
      <w:r>
        <w:rPr>
          <w:u w:val="single"/>
        </w:rPr>
        <w:t xml:space="preserve">(as recodified by this act)</w:t>
      </w:r>
      <w:r>
        <w:rPr/>
        <w:t xml:space="preserve">.</w:t>
      </w:r>
    </w:p>
    <w:p>
      <w:pPr>
        <w:spacing w:before="0" w:after="0" w:line="408" w:lineRule="exact"/>
        <w:ind w:left="0" w:right="0" w:firstLine="576"/>
        <w:jc w:val="left"/>
      </w:pPr>
      <w:r>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185</w:t>
      </w:r>
      <w:r>
        <w:rPr/>
        <w:t xml:space="preserve"> and 2022 c 37 s 4 are each amended to read as follows:</w:t>
      </w:r>
    </w:p>
    <w:p>
      <w:pPr>
        <w:spacing w:before="0" w:after="0" w:line="408" w:lineRule="exact"/>
        <w:ind w:left="0" w:right="0" w:firstLine="576"/>
        <w:jc w:val="left"/>
      </w:pPr>
      <w:r>
        <w:rPr/>
        <w:t xml:space="preserve">(1) During the period beginning on the first day of the declaration of candidacy filing period specified in RCW 29A.24.050 in the year of a general election for a state legislator's election to office and continuing through the date of certification of the general election, the legislator may not mail, either by regular mail or email, to a constituent at public expense a letter, newsletter, brochure, or other piece of literature, except for routine legislative correspondence, such as scheduling, and the legislator may, by mail or email, send an individual letter to (a) an individual constituent who has contacted the legislator regarding the subject matter of the letter during the legislator's current term of office; (b) an individual constituent who holds a governmental office with jurisdiction over the subject matter of the letter; or (c) an individual constituent who has received an award or honor of extraordinary distinction of a type that is sufficiently infrequent to be noteworthy to a reasonable person including, but not limited to: (i) An international or national award such as the Nobel prize or the Pulitzer prize; (ii) a state award such as Washington scholar; (iii) an Eagle Scout award; and (iv) a Medal of Honor.</w:t>
      </w:r>
    </w:p>
    <w:p>
      <w:pPr>
        <w:spacing w:before="0" w:after="0" w:line="408" w:lineRule="exact"/>
        <w:ind w:left="0" w:right="0" w:firstLine="576"/>
        <w:jc w:val="left"/>
      </w:pPr>
      <w:r>
        <w:rPr/>
        <w:t xml:space="preserve">(2) A violation of this section constitutes use of the facilities of a public office for the purpose of assisting a campaign under RCW 42.52.180.</w:t>
      </w:r>
    </w:p>
    <w:p>
      <w:pPr>
        <w:spacing w:before="0" w:after="0" w:line="408" w:lineRule="exact"/>
        <w:ind w:left="0" w:right="0" w:firstLine="576"/>
        <w:jc w:val="left"/>
      </w:pPr>
      <w:r>
        <w:rPr/>
        <w:t xml:space="preserve">(3)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"Legislator" means a legislator who is a "candidate," as defined in </w:t>
      </w:r>
      <w:r>
        <w:t>((</w:t>
      </w:r>
      <w:r>
        <w:rPr>
          <w:strike/>
        </w:rPr>
        <w:t xml:space="preserve">RCW 42.17A.005</w:t>
      </w:r>
      <w:r>
        <w:t>))</w:t>
      </w:r>
      <w:r>
        <w:rPr/>
        <w:t xml:space="preserve"> </w:t>
      </w:r>
      <w:r>
        <w:rPr>
          <w:u w:val="single"/>
        </w:rPr>
        <w:t xml:space="preserve">section 209 of this act</w:t>
      </w:r>
      <w:r>
        <w:rPr/>
        <w:t xml:space="preserve">,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(b) Persons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380</w:t>
      </w:r>
      <w:r>
        <w:rPr/>
        <w:t xml:space="preserve"> and 2011 c 60 s 32 are each amended to read as follows:</w:t>
      </w:r>
    </w:p>
    <w:p>
      <w:pPr>
        <w:spacing w:before="0" w:after="0" w:line="408" w:lineRule="exact"/>
        <w:ind w:left="0" w:right="0" w:firstLine="576"/>
        <w:jc w:val="left"/>
      </w:pPr>
      <w:r>
        <w:rPr/>
        <w:t xml:space="preserve">(1) No member of the executive ethics board may (a) hold or campaign for partisan elective office other than the position of precinct committeeperson, or any full-time nonpartisan office; (b) be an officer of any political party or political committee as defined in </w:t>
      </w:r>
      <w:r>
        <w:t>((</w:t>
      </w:r>
      <w:r>
        <w:rPr>
          <w:strike/>
        </w:rPr>
        <w:t xml:space="preserve">chapter 42.17A</w:t>
      </w:r>
      <w:r>
        <w:t>))</w:t>
      </w:r>
      <w:r>
        <w:rPr/>
        <w:t xml:space="preserve"> </w:t>
      </w:r>
      <w:r>
        <w:rPr>
          <w:u w:val="single"/>
        </w:rPr>
        <w:t xml:space="preserve">Title 29B</w:t>
      </w:r>
      <w:r>
        <w:rPr/>
        <w:t xml:space="preserve"> RCW other than the position of precinct committeeperson; (c) permit his or her name to be used, or make contributions, in support of or in opposition to any state candidate or state ballot measure; or (d) lobby or control, direct, or assist a lobbyist except that such member may appear before any committee of the legislature on matters pertaining to this chapter.</w:t>
      </w:r>
    </w:p>
    <w:p>
      <w:pPr>
        <w:spacing w:before="0" w:after="0" w:line="408" w:lineRule="exact"/>
        <w:ind w:left="0" w:right="0" w:firstLine="576"/>
        <w:jc w:val="left"/>
      </w:pPr>
      <w:r>
        <w:rPr/>
        <w:t xml:space="preserve">(2) No citizen member of the legislative ethics board may (a) hold or campaign for partisan elective office other than the position of precinct committeeperson, or any full-time nonpartisan office; (b) be an officer of any political party or political committee as defined in </w:t>
      </w:r>
      <w:r>
        <w:t>((</w:t>
      </w:r>
      <w:r>
        <w:rPr>
          <w:strike/>
        </w:rPr>
        <w:t xml:space="preserve">chapter 42.17A</w:t>
      </w:r>
      <w:r>
        <w:t>))</w:t>
      </w:r>
      <w:r>
        <w:rPr/>
        <w:t xml:space="preserve"> </w:t>
      </w:r>
      <w:r>
        <w:rPr>
          <w:u w:val="single"/>
        </w:rPr>
        <w:t xml:space="preserve">Title 29B</w:t>
      </w:r>
      <w:r>
        <w:rPr/>
        <w:t xml:space="preserve"> RCW, other than the position of precinct committeeperson; (c) permit his or her name to be used, or make contributions, in support of or in opposition to any legislative candidate, any legislative caucus campaign committee that supports or opposes legislative candidates, or any political action committee that supports or opposes legislative candidates; or (d) engage in lobbying in the legislative branch under circumstances not exempt, under RCW 42.17A.610 </w:t>
      </w:r>
      <w:r>
        <w:rPr>
          <w:u w:val="single"/>
        </w:rPr>
        <w:t xml:space="preserve">(as recodified by this act)</w:t>
      </w:r>
      <w:r>
        <w:rPr/>
        <w:t xml:space="preserve">, from lobbyist registration and reporting.</w:t>
      </w:r>
    </w:p>
    <w:p>
      <w:pPr>
        <w:spacing w:before="0" w:after="0" w:line="408" w:lineRule="exact"/>
        <w:ind w:left="0" w:right="0" w:firstLine="576"/>
        <w:jc w:val="left"/>
      </w:pPr>
      <w:r>
        <w:rPr/>
        <w:t xml:space="preserve">(3) No citizen member of the legislative ethics board may hold or campaign for a seat in the state house of representatives or the state senate within two years of serving on the board if the citizen member opposes an incumbent who has been the respondent in a complaint before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560</w:t>
      </w:r>
      <w:r>
        <w:rPr/>
        <w:t xml:space="preserve"> and 2011 c 60 s 33 are each amended to read as follows:</w:t>
      </w:r>
    </w:p>
    <w:p>
      <w:pPr>
        <w:spacing w:before="0" w:after="0" w:line="408" w:lineRule="exact"/>
        <w:ind w:left="0" w:right="0" w:firstLine="576"/>
        <w:jc w:val="left"/>
      </w:pPr>
      <w:r>
        <w:rPr/>
        <w:t xml:space="preserve">(1) Nothing in this chapter prohibits a state employee from distributing communications from an employee organization or charitable organization to other state employees if the communications do not support or oppose a ballot proposition or candidate for federal, state, or local public office. Nothing in this section shall be construed to authorize any lobbying activity with public funds beyond the activity permitted by RCW 42.17A.635 </w:t>
      </w:r>
      <w:r>
        <w:rPr>
          <w:u w:val="single"/>
        </w:rPr>
        <w:t xml:space="preserve">(as recodified by this act)</w:t>
      </w:r>
      <w:r>
        <w:rPr/>
        <w:t xml:space="preserve">.</w:t>
      </w:r>
    </w:p>
    <w:p>
      <w:pPr>
        <w:spacing w:before="0" w:after="0" w:line="408" w:lineRule="exact"/>
        <w:ind w:left="0" w:right="0" w:firstLine="576"/>
        <w:jc w:val="left"/>
      </w:pPr>
      <w:r>
        <w:rPr/>
        <w:t xml:space="preserve">(2) "Employee organization," for purposes of this section, means any organization, union, or association in which employees participate and that exists for the purpose of collective bargaining with employers or for the purpose of opposing collective bargaining or certification of a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806</w:t>
      </w:r>
      <w:r>
        <w:rPr/>
        <w:t xml:space="preserve"> and 2023 c 387 s 4 are each amended to read as follows:</w:t>
      </w:r>
    </w:p>
    <w:p>
      <w:pPr>
        <w:spacing w:before="0" w:after="0" w:line="408" w:lineRule="exact"/>
        <w:ind w:left="0" w:right="0" w:firstLine="576"/>
        <w:jc w:val="left"/>
      </w:pPr>
      <w:r>
        <w:rPr/>
        <w:t xml:space="preserve">This chapter does not prohibit the members of the Billy Frank Jr. national statuary hall selection committee, members of the legislature, when outside the period in which solicitation of contributions is prohibited by RCW 42.17A.560 </w:t>
      </w:r>
      <w:r>
        <w:rPr>
          <w:u w:val="single"/>
        </w:rPr>
        <w:t xml:space="preserve">(as recodified by this act)</w:t>
      </w:r>
      <w:r>
        <w:rPr/>
        <w:t xml:space="preserve">, or employees of the Washington state historical society from soliciting contributions for the purposes established in chapter 20, Laws of 2021, and for deposit into the Billy Frank Jr. national statuary hall collection fund created in RCW 43.08.800.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305</w:t>
      </w:r>
      <w:r>
        <w:rPr/>
        <w:t xml:space="preserve"> and 2023 c 470 s 1005 are each amended to read as follows:</w:t>
      </w:r>
    </w:p>
    <w:p>
      <w:pPr>
        <w:spacing w:before="0" w:after="0" w:line="408" w:lineRule="exact"/>
        <w:ind w:left="0" w:right="0" w:firstLine="576"/>
        <w:jc w:val="left"/>
      </w:pPr>
      <w:r>
        <w:rPr/>
        <w:t xml:space="preserve">There is created a commission to be known as the Washington citizens' commission on salaries for elected officials, to consist of members appointed by the governor as provided in this section.</w:t>
      </w:r>
    </w:p>
    <w:p>
      <w:pPr>
        <w:spacing w:before="0" w:after="0" w:line="408" w:lineRule="exact"/>
        <w:ind w:left="0" w:right="0" w:firstLine="576"/>
        <w:jc w:val="left"/>
      </w:pPr>
      <w:r>
        <w:rPr/>
        <w:t xml:space="preserve">(1) One registered voter from each congressional district shall be selected by the secretary of state from among those registered voters eligible to vote at the time persons are selected for appointment to serve on the commission. The secretary shall establish policies and procedures for conducting the selection by lot. The policies and procedures shall include, but not be limited to, those for notifying persons selected and for providing a new selection from a congressional district if a person selected from the district declines appointment to the commission or if, following the person's appointment, the person's position on the commission becomes vacant before the end of the person's term of office.</w:t>
      </w:r>
    </w:p>
    <w:p>
      <w:pPr>
        <w:spacing w:before="0" w:after="0" w:line="408" w:lineRule="exact"/>
        <w:ind w:left="0" w:right="0" w:firstLine="576"/>
        <w:jc w:val="left"/>
      </w:pPr>
      <w:r>
        <w:rPr/>
        <w:t xml:space="preserve">(2) Seven commission members, all residents of this state, shall be selected jointly by the speaker of the house of representatives and the president of the senate. The persons selected under this subsection shall have had experience in the field of personnel management. Of these seven members, one shall be selected from each of the following five sectors in this state: Private institutions of higher education; business; professional personnel management; legal profession; and organized labor. Of the two remaining members, one shall be a person recommended to the speaker and the president by the chair of the Washington personnel resources board and one shall be a person recommended by majority vote of the presidents of the state's four-year institutions of higher education.</w:t>
      </w:r>
    </w:p>
    <w:p>
      <w:pPr>
        <w:spacing w:before="0" w:after="0" w:line="408" w:lineRule="exact"/>
        <w:ind w:left="0" w:right="0" w:firstLine="576"/>
        <w:jc w:val="left"/>
      </w:pPr>
      <w:r>
        <w:rPr/>
        <w:t xml:space="preserve">(3) The secretary of state shall forward the names of persons selected under subsection (1) of this section and the speaker of the house of representatives and president of the senate shall forward the names of persons selected under subsection (2) of this section to the governor who shall appoint these persons to the commission. Except as provided in subsection (6) of this section, all members shall serve four-year terms and the names of the persons selected for appointment to the commission shall be forwarded to the governor not later than the first day of July every two years.</w:t>
      </w:r>
    </w:p>
    <w:p>
      <w:pPr>
        <w:spacing w:before="0" w:after="0" w:line="408" w:lineRule="exact"/>
        <w:ind w:left="0" w:right="0" w:firstLine="576"/>
        <w:jc w:val="left"/>
      </w:pPr>
      <w:r>
        <w:rPr/>
        <w:t xml:space="preserve">(4) No person may be appointed to more than two terms. No member of the commission may be removed by the governor during his or her term of office unless for cause of incapacity, incompetence, neglect of duty, or malfeasance in office or for a disqualifying change of residence.</w:t>
      </w:r>
    </w:p>
    <w:p>
      <w:pPr>
        <w:spacing w:before="0" w:after="0" w:line="408" w:lineRule="exact"/>
        <w:ind w:left="0" w:right="0" w:firstLine="576"/>
        <w:jc w:val="left"/>
      </w:pPr>
      <w:r>
        <w:rPr/>
        <w:t xml:space="preserve">The unexcused absence of any person who is a member of the commission from two consecutive meetings of the commission shall constitute the relinquishment of that person's membership on the commission. Such a relinquishment creates a vacancy in that person's position on the commission. A member's absence may be excused by the chair of the commission upon the member's written request if the chair believes there is just cause for the absence. Such a request must be received by the chair before the meeting for which the absence is to be excused. A member's absence from a meeting of the commission may also be excused during the meeting for which the member is absent by the affirmative vote of a majority of the members of the commission present at the meeting.</w:t>
      </w:r>
    </w:p>
    <w:p>
      <w:pPr>
        <w:spacing w:before="0" w:after="0" w:line="408" w:lineRule="exact"/>
        <w:ind w:left="0" w:right="0" w:firstLine="576"/>
        <w:jc w:val="left"/>
      </w:pPr>
      <w:r>
        <w:rPr/>
        <w:t xml:space="preserve">(5) No state official, public employee, or lobbyist, or immediate family member of the official, employee, or lobbyist, subject to the registration requirements of </w:t>
      </w:r>
      <w:r>
        <w:t>((</w:t>
      </w:r>
      <w:r>
        <w:rPr>
          <w:strike/>
        </w:rPr>
        <w:t xml:space="preserve">chapter 42.17A</w:t>
      </w:r>
      <w:r>
        <w:t>))</w:t>
      </w:r>
      <w:r>
        <w:rPr/>
        <w:t xml:space="preserve"> </w:t>
      </w:r>
      <w:r>
        <w:rPr>
          <w:u w:val="single"/>
        </w:rPr>
        <w:t xml:space="preserve">Title 29B</w:t>
      </w:r>
      <w:r>
        <w:rPr/>
        <w:t xml:space="preserve"> RCW is eligible for membership on the commission.</w:t>
      </w:r>
    </w:p>
    <w:p>
      <w:pPr>
        <w:spacing w:before="0" w:after="0" w:line="408" w:lineRule="exact"/>
        <w:ind w:left="0" w:right="0" w:firstLine="576"/>
        <w:jc w:val="left"/>
      </w:pPr>
      <w:r>
        <w:rPr/>
        <w:t xml:space="preserve">As used in this subsection the phrase "immediate family" means the parents, spouse or domestic partner, siblings, children, or dependent relative of the official or lobbyist whether or not living in the household of the official or lobbyist, and the parent, spouse or domestic partner, sibling, child, or dependent relative of the employee, living in the household of the employee or who is dependent in whole or in part for his or her support upon the earnings of the state employee.</w:t>
      </w:r>
    </w:p>
    <w:p>
      <w:pPr>
        <w:spacing w:before="0" w:after="0" w:line="408" w:lineRule="exact"/>
        <w:ind w:left="0" w:right="0" w:firstLine="576"/>
        <w:jc w:val="left"/>
      </w:pPr>
      <w:r>
        <w:rPr/>
        <w:t xml:space="preserve">(6)(a) Upon a vacancy in any position on the commission, a successor shall be selected and appointed to fill the unexpired term. The selection and appointment shall be concluded within thirty days of the date the position becomes vacant and shall be conducted in the same manner as originally provided.</w:t>
      </w:r>
    </w:p>
    <w:p>
      <w:pPr>
        <w:spacing w:before="0" w:after="0" w:line="408" w:lineRule="exact"/>
        <w:ind w:left="0" w:right="0" w:firstLine="576"/>
        <w:jc w:val="left"/>
      </w:pPr>
      <w:r>
        <w:rPr/>
        <w:t xml:space="preserve">(b) Initial members appointed from congressional districts created after July 22, 2011, shall be selected and appointed in the manner provided in subsection (1) of this section. The selection and appointment must be concluded within ninety days of the date the district is created. The term of an initial member appointed under this subsection terminates July 1st of an even</w:t>
      </w:r>
      <w:r>
        <w:rPr/>
        <w:noBreakHyphen/>
      </w:r>
      <w:r>
        <w:rPr/>
        <w:t xml:space="preserve">numbered year so that at no point may the terms of more than one</w:t>
      </w:r>
      <w:r>
        <w:rPr/>
        <w:noBreakHyphen/>
      </w:r>
      <w:r>
        <w:rPr/>
        <w:t xml:space="preserve">half plus one of the members selected under subsection (1) of this section terminate in the same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320</w:t>
      </w:r>
      <w:r>
        <w:rPr/>
        <w:t xml:space="preserve"> and 2011 c 60 s 35 are each amended to read as follows:</w:t>
      </w:r>
    </w:p>
    <w:p>
      <w:pPr>
        <w:spacing w:before="0" w:after="0" w:line="408" w:lineRule="exact"/>
        <w:ind w:left="0" w:right="0" w:firstLine="576"/>
        <w:jc w:val="left"/>
      </w:pPr>
      <w:r>
        <w:rPr/>
        <w:t xml:space="preserve">For purposes of RCW 43.17.320 through 43.17.340, "state agency" means:</w:t>
      </w:r>
    </w:p>
    <w:p>
      <w:pPr>
        <w:spacing w:before="0" w:after="0" w:line="408" w:lineRule="exact"/>
        <w:ind w:left="0" w:right="0" w:firstLine="576"/>
        <w:jc w:val="left"/>
      </w:pPr>
      <w:r>
        <w:rPr/>
        <w:t xml:space="preserve">(1) Any agency for which the executive officer is listed in RCW 42.17A.705(1) </w:t>
      </w:r>
      <w:r>
        <w:rPr>
          <w:u w:val="single"/>
        </w:rPr>
        <w:t xml:space="preserve">(as recodified by this act)</w:t>
      </w:r>
      <w:r>
        <w:rPr/>
        <w:t xml:space="preserve">; and</w:t>
      </w:r>
    </w:p>
    <w:p>
      <w:pPr>
        <w:spacing w:before="0" w:after="0" w:line="408" w:lineRule="exact"/>
        <w:ind w:left="0" w:right="0" w:firstLine="576"/>
        <w:jc w:val="left"/>
      </w:pPr>
      <w:r>
        <w:rPr/>
        <w:t xml:space="preserve">(2) The office of the secretary of state; the office of the state treasurer; the office of the state auditor; the department of natural resources; the office of the insurance commissioner; and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52A</w:t>
      </w:r>
      <w:r>
        <w:rPr/>
        <w:t xml:space="preserve">.</w:t>
      </w:r>
      <w:r>
        <w:t xml:space="preserve">030</w:t>
      </w:r>
      <w:r>
        <w:rPr/>
        <w:t xml:space="preserve"> and 2011 c 60 s 36 are each amended to read as follows:</w:t>
      </w:r>
    </w:p>
    <w:p>
      <w:pPr>
        <w:spacing w:before="0" w:after="0" w:line="408" w:lineRule="exact"/>
        <w:ind w:left="0" w:right="0" w:firstLine="576"/>
        <w:jc w:val="left"/>
      </w:pPr>
      <w:r>
        <w:rPr/>
        <w:t xml:space="preserve">The governor, with the consent of the senate, shall appoint two residents of Washington state to the council pursuant to the act. These persons shall undertake the functions and duties of members of the council as specified in the act and in appropriate state law. Upon appointment by the governor to the council, the nominee shall make available to the senate such disclosure information as is requested for the confirmation process, including that required in RCW 42.17A.710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156</w:t>
      </w:r>
      <w:r>
        <w:rPr/>
        <w:t xml:space="preserve"> and 2020 c 72 s 1 are each amended to read as follows:</w:t>
      </w:r>
    </w:p>
    <w:p>
      <w:pPr>
        <w:spacing w:before="0" w:after="0" w:line="408" w:lineRule="exact"/>
        <w:ind w:left="0" w:right="0" w:firstLine="576"/>
        <w:jc w:val="left"/>
      </w:pPr>
      <w:r>
        <w:rPr/>
        <w:t xml:space="preserve">(1) Within amounts appropriated to the traffic safety commission, the commission must convene the Cooper Jones active transportation safety council comprised of stakeholders who have a unique interest or expertise in the safety of pedestrians, bicyclists, and other nonmotorists.</w:t>
      </w:r>
    </w:p>
    <w:p>
      <w:pPr>
        <w:spacing w:before="0" w:after="0" w:line="408" w:lineRule="exact"/>
        <w:ind w:left="0" w:right="0" w:firstLine="576"/>
        <w:jc w:val="left"/>
      </w:pPr>
      <w:r>
        <w:rPr/>
        <w:t xml:space="preserve">(2) The purpose of the council is to review and analyze data and programs related to fatalities and serious injuries involving pedestrians, bicyclists, and other nonmotorists to identify points at which the transportation system can be improved including, whenever possible, privately owned areas of the system such as parking lots, and to identify patterns in pedestrian, bicyclist, and other nonmotorist fatalities and serious injuries. The council may also:</w:t>
      </w:r>
    </w:p>
    <w:p>
      <w:pPr>
        <w:spacing w:before="0" w:after="0" w:line="408" w:lineRule="exact"/>
        <w:ind w:left="0" w:right="0" w:firstLine="576"/>
        <w:jc w:val="left"/>
      </w:pPr>
      <w:r>
        <w:rPr/>
        <w:t xml:space="preserve">(a) Monitor progress on implementation of existing council recommendations; and</w:t>
      </w:r>
    </w:p>
    <w:p>
      <w:pPr>
        <w:spacing w:before="0" w:after="0" w:line="408" w:lineRule="exact"/>
        <w:ind w:left="0" w:right="0" w:firstLine="576"/>
        <w:jc w:val="left"/>
      </w:pPr>
      <w:r>
        <w:rPr/>
        <w:t xml:space="preserve">(b) Seek opportunities to expand consideration and implementation of the principles of systematic safety, including areas where data collection may need improvement.</w:t>
      </w:r>
    </w:p>
    <w:p>
      <w:pPr>
        <w:spacing w:before="0" w:after="0" w:line="408" w:lineRule="exact"/>
        <w:ind w:left="0" w:right="0" w:firstLine="576"/>
        <w:jc w:val="left"/>
      </w:pPr>
      <w:r>
        <w:rPr/>
        <w:t xml:space="preserve">(3)(a) The council may include, but is not limited to:</w:t>
      </w:r>
    </w:p>
    <w:p>
      <w:pPr>
        <w:spacing w:before="0" w:after="0" w:line="408" w:lineRule="exact"/>
        <w:ind w:left="0" w:right="0" w:firstLine="576"/>
        <w:jc w:val="left"/>
      </w:pPr>
      <w:r>
        <w:rPr/>
        <w:t xml:space="preserve">(i) A representative from the commission;</w:t>
      </w:r>
    </w:p>
    <w:p>
      <w:pPr>
        <w:spacing w:before="0" w:after="0" w:line="408" w:lineRule="exact"/>
        <w:ind w:left="0" w:right="0" w:firstLine="576"/>
        <w:jc w:val="left"/>
      </w:pPr>
      <w:r>
        <w:rPr/>
        <w:t xml:space="preserve">(ii) A coroner from the county in which pedestrian, bicyclist, or nonmotorist deaths have occurred;</w:t>
      </w:r>
    </w:p>
    <w:p>
      <w:pPr>
        <w:spacing w:before="0" w:after="0" w:line="408" w:lineRule="exact"/>
        <w:ind w:left="0" w:right="0" w:firstLine="576"/>
        <w:jc w:val="left"/>
      </w:pPr>
      <w:r>
        <w:rPr/>
        <w:t xml:space="preserve">(iii) Multiple members of law enforcement who have investigated pedestrian, bicyclist, or nonmotorist fatalities;</w:t>
      </w:r>
    </w:p>
    <w:p>
      <w:pPr>
        <w:spacing w:before="0" w:after="0" w:line="408" w:lineRule="exact"/>
        <w:ind w:left="0" w:right="0" w:firstLine="576"/>
        <w:jc w:val="left"/>
      </w:pPr>
      <w:r>
        <w:rPr/>
        <w:t xml:space="preserve">(iv) A traffic engineer;</w:t>
      </w:r>
    </w:p>
    <w:p>
      <w:pPr>
        <w:spacing w:before="0" w:after="0" w:line="408" w:lineRule="exact"/>
        <w:ind w:left="0" w:right="0" w:firstLine="576"/>
        <w:jc w:val="left"/>
      </w:pPr>
      <w:r>
        <w:rPr/>
        <w:t xml:space="preserve">(v) A representative from the department of transportation and a representative from the department of health;</w:t>
      </w:r>
    </w:p>
    <w:p>
      <w:pPr>
        <w:spacing w:before="0" w:after="0" w:line="408" w:lineRule="exact"/>
        <w:ind w:left="0" w:right="0" w:firstLine="576"/>
        <w:jc w:val="left"/>
      </w:pPr>
      <w:r>
        <w:rPr/>
        <w:t xml:space="preserve">(vi) A representative from the association of Washington cities;</w:t>
      </w:r>
    </w:p>
    <w:p>
      <w:pPr>
        <w:spacing w:before="0" w:after="0" w:line="408" w:lineRule="exact"/>
        <w:ind w:left="0" w:right="0" w:firstLine="576"/>
        <w:jc w:val="left"/>
      </w:pPr>
      <w:r>
        <w:rPr/>
        <w:t xml:space="preserve">(vii) A representative from the Washington state association of counties;</w:t>
      </w:r>
    </w:p>
    <w:p>
      <w:pPr>
        <w:spacing w:before="0" w:after="0" w:line="408" w:lineRule="exact"/>
        <w:ind w:left="0" w:right="0" w:firstLine="576"/>
        <w:jc w:val="left"/>
      </w:pPr>
      <w:r>
        <w:rPr/>
        <w:t xml:space="preserve">(viii) A representative from a pedestrian advocacy group; and</w:t>
      </w:r>
    </w:p>
    <w:p>
      <w:pPr>
        <w:spacing w:before="0" w:after="0" w:line="408" w:lineRule="exact"/>
        <w:ind w:left="0" w:right="0" w:firstLine="576"/>
        <w:jc w:val="left"/>
      </w:pPr>
      <w:r>
        <w:rPr/>
        <w:t xml:space="preserve">(ix) A representative from a bicyclist or other nonmotorist advocacy group.</w:t>
      </w:r>
    </w:p>
    <w:p>
      <w:pPr>
        <w:spacing w:before="0" w:after="0" w:line="408" w:lineRule="exact"/>
        <w:ind w:left="0" w:right="0" w:firstLine="576"/>
        <w:jc w:val="left"/>
      </w:pPr>
      <w:r>
        <w:rPr/>
        <w:t xml:space="preserve">(b) The commission may invite other representatives of stakeholder groups to participate in the council as deemed appropriate by the commission. Additionally, the commission may invite a victim or family member of a victim to participate in the council.</w:t>
      </w:r>
    </w:p>
    <w:p>
      <w:pPr>
        <w:spacing w:before="0" w:after="0" w:line="408" w:lineRule="exact"/>
        <w:ind w:left="0" w:right="0" w:firstLine="576"/>
        <w:jc w:val="left"/>
      </w:pPr>
      <w:r>
        <w:rPr/>
        <w:t xml:space="preserve">(4) The council must meet at least quarterly. By December 31st of each year, the council must issue an annual report detailing any findings and recommendations to the governor and the transportation committees of the legislature. The commission must provide the annual report electronically to all municipal governments and state agencies that participated in the council during that calendar year. Additionally, the council must report any budgetary or fiscal recommendations to the office of financial management and the legislature by August 1st on a biennial basis.</w:t>
      </w:r>
    </w:p>
    <w:p>
      <w:pPr>
        <w:spacing w:before="0" w:after="0" w:line="408" w:lineRule="exact"/>
        <w:ind w:left="0" w:right="0" w:firstLine="576"/>
        <w:jc w:val="left"/>
      </w:pPr>
      <w:r>
        <w:rPr/>
        <w:t xml:space="preserve">(5) As part of the review of pedestrian, bicyclist, or nonmotorist fatalities and serious injuries that occur in Washington, the council may review any available information, including crash information maintained in existing databases; statutes, rules, policies, or ordinances governing pedestrians and traffic related to the incidents; and any other relevant information. The council may make recommendations regarding changes in statutes, ordinances, rules, and policies that could improve pedestrian, bicyclist, or nonmotorist safety. Additionally, the council may make recommendations on how to improve traffic fatality and serious injury data quality, including crashes that occur in privately owned property such as parking lots. The council may consult with local cities and counties, as well as local police departments and other law enforcement agencies and associations representing those jurisdictions on how to improve data quality regarding crashes occurring on private property.</w:t>
      </w:r>
    </w:p>
    <w:p>
      <w:pPr>
        <w:spacing w:before="0" w:after="0" w:line="408" w:lineRule="exact"/>
        <w:ind w:left="0" w:right="0" w:firstLine="576"/>
        <w:jc w:val="left"/>
      </w:pPr>
      <w:r>
        <w:rPr/>
        <w:t xml:space="preserve">(6)(a) Documents prepared by or for the council are inadmissible and may not be used in a civil or administrative proceeding, except that any document that exists before its use or consideration in a review by the council, or that is created independently of such review, does not become inadmissible merely because it is reviewed or used by the council. For confidential information, such as personally identifiable information and medical records, which are obtained by the council, neither the commission nor the council may publicly disclose such confidential information. No person who was in attendance at a meeting of the council or who participated in the creation, retention, collection, or maintenance of information or documents specifically for the commission or the council shall be permitted to testify in any civil action as to the content of such proceedings or of the documents and information prepared specifically as part of the activities of the council. However, recommendations from the council and the commission generally may be disclosed without personal identifiers.</w:t>
      </w:r>
    </w:p>
    <w:p>
      <w:pPr>
        <w:spacing w:before="0" w:after="0" w:line="408" w:lineRule="exact"/>
        <w:ind w:left="0" w:right="0" w:firstLine="576"/>
        <w:jc w:val="left"/>
      </w:pPr>
      <w:r>
        <w:rPr/>
        <w:t xml:space="preserve">(b) The council may review, only to the extent otherwise permitted by law or court rule when determined to be relevant and necessary: Any law enforcement incident documentation, such as incident reports, dispatch records, and victim, witness, and suspect statements; any supplemental reports, probable cause statements, and 911 call taker's reports; and any other information determined to be relevant to the review. The commission and the council must maintain the confidentiality of such information to the extent required by any applicable law.</w:t>
      </w:r>
    </w:p>
    <w:p>
      <w:pPr>
        <w:spacing w:before="0" w:after="0" w:line="408" w:lineRule="exact"/>
        <w:ind w:left="0" w:right="0" w:firstLine="576"/>
        <w:jc w:val="left"/>
      </w:pPr>
      <w:r>
        <w:rPr/>
        <w:t xml:space="preserve">(7) If acting in good faith, without malice, and within the parameters of and protocols established under this chapter, representatives of the commission and the council are immune from civil liability for an activity related to reviews of particular fatalities and serious injuries.</w:t>
      </w:r>
    </w:p>
    <w:p>
      <w:pPr>
        <w:spacing w:before="0" w:after="0" w:line="408" w:lineRule="exact"/>
        <w:ind w:left="0" w:right="0" w:firstLine="576"/>
        <w:jc w:val="left"/>
      </w:pPr>
      <w:r>
        <w:rPr/>
        <w:t xml:space="preserve">(8) This section must not be construed to provide a private civil cause of action.</w:t>
      </w:r>
    </w:p>
    <w:p>
      <w:pPr>
        <w:spacing w:before="0" w:after="0" w:line="408" w:lineRule="exact"/>
        <w:ind w:left="0" w:right="0" w:firstLine="576"/>
        <w:jc w:val="left"/>
      </w:pPr>
      <w:r>
        <w:rPr/>
        <w:t xml:space="preserve">(9)(a) The council may receive gifts, grants, or endowments from public or private sources that are made from time to time, in trust or otherwise, for the use and benefit of the purposes of the council and spend the gifts, grants, or endowments from the public or private sources according to their terms, unless the receipt of the gifts, grants, or endowments violates RCW 42.17A.560 </w:t>
      </w:r>
      <w:r>
        <w:rPr>
          <w:u w:val="single"/>
        </w:rPr>
        <w:t xml:space="preserve">(as recodified by this act)</w:t>
      </w:r>
      <w:r>
        <w:rPr/>
        <w:t xml:space="preserve">.</w:t>
      </w:r>
    </w:p>
    <w:p>
      <w:pPr>
        <w:spacing w:before="0" w:after="0" w:line="408" w:lineRule="exact"/>
        <w:ind w:left="0" w:right="0" w:firstLine="576"/>
        <w:jc w:val="left"/>
      </w:pPr>
      <w:r>
        <w:rPr/>
        <w:t xml:space="preserve">(b) Subject to the appropriation of funds for this specific purpose, the council may provide grants targeted at improving pedestrian, bicyclist, or nonmotorist safety in accordance with recommendations made by the council.</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"Bicyclist fatality" means any death of a bicyclist resulting from a collision, whether on a roadway, at an intersection, along an adjacent sidewalk, or on a path that is contiguous with a roadway.</w:t>
      </w:r>
    </w:p>
    <w:p>
      <w:pPr>
        <w:spacing w:before="0" w:after="0" w:line="408" w:lineRule="exact"/>
        <w:ind w:left="0" w:right="0" w:firstLine="576"/>
        <w:jc w:val="left"/>
      </w:pPr>
      <w:r>
        <w:rPr/>
        <w:t xml:space="preserve">(b) "Council" means the Cooper Jones active transportation safety council.</w:t>
      </w:r>
    </w:p>
    <w:p>
      <w:pPr>
        <w:spacing w:before="0" w:after="0" w:line="408" w:lineRule="exact"/>
        <w:ind w:left="0" w:right="0" w:firstLine="576"/>
        <w:jc w:val="left"/>
      </w:pPr>
      <w:r>
        <w:rPr/>
        <w:t xml:space="preserve">(c) "Nonmotorist" means anyone using the transportation system who is not in a vehicle.</w:t>
      </w:r>
    </w:p>
    <w:p>
      <w:pPr>
        <w:spacing w:before="0" w:after="0" w:line="408" w:lineRule="exact"/>
        <w:ind w:left="0" w:right="0" w:firstLine="576"/>
        <w:jc w:val="left"/>
      </w:pPr>
      <w:r>
        <w:rPr/>
        <w:t xml:space="preserve">(d) "Pedestrian fatality" means any death of a pedestrian resulting from a collision, whether on a roadway, at an intersection, along an adjacent sidewalk, or on a path that is contiguous with a roadway.</w:t>
      </w:r>
    </w:p>
    <w:p>
      <w:pPr>
        <w:spacing w:before="0" w:after="0" w:line="408" w:lineRule="exact"/>
        <w:ind w:left="0" w:right="0" w:firstLine="576"/>
        <w:jc w:val="left"/>
      </w:pPr>
      <w:r>
        <w:rPr/>
        <w:t xml:space="preserve">(e) "Serious injury" means any injury other than a fatal injury that prevents the injured person from walking, driving, or normally continuing the activities the person was capable of performing before the injury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175</w:t>
      </w:r>
      <w:r>
        <w:rPr/>
        <w:t xml:space="preserve"> and 2014 c 179 s 2 are each amended to read as follows:</w:t>
      </w:r>
    </w:p>
    <w:p>
      <w:pPr>
        <w:spacing w:before="0" w:after="0" w:line="408" w:lineRule="exact"/>
        <w:ind w:left="0" w:right="0" w:firstLine="576"/>
        <w:jc w:val="left"/>
      </w:pPr>
      <w:r>
        <w:rPr/>
        <w:t xml:space="preserve">(1) The department may receive gifts, grants, or endowments from public or private sources that are made from time to time, in trust or otherwise, for the use and benefit of the purposes of the veterans innovations program and spend gifts, grants, or endowments or income from the public or private sources according to their terms, unless the receipt of the gifts, grants, or endowments violates RCW 42.17A.560 </w:t>
      </w:r>
      <w:r>
        <w:rPr>
          <w:u w:val="single"/>
        </w:rPr>
        <w:t xml:space="preserve">(as recodified by this act)</w:t>
      </w:r>
      <w:r>
        <w:rPr/>
        <w:t xml:space="preserve">.</w:t>
      </w:r>
    </w:p>
    <w:p>
      <w:pPr>
        <w:spacing w:before="0" w:after="0" w:line="408" w:lineRule="exact"/>
        <w:ind w:left="0" w:right="0" w:firstLine="576"/>
        <w:jc w:val="left"/>
      </w:pPr>
      <w:r>
        <w:rPr/>
        <w:t xml:space="preserve">(2) The department may adopt rules under chapter 34.05 RCW as necessary to carry out the purposes of RCW 43.60A.160 through 43.60A.185.</w:t>
      </w:r>
    </w:p>
    <w:p>
      <w:pPr>
        <w:spacing w:before="0" w:after="0" w:line="408" w:lineRule="exact"/>
        <w:ind w:left="0" w:right="0" w:firstLine="576"/>
        <w:jc w:val="left"/>
      </w:pPr>
      <w:r>
        <w:rPr/>
        <w:t xml:space="preserve">(3) The department may perform all acts and functions as necessary or convenient to carry out the powers expressly granted or implied under chapter 343, Laws of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166</w:t>
      </w:r>
      <w:r>
        <w:rPr/>
        <w:t xml:space="preserve">.</w:t>
      </w:r>
      <w:r>
        <w:t xml:space="preserve">030</w:t>
      </w:r>
      <w:r>
        <w:rPr/>
        <w:t xml:space="preserve"> and 2022 c 259 s 3 are each amended to read as follows:</w:t>
      </w:r>
    </w:p>
    <w:p>
      <w:pPr>
        <w:spacing w:before="0" w:after="0" w:line="408" w:lineRule="exact"/>
        <w:ind w:left="0" w:right="0" w:firstLine="576"/>
        <w:jc w:val="left"/>
      </w:pPr>
      <w:r>
        <w:rPr/>
        <w:t xml:space="preserve">(1) State lands development authorities have the power to:</w:t>
      </w:r>
    </w:p>
    <w:p>
      <w:pPr>
        <w:spacing w:before="0" w:after="0" w:line="408" w:lineRule="exact"/>
        <w:ind w:left="0" w:right="0" w:firstLine="576"/>
        <w:jc w:val="left"/>
      </w:pPr>
      <w:r>
        <w:rPr/>
        <w:t xml:space="preserve">(a) Accept gifts, grants, loans, or other aid from public and private entities;</w:t>
      </w:r>
    </w:p>
    <w:p>
      <w:pPr>
        <w:spacing w:before="0" w:after="0" w:line="408" w:lineRule="exact"/>
        <w:ind w:left="0" w:right="0" w:firstLine="576"/>
        <w:jc w:val="left"/>
      </w:pPr>
      <w:r>
        <w:rPr/>
        <w:t xml:space="preserve">(b) Employ and appoint such agents, attorneys, officers, and employees as may be necessary to implement its purposes and duties;</w:t>
      </w:r>
    </w:p>
    <w:p>
      <w:pPr>
        <w:spacing w:before="0" w:after="0" w:line="408" w:lineRule="exact"/>
        <w:ind w:left="0" w:right="0" w:firstLine="576"/>
        <w:jc w:val="left"/>
      </w:pPr>
      <w:r>
        <w:rPr/>
        <w:t xml:space="preserve">(c) Contract and enter into partnerships with individuals, associations, corporations, and local, state, and federal governments;</w:t>
      </w:r>
    </w:p>
    <w:p>
      <w:pPr>
        <w:spacing w:before="0" w:after="0" w:line="408" w:lineRule="exact"/>
        <w:ind w:left="0" w:right="0" w:firstLine="576"/>
        <w:jc w:val="left"/>
      </w:pPr>
      <w:r>
        <w:rPr/>
        <w:t xml:space="preserve">(d) Buy, own, and lease real and personal property;</w:t>
      </w:r>
    </w:p>
    <w:p>
      <w:pPr>
        <w:spacing w:before="0" w:after="0" w:line="408" w:lineRule="exact"/>
        <w:ind w:left="0" w:right="0" w:firstLine="576"/>
        <w:jc w:val="left"/>
      </w:pPr>
      <w:r>
        <w:rPr/>
        <w:t xml:space="preserve">(e) Sell real and personal property, subject to any rules and restrictions contained in the proposal to establish a state lands development authority under RCW 43.166.010;</w:t>
      </w:r>
    </w:p>
    <w:p>
      <w:pPr>
        <w:spacing w:before="0" w:after="0" w:line="408" w:lineRule="exact"/>
        <w:ind w:left="0" w:right="0" w:firstLine="576"/>
        <w:jc w:val="left"/>
      </w:pPr>
      <w:r>
        <w:rPr/>
        <w:t xml:space="preserve">(f) Hold in trust, improve, and develop land;</w:t>
      </w:r>
    </w:p>
    <w:p>
      <w:pPr>
        <w:spacing w:before="0" w:after="0" w:line="408" w:lineRule="exact"/>
        <w:ind w:left="0" w:right="0" w:firstLine="576"/>
        <w:jc w:val="left"/>
      </w:pPr>
      <w:r>
        <w:rPr/>
        <w:t xml:space="preserve">(g) Invest, deposit, and reinvest its funds;</w:t>
      </w:r>
    </w:p>
    <w:p>
      <w:pPr>
        <w:spacing w:before="0" w:after="0" w:line="408" w:lineRule="exact"/>
        <w:ind w:left="0" w:right="0" w:firstLine="576"/>
        <w:jc w:val="left"/>
      </w:pPr>
      <w:r>
        <w:rPr/>
        <w:t xml:space="preserve">(h) Incur debt in furtherance of its mission: Provided, however, that state lands development authorities are expressly prohibited from incurring debt on behalf of the state of Washington as defined in Article VIII, section 1 of the state Constitution. A state lands development authority obligation to repay borrowed money does not constitute an obligation, either general, special, or moral, of the state of Washington. State lands development authorities are expressly prohibited from using, either directly or indirectly, "general state revenues" as defined in Article VIII, section 1 of the state Constitution to satisfy any state lands development authority obligation to repay borrowed money;</w:t>
      </w:r>
    </w:p>
    <w:p>
      <w:pPr>
        <w:spacing w:before="0" w:after="0" w:line="408" w:lineRule="exact"/>
        <w:ind w:left="0" w:right="0" w:firstLine="576"/>
        <w:jc w:val="left"/>
      </w:pPr>
      <w:r>
        <w:rPr/>
        <w:t xml:space="preserve">(i) Lend or grant its funds for any lawful purposes. For purposes of this section, "lawful purposes" includes without limitation, any use of funds, including loans thereof to public or private parties, authorized by agreements with the United States or any department or agency thereof under which federal or private funds are obtained, or authorized under federal laws and regulations pertinent to such agreements; and</w:t>
      </w:r>
    </w:p>
    <w:p>
      <w:pPr>
        <w:spacing w:before="0" w:after="0" w:line="408" w:lineRule="exact"/>
        <w:ind w:left="0" w:right="0" w:firstLine="576"/>
        <w:jc w:val="left"/>
      </w:pPr>
      <w:r>
        <w:rPr/>
        <w:t xml:space="preserve">(j) Exercise such additional powers as may be authorized by law.</w:t>
      </w:r>
    </w:p>
    <w:p>
      <w:pPr>
        <w:spacing w:before="0" w:after="0" w:line="408" w:lineRule="exact"/>
        <w:ind w:left="0" w:right="0" w:firstLine="576"/>
        <w:jc w:val="left"/>
      </w:pPr>
      <w:r>
        <w:rPr/>
        <w:t xml:space="preserve">(2) A state lands development authority that accepts public funds under subsection (1)(a) of this section:</w:t>
      </w:r>
    </w:p>
    <w:p>
      <w:pPr>
        <w:spacing w:before="0" w:after="0" w:line="408" w:lineRule="exact"/>
        <w:ind w:left="0" w:right="0" w:firstLine="576"/>
        <w:jc w:val="left"/>
      </w:pPr>
      <w:r>
        <w:rPr/>
        <w:t xml:space="preserve">(a) Is subject in all respects to Article VIII, section 5 or 7, as appropriate, of the state Constitution, and RCW 42.17A.550 </w:t>
      </w:r>
      <w:r>
        <w:rPr>
          <w:u w:val="single"/>
        </w:rPr>
        <w:t xml:space="preserve">(as recodified by this act)</w:t>
      </w:r>
      <w:r>
        <w:rPr/>
        <w:t xml:space="preserve">; and</w:t>
      </w:r>
    </w:p>
    <w:p>
      <w:pPr>
        <w:spacing w:before="0" w:after="0" w:line="408" w:lineRule="exact"/>
        <w:ind w:left="0" w:right="0" w:firstLine="576"/>
        <w:jc w:val="left"/>
      </w:pPr>
      <w:r>
        <w:rPr/>
        <w:t xml:space="preserve">(b) May not use such funds to support or oppose a candidate, ballot proposition, political party, or political committee.</w:t>
      </w:r>
    </w:p>
    <w:p>
      <w:pPr>
        <w:spacing w:before="0" w:after="0" w:line="408" w:lineRule="exact"/>
        <w:ind w:left="0" w:right="0" w:firstLine="576"/>
        <w:jc w:val="left"/>
      </w:pPr>
      <w:r>
        <w:rPr/>
        <w:t xml:space="preserve">(3) State lands development authorities do not have any authority to levy taxes or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167</w:t>
      </w:r>
      <w:r>
        <w:rPr/>
        <w:t xml:space="preserve">.</w:t>
      </w:r>
      <w:r>
        <w:t xml:space="preserve">020</w:t>
      </w:r>
      <w:r>
        <w:rPr/>
        <w:t xml:space="preserve"> and 2011 c 60 s 40 are each amended to read as follows:</w:t>
      </w:r>
    </w:p>
    <w:p>
      <w:pPr>
        <w:spacing w:before="0" w:after="0" w:line="408" w:lineRule="exact"/>
        <w:ind w:left="0" w:right="0" w:firstLine="576"/>
        <w:jc w:val="left"/>
      </w:pPr>
      <w:r>
        <w:rPr/>
        <w:t xml:space="preserve">(1) A community preservation and development authority shall have the power to:</w:t>
      </w:r>
    </w:p>
    <w:p>
      <w:pPr>
        <w:spacing w:before="0" w:after="0" w:line="408" w:lineRule="exact"/>
        <w:ind w:left="0" w:right="0" w:firstLine="576"/>
        <w:jc w:val="left"/>
      </w:pPr>
      <w:r>
        <w:rPr/>
        <w:t xml:space="preserve">(a) Accept gifts, grants, loans, or other aid from public or private entities;</w:t>
      </w:r>
    </w:p>
    <w:p>
      <w:pPr>
        <w:spacing w:before="0" w:after="0" w:line="408" w:lineRule="exact"/>
        <w:ind w:left="0" w:right="0" w:firstLine="576"/>
        <w:jc w:val="left"/>
      </w:pPr>
      <w:r>
        <w:rPr/>
        <w:t xml:space="preserve">(b) Employ and appoint such agents, attorneys, officers, and employees as may be necessary to implement the purposes and duties of an authority;</w:t>
      </w:r>
    </w:p>
    <w:p>
      <w:pPr>
        <w:spacing w:before="0" w:after="0" w:line="408" w:lineRule="exact"/>
        <w:ind w:left="0" w:right="0" w:firstLine="576"/>
        <w:jc w:val="left"/>
      </w:pPr>
      <w:r>
        <w:rPr/>
        <w:t xml:space="preserve">(c) Contract and enter into partnerships with individuals, associations, corporations, and local, state, and federal governments;</w:t>
      </w:r>
    </w:p>
    <w:p>
      <w:pPr>
        <w:spacing w:before="0" w:after="0" w:line="408" w:lineRule="exact"/>
        <w:ind w:left="0" w:right="0" w:firstLine="576"/>
        <w:jc w:val="left"/>
      </w:pPr>
      <w:r>
        <w:rPr/>
        <w:t xml:space="preserve">(d) Buy, own, lease, and sell real and personal property;</w:t>
      </w:r>
    </w:p>
    <w:p>
      <w:pPr>
        <w:spacing w:before="0" w:after="0" w:line="408" w:lineRule="exact"/>
        <w:ind w:left="0" w:right="0" w:firstLine="576"/>
        <w:jc w:val="left"/>
      </w:pPr>
      <w:r>
        <w:rPr/>
        <w:t xml:space="preserve">(e) Hold in trust, improve, and develop land;</w:t>
      </w:r>
    </w:p>
    <w:p>
      <w:pPr>
        <w:spacing w:before="0" w:after="0" w:line="408" w:lineRule="exact"/>
        <w:ind w:left="0" w:right="0" w:firstLine="576"/>
        <w:jc w:val="left"/>
      </w:pPr>
      <w:r>
        <w:rPr/>
        <w:t xml:space="preserve">(f) Invest, deposit, and reinvest its funds;</w:t>
      </w:r>
    </w:p>
    <w:p>
      <w:pPr>
        <w:spacing w:before="0" w:after="0" w:line="408" w:lineRule="exact"/>
        <w:ind w:left="0" w:right="0" w:firstLine="576"/>
        <w:jc w:val="left"/>
      </w:pPr>
      <w:r>
        <w:rPr/>
        <w:t xml:space="preserve">(g) Incur debt in furtherance of its mission; and</w:t>
      </w:r>
    </w:p>
    <w:p>
      <w:pPr>
        <w:spacing w:before="0" w:after="0" w:line="408" w:lineRule="exact"/>
        <w:ind w:left="0" w:right="0" w:firstLine="576"/>
        <w:jc w:val="left"/>
      </w:pPr>
      <w:r>
        <w:rPr/>
        <w:t xml:space="preserve">(h) Lend its funds, property, credit, or services for corporate purposes.</w:t>
      </w:r>
    </w:p>
    <w:p>
      <w:pPr>
        <w:spacing w:before="0" w:after="0" w:line="408" w:lineRule="exact"/>
        <w:ind w:left="0" w:right="0" w:firstLine="576"/>
        <w:jc w:val="left"/>
      </w:pPr>
      <w:r>
        <w:rPr/>
        <w:t xml:space="preserve">(2) A community preservation and development authority has no power of eminent domain nor any power to levy taxes or special assessments.</w:t>
      </w:r>
    </w:p>
    <w:p>
      <w:pPr>
        <w:spacing w:before="0" w:after="0" w:line="408" w:lineRule="exact"/>
        <w:ind w:left="0" w:right="0" w:firstLine="576"/>
        <w:jc w:val="left"/>
      </w:pPr>
      <w:r>
        <w:rPr/>
        <w:t xml:space="preserve">(3) A community preservation and development authority that accepts public funds under subsection (1)(a) of this section:</w:t>
      </w:r>
    </w:p>
    <w:p>
      <w:pPr>
        <w:spacing w:before="0" w:after="0" w:line="408" w:lineRule="exact"/>
        <w:ind w:left="0" w:right="0" w:firstLine="576"/>
        <w:jc w:val="left"/>
      </w:pPr>
      <w:r>
        <w:rPr/>
        <w:t xml:space="preserve">(a) Is subject in all respects to Article VIII, section 5 or 7, as appropriate, of the state Constitution, and to RCW 42.17A.550 </w:t>
      </w:r>
      <w:r>
        <w:rPr>
          <w:u w:val="single"/>
        </w:rPr>
        <w:t xml:space="preserve">(as recodified by this act)</w:t>
      </w:r>
      <w:r>
        <w:rPr/>
        <w:t xml:space="preserve">; and</w:t>
      </w:r>
    </w:p>
    <w:p>
      <w:pPr>
        <w:spacing w:before="0" w:after="0" w:line="408" w:lineRule="exact"/>
        <w:ind w:left="0" w:right="0" w:firstLine="576"/>
        <w:jc w:val="left"/>
      </w:pPr>
      <w:r>
        <w:rPr/>
        <w:t xml:space="preserve">(b) May not use the funds to support or oppose a candidate, ballot proposition, political party, or political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384</w:t>
      </w:r>
      <w:r>
        <w:rPr/>
        <w:t xml:space="preserve">.</w:t>
      </w:r>
      <w:r>
        <w:t xml:space="preserve">060</w:t>
      </w:r>
      <w:r>
        <w:rPr/>
        <w:t xml:space="preserve"> and 2018 c 275 s 7 are each amended to read as follows:</w:t>
      </w:r>
    </w:p>
    <w:p>
      <w:pPr>
        <w:spacing w:before="0" w:after="0" w:line="408" w:lineRule="exact"/>
        <w:ind w:left="0" w:right="0" w:firstLine="576"/>
        <w:jc w:val="left"/>
      </w:pP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020</w:t>
      </w:r>
      <w:r>
        <w:rPr/>
        <w:t xml:space="preserve"> and 2011 c 60 s 41 are each amended to read as follows:</w:t>
      </w:r>
    </w:p>
    <w:p>
      <w:pPr>
        <w:spacing w:before="0" w:after="0" w:line="408" w:lineRule="exact"/>
        <w:ind w:left="0" w:right="0" w:firstLine="576"/>
        <w:jc w:val="left"/>
      </w:pPr>
      <w:r>
        <w:rPr/>
        <w:t xml:space="preserve">The definitions set forth in this section apply throughout this chapter, unless the context requires otherwise.</w:t>
      </w:r>
    </w:p>
    <w:p>
      <w:pPr>
        <w:spacing w:before="0" w:after="0" w:line="408" w:lineRule="exact"/>
        <w:ind w:left="0" w:right="0" w:firstLine="576"/>
        <w:jc w:val="left"/>
      </w:pPr>
      <w:r>
        <w:rPr/>
        <w:t xml:space="preserve">(1) "Chief election officer" means the secretary of state.</w:t>
      </w:r>
    </w:p>
    <w:p>
      <w:pPr>
        <w:spacing w:before="0" w:after="0" w:line="408" w:lineRule="exact"/>
        <w:ind w:left="0" w:right="0" w:firstLine="576"/>
        <w:jc w:val="left"/>
      </w:pPr>
      <w:r>
        <w:rPr/>
        <w:t xml:space="preserve">(2) "Federal census" means the decennial census required by federal law to be prepared by the United States bureau of the census in each year ending in zero.</w:t>
      </w:r>
    </w:p>
    <w:p>
      <w:pPr>
        <w:spacing w:before="0" w:after="0" w:line="408" w:lineRule="exact"/>
        <w:ind w:left="0" w:right="0" w:firstLine="576"/>
        <w:jc w:val="left"/>
      </w:pPr>
      <w:r>
        <w:rPr/>
        <w:t xml:space="preserve">(3) "Lobbyist" means an individual required to register with the Washington public disclosure commission pursuant to RCW 42.17A.600 </w:t>
      </w:r>
      <w:r>
        <w:rPr>
          <w:u w:val="single"/>
        </w:rPr>
        <w:t xml:space="preserve">(as recodified by this act)</w:t>
      </w:r>
      <w:r>
        <w:rPr/>
        <w:t xml:space="preserve">.</w:t>
      </w:r>
    </w:p>
    <w:p>
      <w:pPr>
        <w:spacing w:before="0" w:after="0" w:line="408" w:lineRule="exact"/>
        <w:ind w:left="0" w:right="0" w:firstLine="576"/>
        <w:jc w:val="left"/>
      </w:pPr>
      <w:r>
        <w:rPr/>
        <w:t xml:space="preserve">(4) "Plan" means a plan for legislative and congressional redistricting mandated by Article II, section 43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080</w:t>
      </w:r>
      <w:r>
        <w:rPr/>
        <w:t xml:space="preserve"> and 2018 c 301 s 10 are each amended to read as follows:</w:t>
      </w:r>
    </w:p>
    <w:p>
      <w:pPr>
        <w:spacing w:before="0" w:after="0" w:line="408" w:lineRule="exact"/>
        <w:ind w:left="0" w:right="0" w:firstLine="576"/>
        <w:jc w:val="left"/>
      </w:pPr>
      <w:r>
        <w:rPr/>
        <w:t xml:space="preserve">In addition to other duties prescribed by law, the commission shall:</w:t>
      </w:r>
    </w:p>
    <w:p>
      <w:pPr>
        <w:spacing w:before="0" w:after="0" w:line="408" w:lineRule="exact"/>
        <w:ind w:left="0" w:right="0" w:firstLine="576"/>
        <w:jc w:val="left"/>
      </w:pPr>
      <w:r>
        <w:rPr/>
        <w:t xml:space="preserve">(1) Adopt rules pursuant to the Administrative Procedure Act, chapter 34.05 RCW, to carry out the provisions of Article II, section 43 of the state Constitution and of this chapter, which rules shall provide that three voting members of the commission constitute a quorum to do business, and that the votes of three of the voting members are required for any official action of the commission;</w:t>
      </w:r>
    </w:p>
    <w:p>
      <w:pPr>
        <w:spacing w:before="0" w:after="0" w:line="408" w:lineRule="exact"/>
        <w:ind w:left="0" w:right="0" w:firstLine="576"/>
        <w:jc w:val="left"/>
      </w:pPr>
      <w:r>
        <w:rPr/>
        <w:t xml:space="preserve">(2) Act as the legislature's recipient of the final redistricting data and maps from the United States Bureau of the Census;</w:t>
      </w:r>
    </w:p>
    <w:p>
      <w:pPr>
        <w:spacing w:before="0" w:after="0" w:line="408" w:lineRule="exact"/>
        <w:ind w:left="0" w:right="0" w:firstLine="576"/>
        <w:jc w:val="left"/>
      </w:pPr>
      <w:r>
        <w:rPr/>
        <w:t xml:space="preserve">(3) Comply with requirements to disclose and preserve public records as specified in chapters 40.14 and 42.56 RCW;</w:t>
      </w:r>
    </w:p>
    <w:p>
      <w:pPr>
        <w:spacing w:before="0" w:after="0" w:line="408" w:lineRule="exact"/>
        <w:ind w:left="0" w:right="0" w:firstLine="576"/>
        <w:jc w:val="left"/>
      </w:pPr>
      <w:r>
        <w:rPr/>
        <w:t xml:space="preserve">(4) Hold open meetings pursuant to the open public meetings act, chapter 42.30 RCW;</w:t>
      </w:r>
    </w:p>
    <w:p>
      <w:pPr>
        <w:spacing w:before="0" w:after="0" w:line="408" w:lineRule="exact"/>
        <w:ind w:left="0" w:right="0" w:firstLine="576"/>
        <w:jc w:val="left"/>
      </w:pPr>
      <w:r>
        <w:rPr/>
        <w:t xml:space="preserve">(5) Prepare and disclose its minutes pursuant to RCW 42.30.035;</w:t>
      </w:r>
    </w:p>
    <w:p>
      <w:pPr>
        <w:spacing w:before="0" w:after="0" w:line="408" w:lineRule="exact"/>
        <w:ind w:left="0" w:right="0" w:firstLine="576"/>
        <w:jc w:val="left"/>
      </w:pPr>
      <w:r>
        <w:rPr/>
        <w:t xml:space="preserve">(6) Be subject to the provisions of RCW 42.17A.700 </w:t>
      </w:r>
      <w:r>
        <w:rPr>
          <w:u w:val="single"/>
        </w:rPr>
        <w:t xml:space="preserve">(as recodified by this act)</w:t>
      </w:r>
      <w:r>
        <w:rPr/>
        <w:t xml:space="preserve">;</w:t>
      </w:r>
    </w:p>
    <w:p>
      <w:pPr>
        <w:spacing w:before="0" w:after="0" w:line="408" w:lineRule="exact"/>
        <w:ind w:left="0" w:right="0" w:firstLine="576"/>
        <w:jc w:val="left"/>
      </w:pPr>
      <w:r>
        <w:rPr/>
        <w:t xml:space="preserve">(7) Prepare and publish a report with the plan; the report will be made available to the public at the time the plan is published. The report will include but will not be limited to: (a) The population and percentage deviation from the average district population for every district; (b) an explanation of the criteria used in developing the plan with a justification of any deviation in a district from the average district population; (c) a map of all the districts; and (d) the estimated cost incurred by the counties for adjusting precinct boundaries;</w:t>
      </w:r>
    </w:p>
    <w:p>
      <w:pPr>
        <w:spacing w:before="0" w:after="0" w:line="408" w:lineRule="exact"/>
        <w:ind w:left="0" w:right="0" w:firstLine="576"/>
        <w:jc w:val="left"/>
      </w:pPr>
      <w:r>
        <w:rPr/>
        <w:t xml:space="preserve">(8) Adopt a districting plan for a noncharter county with a population of </w:t>
      </w:r>
      <w:r>
        <w:t>((</w:t>
      </w:r>
      <w:r>
        <w:rPr>
          <w:strike/>
        </w:rPr>
        <w:t xml:space="preserve">four hundred thousand</w:t>
      </w:r>
      <w:r>
        <w:t>))</w:t>
      </w:r>
      <w:r>
        <w:rPr/>
        <w:t xml:space="preserve"> </w:t>
      </w:r>
      <w:r>
        <w:rPr>
          <w:u w:val="single"/>
        </w:rPr>
        <w:t xml:space="preserve">400,000</w:t>
      </w:r>
      <w:r>
        <w:rPr/>
        <w:t xml:space="preserve"> or more, pursuant to RCW 36.32.054.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57</w:t>
      </w:r>
      <w:r>
        <w:rPr/>
        <w:t xml:space="preserve">.</w:t>
      </w:r>
      <w:r>
        <w:t xml:space="preserve">060</w:t>
      </w:r>
      <w:r>
        <w:rPr/>
        <w:t xml:space="preserve"> and 2015 c 35 s 7 are each amended to read as follows:</w:t>
      </w:r>
    </w:p>
    <w:p>
      <w:pPr>
        <w:spacing w:before="0" w:after="0" w:line="408" w:lineRule="exact"/>
        <w:ind w:left="0" w:right="0" w:firstLine="576"/>
        <w:jc w:val="left"/>
      </w:pPr>
      <w:r>
        <w:rPr/>
        <w:t xml:space="preserve">A port development authority created under this chapter must comply with applicable laws including, but not limited to, the following:</w:t>
      </w:r>
    </w:p>
    <w:p>
      <w:pPr>
        <w:spacing w:before="0" w:after="0" w:line="408" w:lineRule="exact"/>
        <w:ind w:left="0" w:right="0" w:firstLine="576"/>
        <w:jc w:val="left"/>
      </w:pPr>
      <w:r>
        <w:rPr/>
        <w:t xml:space="preserve">(1) Requirements concerning local government audits by the state auditor and applicable accounting requirements set forth in chapter 43.09 RCW;</w:t>
      </w:r>
    </w:p>
    <w:p>
      <w:pPr>
        <w:spacing w:before="0" w:after="0" w:line="408" w:lineRule="exact"/>
        <w:ind w:left="0" w:right="0" w:firstLine="576"/>
        <w:jc w:val="left"/>
      </w:pPr>
      <w:r>
        <w:rPr/>
        <w:t xml:space="preserve">(2) The public records act, chapter 42.56 RCW;</w:t>
      </w:r>
    </w:p>
    <w:p>
      <w:pPr>
        <w:spacing w:before="0" w:after="0" w:line="408" w:lineRule="exact"/>
        <w:ind w:left="0" w:right="0" w:firstLine="576"/>
        <w:jc w:val="left"/>
      </w:pPr>
      <w:r>
        <w:rPr/>
        <w:t xml:space="preserve">(3) Prohibitions on using facilities for campaign purposes under RCW 42.17A.555 </w:t>
      </w:r>
      <w:r>
        <w:rPr>
          <w:u w:val="single"/>
        </w:rPr>
        <w:t xml:space="preserve">(as recodified by this act)</w:t>
      </w:r>
      <w:r>
        <w:rPr/>
        <w:t xml:space="preserve">;</w:t>
      </w:r>
    </w:p>
    <w:p>
      <w:pPr>
        <w:spacing w:before="0" w:after="0" w:line="408" w:lineRule="exact"/>
        <w:ind w:left="0" w:right="0" w:firstLine="576"/>
        <w:jc w:val="left"/>
      </w:pPr>
      <w:r>
        <w:rPr/>
        <w:t xml:space="preserve">(4) The open public meetings act, chapter 42.30 RCW;</w:t>
      </w:r>
    </w:p>
    <w:p>
      <w:pPr>
        <w:spacing w:before="0" w:after="0" w:line="408" w:lineRule="exact"/>
        <w:ind w:left="0" w:right="0" w:firstLine="576"/>
        <w:jc w:val="left"/>
      </w:pPr>
      <w:r>
        <w:rPr/>
        <w:t xml:space="preserve">(5) The code of ethics for municipal officers under chapter 42.23 RCW; and</w:t>
      </w:r>
    </w:p>
    <w:p>
      <w:pPr>
        <w:spacing w:before="0" w:after="0" w:line="408" w:lineRule="exact"/>
        <w:ind w:left="0" w:right="0" w:firstLine="576"/>
        <w:jc w:val="left"/>
      </w:pPr>
      <w:r>
        <w:rPr/>
        <w:t xml:space="preserve">(6) Local government whistleblower protection laws set forth in chapter 42.41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52</w:t>
      </w:r>
      <w:r>
        <w:rPr/>
        <w:t xml:space="preserve">.</w:t>
      </w:r>
      <w:r>
        <w:t xml:space="preserve">220</w:t>
      </w:r>
      <w:r>
        <w:rPr/>
        <w:t xml:space="preserve"> and 2020 c 83 s 6 are each amended to read as follows:</w:t>
      </w:r>
    </w:p>
    <w:p>
      <w:pPr>
        <w:spacing w:before="0" w:after="0" w:line="408" w:lineRule="exact"/>
        <w:ind w:left="0" w:right="0" w:firstLine="576"/>
        <w:jc w:val="left"/>
      </w:pPr>
      <w:r>
        <w:rPr/>
        <w:t xml:space="preserve">(1) The affairs of the cemetery district must be managed by a board of cemetery district commissioners composed of three members. The board may provide, by resolution passed by the commissioners, for the payment of compensation to each of its commissioners at a rate of up to </w:t>
      </w:r>
      <w:r>
        <w:t>((</w:t>
      </w:r>
      <w:r>
        <w:rPr>
          <w:strike/>
        </w:rPr>
        <w:t xml:space="preserve">ninety dollars</w:t>
      </w:r>
      <w:r>
        <w:t>))</w:t>
      </w:r>
      <w:r>
        <w:rPr/>
        <w:t xml:space="preserve"> </w:t>
      </w:r>
      <w:r>
        <w:rPr>
          <w:u w:val="single"/>
        </w:rPr>
        <w:t xml:space="preserve">$90</w:t>
      </w:r>
      <w:r>
        <w:rPr/>
        <w:t xml:space="preserve"> for each day or portion of a day spent in actual attendance at official meetings of the district commission, or in performance of other official services or duties on behalf of the district. However, the compensation for each commissioner must not exceed </w:t>
      </w:r>
      <w:r>
        <w:t>((</w:t>
      </w:r>
      <w:r>
        <w:rPr>
          <w:strike/>
        </w:rPr>
        <w:t xml:space="preserve">eight thousand six hundred forty dollars</w:t>
      </w:r>
      <w:r>
        <w:t>))</w:t>
      </w:r>
      <w:r>
        <w:rPr/>
        <w:t xml:space="preserve"> </w:t>
      </w:r>
      <w:r>
        <w:rPr>
          <w:u w:val="single"/>
        </w:rPr>
        <w:t xml:space="preserve">$8,640</w:t>
      </w:r>
      <w:r>
        <w:rPr/>
        <w:t xml:space="preserve"> per year.</w:t>
      </w:r>
    </w:p>
    <w:p>
      <w:pPr>
        <w:spacing w:before="0" w:after="0" w:line="408" w:lineRule="exact"/>
        <w:ind w:left="0" w:right="0" w:firstLine="576"/>
        <w:jc w:val="left"/>
      </w:pPr>
      <w:r>
        <w:rPr/>
        <w:t xml:space="preserve">(2) Any commissioner may waive all or any portion of his or her compensation payable under this section as to any month or months during his or her term of office, by a written waiver filed with the clerk of the board. The waiver, to be effective, must be filed any time after the commissioner's election and prior to the date on which the compensation would otherwise be paid. The waiver must specify the month or period of months for which it is made. The board must fix the compensation to be paid the secretary and other employees of the district. Cemetery district commissioners and candidates for cemetery district commissioner are exempt from the requirements of </w:t>
      </w:r>
      <w:r>
        <w:t>((</w:t>
      </w:r>
      <w:r>
        <w:rPr>
          <w:strike/>
        </w:rPr>
        <w:t xml:space="preserve">chapter 42.17A</w:t>
      </w:r>
      <w:r>
        <w:t>))</w:t>
      </w:r>
      <w:r>
        <w:rPr/>
        <w:t xml:space="preserve"> </w:t>
      </w:r>
      <w:r>
        <w:rPr>
          <w:u w:val="single"/>
        </w:rPr>
        <w:t xml:space="preserve">Title 29B</w:t>
      </w:r>
      <w:r>
        <w:rPr/>
        <w:t xml:space="preserve"> RCW.</w:t>
      </w:r>
    </w:p>
    <w:p>
      <w:pPr>
        <w:spacing w:before="0" w:after="0" w:line="408" w:lineRule="exact"/>
        <w:ind w:left="0" w:right="0" w:firstLine="576"/>
        <w:jc w:val="left"/>
      </w:pPr>
      <w:r>
        <w:rPr/>
        <w:t xml:space="preserve">(3) The initial cemetery district commissioners must assume office immediately upon their election and qualification. Staggering of terms of office must be accomplished as follows: (a) The person elected receiving the greatest number of votes is elected to a six-year term of office if the election is held in an odd-numbered year or a five-year term of office if the election is held in an even-numbered year; (b) the person who is elected receiving the next greatest number of votes is elected to a four-year term of office if the election is held in an odd-numbered year or a three-year term of office if the election is held in an even-numbered year; and (c) the other person who is elected is elected to a two-year term of office if the election is held in an odd-numbered year or a one-year term of office if the election is held in an even-numbered year. The initial commissioners must assume office immediately after they are elected and qualified but their terms of office must be calculated from the first day of January after the election.</w:t>
      </w:r>
    </w:p>
    <w:p>
      <w:pPr>
        <w:spacing w:before="0" w:after="0" w:line="408" w:lineRule="exact"/>
        <w:ind w:left="0" w:right="0" w:firstLine="576"/>
        <w:jc w:val="left"/>
      </w:pPr>
      <w:r>
        <w:rPr/>
        <w:t xml:space="preserve">(4) Thereafter, commissioners are elected to six-year terms of office. Commissioners must serve until their successors are elected and qualified and assume office as provided in RCW 29A.60.280.</w:t>
      </w:r>
    </w:p>
    <w:p>
      <w:pPr>
        <w:spacing w:before="0" w:after="0" w:line="408" w:lineRule="exact"/>
        <w:ind w:left="0" w:right="0" w:firstLine="576"/>
        <w:jc w:val="left"/>
      </w:pPr>
      <w:r>
        <w:rPr/>
        <w:t xml:space="preserve">(5) The dollar thresholds established in this section must be adjusted for inflation by the office of financial management every five years, beginning January 1, 2024,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must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(6) A person holding office as commissioner for two or more special purpose districts may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02</w:t>
      </w:r>
      <w:r>
        <w:rPr/>
        <w:t xml:space="preserve">.</w:t>
      </w:r>
      <w:r>
        <w:t xml:space="preserve">120</w:t>
      </w:r>
      <w:r>
        <w:rPr/>
        <w:t xml:space="preserve"> and 2021 c 314 s 21 are each amended to read as follows:</w:t>
      </w:r>
    </w:p>
    <w:p>
      <w:pPr>
        <w:spacing w:before="0" w:after="0" w:line="408" w:lineRule="exact"/>
        <w:ind w:left="0" w:right="0" w:firstLine="576"/>
        <w:jc w:val="left"/>
      </w:pPr>
      <w:r>
        <w:rPr/>
        <w:t xml:space="preserve">(1) Nothing in chapter 314, Laws of 2021 prevents state agencies that are not covered agencies from adopting environmental justice policies and processes consistent with chapter 314, Laws of 2021.</w:t>
      </w:r>
    </w:p>
    <w:p>
      <w:pPr>
        <w:spacing w:before="0" w:after="0" w:line="408" w:lineRule="exact"/>
        <w:ind w:left="0" w:right="0" w:firstLine="576"/>
        <w:jc w:val="left"/>
      </w:pPr>
      <w:r>
        <w:rPr/>
        <w:t xml:space="preserve">(2) The head of a covered agency may, on a case-by-case basis, exempt a significant agency action or decision process from the requirements of RCW 70A.02.060 and 70A.02.080 upon determining that:</w:t>
      </w:r>
    </w:p>
    <w:p>
      <w:pPr>
        <w:spacing w:before="0" w:after="0" w:line="408" w:lineRule="exact"/>
        <w:ind w:left="0" w:right="0" w:firstLine="576"/>
        <w:jc w:val="left"/>
      </w:pPr>
      <w:r>
        <w:rPr/>
        <w:t xml:space="preserve">(a) Any delay in the significant agency action poses a potentially significant threat to human health or the environment, or is likely to cause serious harm to the public interest;</w:t>
      </w:r>
    </w:p>
    <w:p>
      <w:pPr>
        <w:spacing w:before="0" w:after="0" w:line="408" w:lineRule="exact"/>
        <w:ind w:left="0" w:right="0" w:firstLine="576"/>
        <w:jc w:val="left"/>
      </w:pPr>
      <w:r>
        <w:rPr/>
        <w:t xml:space="preserve">(b) An assessment would delay a significant agency decision concerning the assessment, collection, or administration of any tax, tax program, debt, revenue, receipt, a regulated entity's financial filings, or insurance rate or form filing;</w:t>
      </w:r>
    </w:p>
    <w:p>
      <w:pPr>
        <w:spacing w:before="0" w:after="0" w:line="408" w:lineRule="exact"/>
        <w:ind w:left="0" w:right="0" w:firstLine="576"/>
        <w:jc w:val="left"/>
      </w:pPr>
      <w:r>
        <w:rPr/>
        <w:t xml:space="preserve">(c) The requirements of RCW 70A.02.060 and 70A.02.080 are in conflict with:</w:t>
      </w:r>
    </w:p>
    <w:p>
      <w:pPr>
        <w:spacing w:before="0" w:after="0" w:line="408" w:lineRule="exact"/>
        <w:ind w:left="0" w:right="0" w:firstLine="576"/>
        <w:jc w:val="left"/>
      </w:pPr>
      <w:r>
        <w:rPr/>
        <w:t xml:space="preserve">(i) Federal law or federal program requirements;</w:t>
      </w:r>
    </w:p>
    <w:p>
      <w:pPr>
        <w:spacing w:before="0" w:after="0" w:line="408" w:lineRule="exact"/>
        <w:ind w:left="0" w:right="0" w:firstLine="576"/>
        <w:jc w:val="left"/>
      </w:pPr>
      <w:r>
        <w:rPr/>
        <w:t xml:space="preserve">(ii) The requirements for eligibility of employers in this state for federal unemployment tax credits; or</w:t>
      </w:r>
    </w:p>
    <w:p>
      <w:pPr>
        <w:spacing w:before="0" w:after="0" w:line="408" w:lineRule="exact"/>
        <w:ind w:left="0" w:right="0" w:firstLine="576"/>
        <w:jc w:val="left"/>
      </w:pPr>
      <w:r>
        <w:rPr/>
        <w:t xml:space="preserve">(iii) Constitutional limitations or fiduciary obligations, including those applicable to the management of state lands and state forestlands as defined in RCW 79.02.010.</w:t>
      </w:r>
    </w:p>
    <w:p>
      <w:pPr>
        <w:spacing w:before="0" w:after="0" w:line="408" w:lineRule="exact"/>
        <w:ind w:left="0" w:right="0" w:firstLine="576"/>
        <w:jc w:val="left"/>
      </w:pPr>
      <w:r>
        <w:rPr/>
        <w:t xml:space="preserve">(3) A covered agency may not, for the purposes of implementing any of its responsibilities under this chapter, contract with an entity that employs a lobbyist registered under RCW 42.17A.600 </w:t>
      </w:r>
      <w:r>
        <w:rPr>
          <w:u w:val="single"/>
        </w:rPr>
        <w:t xml:space="preserve">(as recodified by this act)</w:t>
      </w:r>
      <w:r>
        <w:rPr/>
        <w:t xml:space="preserve"> that is lobbying on behalf of that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830</w:t>
      </w:r>
      <w:r>
        <w:rPr/>
        <w:t xml:space="preserve"> and 2011 c 60 s 48 are each amended to read as follows:</w:t>
      </w:r>
    </w:p>
    <w:p>
      <w:pPr>
        <w:spacing w:before="0" w:after="0" w:line="408" w:lineRule="exact"/>
        <w:ind w:left="0" w:right="0" w:firstLine="576"/>
        <w:jc w:val="left"/>
      </w:pPr>
      <w:r>
        <w:rPr/>
        <w:t xml:space="preserve">The recreation and conservation funding board or office may receive gifts, grants, or endowments from public and private sources that are made from time to time, in trust or otherwise, for the use and benefit of the purposes of RCW 79A.25.800 through 79A.25.830 and spend gifts, grants, or endowments or income from the public or private sources according to their terms, unless the receipt of the gifts, grants, or endowments violates RCW 42.17A.560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759</w:t>
      </w:r>
      <w:r>
        <w:rPr/>
        <w:t xml:space="preserve"> and 2023 c 286 s 2 are each amended to read as follows:</w:t>
      </w:r>
    </w:p>
    <w:p>
      <w:pPr>
        <w:spacing w:before="0" w:after="0" w:line="408" w:lineRule="exact"/>
        <w:ind w:left="0" w:right="0" w:firstLine="576"/>
        <w:jc w:val="left"/>
      </w:pPr>
      <w:r>
        <w:rPr/>
        <w:t xml:space="preserve">(1) This chapter does not apply to amounts received by any person for engaging in any of the following activities:</w:t>
      </w:r>
    </w:p>
    <w:p>
      <w:pPr>
        <w:spacing w:before="0" w:after="0" w:line="408" w:lineRule="exact"/>
        <w:ind w:left="0" w:right="0" w:firstLine="576"/>
        <w:jc w:val="left"/>
      </w:pPr>
      <w:r>
        <w:rPr/>
        <w:t xml:space="preserve">(a) Printing a newspaper, publishing a newspaper, or both; or</w:t>
      </w:r>
    </w:p>
    <w:p>
      <w:pPr>
        <w:spacing w:before="0" w:after="0" w:line="408" w:lineRule="exact"/>
        <w:ind w:left="0" w:right="0" w:firstLine="576"/>
        <w:jc w:val="left"/>
      </w:pPr>
      <w:r>
        <w:rPr/>
        <w:t xml:space="preserve">(b) Publishing eligible digital content by a person who reported under the printing and publishing tax classification for the reporting period that covers January 1, 2008, for engaging in printing and/or publishing a newspaper, as defined on January 1, 2008.</w:t>
      </w:r>
    </w:p>
    <w:p>
      <w:pPr>
        <w:spacing w:before="0" w:after="0" w:line="408" w:lineRule="exact"/>
        <w:ind w:left="0" w:right="0" w:firstLine="576"/>
        <w:jc w:val="left"/>
      </w:pPr>
      <w:r>
        <w:rPr/>
        <w:t xml:space="preserve">(2) The exemption under this section must be reduced by an amount equal to the value of any expenditure made by the person during the tax reporting period. For purposes of this subsection, "expenditure" has the meaning provided in </w:t>
      </w:r>
      <w:r>
        <w:t>((</w:t>
      </w:r>
      <w:r>
        <w:rPr>
          <w:strike/>
        </w:rPr>
        <w:t xml:space="preserve">RCW 42.17A.005</w:t>
      </w:r>
      <w:r>
        <w:t>))</w:t>
      </w:r>
      <w:r>
        <w:rPr/>
        <w:t xml:space="preserve"> </w:t>
      </w:r>
      <w:r>
        <w:rPr>
          <w:u w:val="single"/>
        </w:rPr>
        <w:t xml:space="preserve">section 223 of this act</w:t>
      </w:r>
      <w:r>
        <w:rPr/>
        <w:t xml:space="preserve">.</w:t>
      </w:r>
    </w:p>
    <w:p>
      <w:pPr>
        <w:spacing w:before="0" w:after="0" w:line="408" w:lineRule="exact"/>
        <w:ind w:left="0" w:right="0" w:firstLine="576"/>
        <w:jc w:val="left"/>
      </w:pPr>
      <w:r>
        <w:rPr/>
        <w:t xml:space="preserve">(3) If a person who is primarily engaged in printing a newspaper, publishing a newspaper, or publishing eligible digital content, or any combination of these activities, charges a single, nonvariable amount to advertise in, subscribe to, or access content in both a publication identified in subsection (1) of this section and another type of publication, the entire amount is exempt under this section.</w:t>
      </w:r>
    </w:p>
    <w:p>
      <w:pPr>
        <w:spacing w:before="0" w:after="0" w:line="408" w:lineRule="exact"/>
        <w:ind w:left="0" w:right="0" w:firstLine="576"/>
        <w:jc w:val="left"/>
      </w:pPr>
      <w:r>
        <w:rPr/>
        <w:t xml:space="preserve">(4) For purposes of this section, "eligible digital content" means a publication that:</w:t>
      </w:r>
    </w:p>
    <w:p>
      <w:pPr>
        <w:spacing w:before="0" w:after="0" w:line="408" w:lineRule="exact"/>
        <w:ind w:left="0" w:right="0" w:firstLine="576"/>
        <w:jc w:val="left"/>
      </w:pPr>
      <w:r>
        <w:rPr/>
        <w:t xml:space="preserve">(a) Is published at regularly stated intervals of at least once per month;</w:t>
      </w:r>
    </w:p>
    <w:p>
      <w:pPr>
        <w:spacing w:before="0" w:after="0" w:line="408" w:lineRule="exact"/>
        <w:ind w:left="0" w:right="0" w:firstLine="576"/>
        <w:jc w:val="left"/>
      </w:pPr>
      <w:r>
        <w:rPr/>
        <w:t xml:space="preserve">(b) Features written content, the largest category of which, as determined by word count, contains material that identifies the author or the original source of the material; and</w:t>
      </w:r>
    </w:p>
    <w:p>
      <w:pPr>
        <w:spacing w:before="0" w:after="0" w:line="408" w:lineRule="exact"/>
        <w:ind w:left="0" w:right="0" w:firstLine="576"/>
        <w:jc w:val="left"/>
      </w:pPr>
      <w:r>
        <w:rPr/>
        <w:t xml:space="preserve">(c) Is made available to readers exclusively in an electronic format.</w:t>
      </w:r>
    </w:p>
    <w:p>
      <w:pPr>
        <w:spacing w:before="0" w:after="0" w:line="408" w:lineRule="exact"/>
        <w:ind w:left="0" w:right="0" w:firstLine="576"/>
        <w:jc w:val="left"/>
      </w:pPr>
      <w:r>
        <w:rPr/>
        <w:t xml:space="preserve">(5) The exemption under this section applies only to persons primarily engaged in printing a newspaper, publishing a newspaper, or publishing eligible digital content, or any combination of these activities, unless these business activities were previously engaged in by an affiliated person and were not the affiliated person's primary business activity.</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"Affiliated" has the same meaning as provided in RCW 82.04.299.</w:t>
      </w:r>
    </w:p>
    <w:p>
      <w:pPr>
        <w:spacing w:before="0" w:after="0" w:line="408" w:lineRule="exact"/>
        <w:ind w:left="0" w:right="0" w:firstLine="576"/>
        <w:jc w:val="left"/>
      </w:pPr>
      <w:r>
        <w:rPr/>
        <w:t xml:space="preserve">(b) "Primarily" means, with respect to a business activity or combination of business activities of a taxpayer, more the 50 percent of the taxpayer's gross worldwide income from all business activities, whether subject to tax under this chapter or not, comes from such activity or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534 of 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e338e9d0144f4c0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16141e5b7f4969" /><Relationship Type="http://schemas.openxmlformats.org/officeDocument/2006/relationships/footer" Target="/word/footer1.xml" Id="Re338e9d0144f4c09" /></Relationships>
</file>