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188a4ce5194b4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5798</w:t>
      </w:r>
    </w:p>
    <w:p>
      <w:pPr>
        <w:jc w:val="center"/>
        <w:spacing w:before="480" w:after="0" w:line="240"/>
      </w:pPr>
      <w:r>
        <w:t xml:space="preserve">Chapter </w:t>
      </w:r>
      <w:r>
        <w:rPr/>
        <w:t xml:space="preserve">244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INSURANCE CANCELLATION AND NONRENEWAL—NOTICE PERIOD</w:t>
      </w:r>
    </w:p>
    <w:p>
      <w:pPr>
        <w:spacing w:before="720" w:after="240" w:line="240" w:lineRule="exact"/>
        <w:ind w:left="0" w:right="0" w:firstLine="0"/>
        <w:jc w:val="center"/>
      </w:pPr>
      <w:r>
        <w:t xml:space="preserve">EFFECTIVE DATE: </w:t>
      </w:r>
      <w:r>
        <w:rPr/>
        <w:t xml:space="preserve">July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2:08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5798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Kuderer, Shewmake, Hasegawa, and Wellman)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required notice of cancellation or nonrenewal of certain types of insurance policies to 60 days; amending RCW 48.18.290 and 48.18.2901;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290</w:t>
      </w:r>
      <w:r>
        <w:rPr/>
        <w:t xml:space="preserve"> and 2006 c 8 s 212 are each amended to read as follows:</w:t>
      </w:r>
    </w:p>
    <w:p>
      <w:pPr>
        <w:spacing w:before="0" w:after="0" w:line="408" w:lineRule="exact"/>
        <w:ind w:left="0" w:right="0" w:firstLine="576"/>
        <w:jc w:val="left"/>
      </w:pPr>
      <w:r>
        <w:rPr/>
        <w:t xml:space="preserve">(1) Cancellation by the insurer of any policy which by its terms is cancellable at the option of the insurer, or of any binder based on such policy which does not contain a clearly stated expiration date, may be effected as to any interest only upon compliance with the following:</w:t>
      </w:r>
    </w:p>
    <w:p>
      <w:pPr>
        <w:spacing w:before="0" w:after="0" w:line="408" w:lineRule="exact"/>
        <w:ind w:left="0" w:right="0" w:firstLine="576"/>
        <w:jc w:val="left"/>
      </w:pPr>
      <w:r>
        <w:rPr/>
        <w:t xml:space="preserve">(a) For all insurance policies other than medical malpractice insurance policies or fire insurance policies canceled under RCW 48.53.040:</w:t>
      </w:r>
    </w:p>
    <w:p>
      <w:pPr>
        <w:spacing w:before="0" w:after="0" w:line="408" w:lineRule="exact"/>
        <w:ind w:left="0" w:right="0" w:firstLine="576"/>
        <w:jc w:val="left"/>
      </w:pPr>
      <w:r>
        <w:rPr/>
        <w:t xml:space="preserve">(i) The insurer must deliver or mail written notice of cancellation to the named insured at least </w:t>
      </w:r>
      <w:r>
        <w:t>((</w:t>
      </w:r>
      <w:r>
        <w:rPr>
          <w:strike/>
        </w:rPr>
        <w:t xml:space="preserve">forty-five</w:t>
      </w:r>
      <w:r>
        <w:t>))</w:t>
      </w:r>
      <w:r>
        <w:rPr/>
        <w:t xml:space="preserve"> </w:t>
      </w:r>
      <w:r>
        <w:rPr>
          <w:u w:val="single"/>
        </w:rPr>
        <w:t xml:space="preserve">60</w:t>
      </w:r>
      <w:r>
        <w:rPr/>
        <w:t xml:space="preserve"> days before the effective date of the cancellation; and</w:t>
      </w:r>
    </w:p>
    <w:p>
      <w:pPr>
        <w:spacing w:before="0" w:after="0" w:line="408" w:lineRule="exact"/>
        <w:ind w:left="0" w:right="0" w:firstLine="576"/>
        <w:jc w:val="left"/>
      </w:pPr>
      <w:r>
        <w:rPr/>
        <w:t xml:space="preserve">(ii) The cancellation notice must include the insurer's actual reason for canceling the policy.</w:t>
      </w:r>
    </w:p>
    <w:p>
      <w:pPr>
        <w:spacing w:before="0" w:after="0" w:line="408" w:lineRule="exact"/>
        <w:ind w:left="0" w:right="0" w:firstLine="576"/>
        <w:jc w:val="left"/>
      </w:pPr>
      <w:r>
        <w:rPr/>
        <w:t xml:space="preserve">(b) For medical malpractice insurance policies:</w:t>
      </w:r>
    </w:p>
    <w:p>
      <w:pPr>
        <w:spacing w:before="0" w:after="0" w:line="408" w:lineRule="exact"/>
        <w:ind w:left="0" w:right="0" w:firstLine="576"/>
        <w:jc w:val="left"/>
      </w:pPr>
      <w:r>
        <w:rPr/>
        <w:t xml:space="preserve">(i) The insurer must deliver or mail written notice of the cancellation to the named insured at least </w:t>
      </w:r>
      <w:r>
        <w:t>((</w:t>
      </w:r>
      <w:r>
        <w:rPr>
          <w:strike/>
        </w:rPr>
        <w:t xml:space="preserve">ninety</w:t>
      </w:r>
      <w:r>
        <w:t>))</w:t>
      </w:r>
      <w:r>
        <w:rPr/>
        <w:t xml:space="preserve"> </w:t>
      </w:r>
      <w:r>
        <w:rPr>
          <w:u w:val="single"/>
        </w:rPr>
        <w:t xml:space="preserve">90</w:t>
      </w:r>
      <w:r>
        <w:rPr/>
        <w:t xml:space="preserve"> days before the effective date of the cancellation; and</w:t>
      </w:r>
    </w:p>
    <w:p>
      <w:pPr>
        <w:spacing w:before="0" w:after="0" w:line="408" w:lineRule="exact"/>
        <w:ind w:left="0" w:right="0" w:firstLine="576"/>
        <w:jc w:val="left"/>
      </w:pPr>
      <w:r>
        <w:rPr/>
        <w:t xml:space="preserve">(ii) The cancellation notice must include the insurer's actual reason for canceling the policy and describe the significant risk factors that led to the insurer's underwriting action, as defined under RCW 48.18.547(1)(e).</w:t>
      </w:r>
    </w:p>
    <w:p>
      <w:pPr>
        <w:spacing w:before="0" w:after="0" w:line="408" w:lineRule="exact"/>
        <w:ind w:left="0" w:right="0" w:firstLine="576"/>
        <w:jc w:val="left"/>
      </w:pPr>
      <w:r>
        <w:rPr/>
        <w:t xml:space="preserve">(c) If an insurer cancels a policy described under (a) or (b) of this subsection for nonpayment of premium, the insurer must deliver or mail the cancellation notice to the named insured at least </w:t>
      </w:r>
      <w:r>
        <w:t>((</w:t>
      </w:r>
      <w:r>
        <w:rPr>
          <w:strike/>
        </w:rPr>
        <w:t xml:space="preserve">ten</w:t>
      </w:r>
      <w:r>
        <w:t>))</w:t>
      </w:r>
      <w:r>
        <w:rPr/>
        <w:t xml:space="preserve"> </w:t>
      </w:r>
      <w:r>
        <w:rPr>
          <w:u w:val="single"/>
        </w:rPr>
        <w:t xml:space="preserve">10</w:t>
      </w:r>
      <w:r>
        <w:rPr/>
        <w:t xml:space="preserve"> days before the effective date of the cancellation.</w:t>
      </w:r>
    </w:p>
    <w:p>
      <w:pPr>
        <w:spacing w:before="0" w:after="0" w:line="408" w:lineRule="exact"/>
        <w:ind w:left="0" w:right="0" w:firstLine="576"/>
        <w:jc w:val="left"/>
      </w:pPr>
      <w:r>
        <w:rPr/>
        <w:t xml:space="preserve">(d) If an insurer cancels a fire insurance policy under RCW 48.53.040, the insurer must deliver or mail the cancellation notice to the named insured at least five days before the effective date of the cancellation.</w:t>
      </w:r>
    </w:p>
    <w:p>
      <w:pPr>
        <w:spacing w:before="0" w:after="0" w:line="408" w:lineRule="exact"/>
        <w:ind w:left="0" w:right="0" w:firstLine="576"/>
        <w:jc w:val="left"/>
      </w:pPr>
      <w:r>
        <w:rPr/>
        <w:t xml:space="preserve">(e) Like notice must also be so delivered or mailed to each mortgagee, pledgee, or other person shown by the policy to have an interest in any loss which may occur thereunder. For purposes of this subsection (1)(e), "delivered" includes electronic transmittal, facsimile, or personal delivery.</w:t>
      </w:r>
    </w:p>
    <w:p>
      <w:pPr>
        <w:spacing w:before="0" w:after="0" w:line="408" w:lineRule="exact"/>
        <w:ind w:left="0" w:right="0" w:firstLine="576"/>
        <w:jc w:val="left"/>
      </w:pPr>
      <w:r>
        <w:rPr/>
        <w:t xml:space="preserve">(2) The mailing of any such notice shall be effected by depositing it in a sealed envelope, directed to the addressee at his or her last address as known to the insurer or as shown by the insurer's records, with proper prepaid postage affixed, in a letter depository of the United States post office. The insurer shall retain in its records any such item so mailed, together with its envelope, which was returned by the post office upon failure to find, or deliver the mailing to, the addressee.</w:t>
      </w:r>
    </w:p>
    <w:p>
      <w:pPr>
        <w:spacing w:before="0" w:after="0" w:line="408" w:lineRule="exact"/>
        <w:ind w:left="0" w:right="0" w:firstLine="576"/>
        <w:jc w:val="left"/>
      </w:pPr>
      <w:r>
        <w:rPr/>
        <w:t xml:space="preserve">(3) The affidavit of the individual making or supervising such a mailing, shall constitute prima facie evidence of such facts of the mailing as are therein affirmed.</w:t>
      </w:r>
    </w:p>
    <w:p>
      <w:pPr>
        <w:spacing w:before="0" w:after="0" w:line="408" w:lineRule="exact"/>
        <w:ind w:left="0" w:right="0" w:firstLine="576"/>
        <w:jc w:val="left"/>
      </w:pPr>
      <w:r>
        <w:rPr/>
        <w:t xml:space="preserve">(4) The portion of any premium paid to the insurer on account of the policy, unearned because of the cancellation and in amount as computed on the pro rata basis, must be actually paid to the insured or other person entitled thereto as shown by the policy or by any endorsement thereon, or be mailed to the insured or such person as soon as possible, and no later than </w:t>
      </w:r>
      <w:r>
        <w:t>((</w:t>
      </w:r>
      <w:r>
        <w:rPr>
          <w:strike/>
        </w:rPr>
        <w:t xml:space="preserve">forty-five</w:t>
      </w:r>
      <w:r>
        <w:t>))</w:t>
      </w:r>
      <w:r>
        <w:rPr/>
        <w:t xml:space="preserve"> </w:t>
      </w:r>
      <w:r>
        <w:rPr>
          <w:u w:val="single"/>
        </w:rPr>
        <w:t xml:space="preserve">45</w:t>
      </w:r>
      <w:r>
        <w:rPr/>
        <w:t xml:space="preserve"> days after the date of notice of cancellation to the insured for homeowners', dwelling fire, and private passenger auto. Any such payment may be made by cash, or by check, bank draft, or money order.</w:t>
      </w:r>
    </w:p>
    <w:p>
      <w:pPr>
        <w:spacing w:before="0" w:after="0" w:line="408" w:lineRule="exact"/>
        <w:ind w:left="0" w:right="0" w:firstLine="576"/>
        <w:jc w:val="left"/>
      </w:pPr>
      <w:r>
        <w:rPr/>
        <w:t xml:space="preserve">(5) This section shall not apply to contracts of life or disability insurance without provision for cancellation prior to the date to which premiums have been paid, or to contracts of insurance procured under the provisions of chapter 48.15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2901</w:t>
      </w:r>
      <w:r>
        <w:rPr/>
        <w:t xml:space="preserve"> and 2006 c 8 s 213 are each amended to read as follows:</w:t>
      </w:r>
    </w:p>
    <w:p>
      <w:pPr>
        <w:spacing w:before="0" w:after="0" w:line="408" w:lineRule="exact"/>
        <w:ind w:left="0" w:right="0" w:firstLine="576"/>
        <w:jc w:val="left"/>
      </w:pPr>
      <w:r>
        <w:rPr/>
        <w:t xml:space="preserve">(1) Each insurer must renew any insurance policy subject to RCW 48.18.290 unless one of the following situations exists:</w:t>
      </w:r>
    </w:p>
    <w:p>
      <w:pPr>
        <w:spacing w:before="0" w:after="0" w:line="408" w:lineRule="exact"/>
        <w:ind w:left="0" w:right="0" w:firstLine="576"/>
        <w:jc w:val="left"/>
      </w:pPr>
      <w:r>
        <w:rPr/>
        <w:t xml:space="preserve">(a)(i) For all insurance policies subject to RCW 48.18.290(1)(a):</w:t>
      </w:r>
    </w:p>
    <w:p>
      <w:pPr>
        <w:spacing w:before="0" w:after="0" w:line="408" w:lineRule="exact"/>
        <w:ind w:left="0" w:right="0" w:firstLine="576"/>
        <w:jc w:val="left"/>
      </w:pPr>
      <w:r>
        <w:rPr/>
        <w:t xml:space="preserve">(A) The insurer must deliver or mail written notice of nonrenewal to the named insured at least </w:t>
      </w:r>
      <w:r>
        <w:t>((</w:t>
      </w:r>
      <w:r>
        <w:rPr>
          <w:strike/>
        </w:rPr>
        <w:t xml:space="preserve">forty-five</w:t>
      </w:r>
      <w:r>
        <w:t>))</w:t>
      </w:r>
      <w:r>
        <w:rPr/>
        <w:t xml:space="preserve"> </w:t>
      </w:r>
      <w:r>
        <w:rPr>
          <w:u w:val="single"/>
        </w:rPr>
        <w:t xml:space="preserve">60</w:t>
      </w:r>
      <w:r>
        <w:rPr/>
        <w:t xml:space="preserve"> days before the expiration date of the policy; and</w:t>
      </w:r>
    </w:p>
    <w:p>
      <w:pPr>
        <w:spacing w:before="0" w:after="0" w:line="408" w:lineRule="exact"/>
        <w:ind w:left="0" w:right="0" w:firstLine="576"/>
        <w:jc w:val="left"/>
      </w:pPr>
      <w:r>
        <w:rPr/>
        <w:t xml:space="preserve">(B) The notice must include the insurer's actual reason for refusing to renew the policy.</w:t>
      </w:r>
    </w:p>
    <w:p>
      <w:pPr>
        <w:spacing w:before="0" w:after="0" w:line="408" w:lineRule="exact"/>
        <w:ind w:left="0" w:right="0" w:firstLine="576"/>
        <w:jc w:val="left"/>
      </w:pPr>
      <w:r>
        <w:rPr/>
        <w:t xml:space="preserve">(ii) For medical malpractice insurance policies subject to RCW 48.18.290(1)(b):</w:t>
      </w:r>
    </w:p>
    <w:p>
      <w:pPr>
        <w:spacing w:before="0" w:after="0" w:line="408" w:lineRule="exact"/>
        <w:ind w:left="0" w:right="0" w:firstLine="576"/>
        <w:jc w:val="left"/>
      </w:pPr>
      <w:r>
        <w:rPr/>
        <w:t xml:space="preserve">(A) The insurer must deliver or mail written notice of the nonrenewal to the named insured at least </w:t>
      </w:r>
      <w:r>
        <w:t>((</w:t>
      </w:r>
      <w:r>
        <w:rPr>
          <w:strike/>
        </w:rPr>
        <w:t xml:space="preserve">ninety</w:t>
      </w:r>
      <w:r>
        <w:t>))</w:t>
      </w:r>
      <w:r>
        <w:rPr/>
        <w:t xml:space="preserve"> </w:t>
      </w:r>
      <w:r>
        <w:rPr>
          <w:u w:val="single"/>
        </w:rPr>
        <w:t xml:space="preserve">90</w:t>
      </w:r>
      <w:r>
        <w:rPr/>
        <w:t xml:space="preserve"> days before the expiration date of the policy; and</w:t>
      </w:r>
    </w:p>
    <w:p>
      <w:pPr>
        <w:spacing w:before="0" w:after="0" w:line="408" w:lineRule="exact"/>
        <w:ind w:left="0" w:right="0" w:firstLine="576"/>
        <w:jc w:val="left"/>
      </w:pPr>
      <w:r>
        <w:rPr/>
        <w:t xml:space="preserve">(B) The notice must include the insurer's actual reason for refusing to renew the policy and describe the significant risk factors that led to the insurer's underwriting action, as defined under RCW 48.18.547(1)(e);</w:t>
      </w:r>
    </w:p>
    <w:p>
      <w:pPr>
        <w:spacing w:before="0" w:after="0" w:line="408" w:lineRule="exact"/>
        <w:ind w:left="0" w:right="0" w:firstLine="576"/>
        <w:jc w:val="left"/>
      </w:pPr>
      <w:r>
        <w:rPr/>
        <w:t xml:space="preserve">(b) At least </w:t>
      </w:r>
      <w:r>
        <w:t>((</w:t>
      </w:r>
      <w:r>
        <w:rPr>
          <w:strike/>
        </w:rPr>
        <w:t xml:space="preserve">twenty</w:t>
      </w:r>
      <w:r>
        <w:t>))</w:t>
      </w:r>
      <w:r>
        <w:rPr/>
        <w:t xml:space="preserve"> </w:t>
      </w:r>
      <w:r>
        <w:rPr>
          <w:u w:val="single"/>
        </w:rPr>
        <w:t xml:space="preserve">20</w:t>
      </w:r>
      <w:r>
        <w:rPr/>
        <w:t xml:space="preserve"> days prior to its expiration date, the insurer has communicated, either directly or through its agent, its willingness to renew in writing to the named insured and has included in that writing a statement of the amount of the premium or portion thereof required to be paid by the insured to renew the policy, and the insured fails to discharge when due his or her obligation in connection with the payment of such premium or portion thereof;</w:t>
      </w:r>
    </w:p>
    <w:p>
      <w:pPr>
        <w:spacing w:before="0" w:after="0" w:line="408" w:lineRule="exact"/>
        <w:ind w:left="0" w:right="0" w:firstLine="576"/>
        <w:jc w:val="left"/>
      </w:pPr>
      <w:r>
        <w:rPr/>
        <w:t xml:space="preserve">(c) The insured has procured equivalent coverage prior to the expiration of the policy period;</w:t>
      </w:r>
    </w:p>
    <w:p>
      <w:pPr>
        <w:spacing w:before="0" w:after="0" w:line="408" w:lineRule="exact"/>
        <w:ind w:left="0" w:right="0" w:firstLine="576"/>
        <w:jc w:val="left"/>
      </w:pPr>
      <w:r>
        <w:rPr/>
        <w:t xml:space="preserve">(d) The contract is evidenced by a written binder containing a clearly stated expiration date which has expired according to its terms; or</w:t>
      </w:r>
    </w:p>
    <w:p>
      <w:pPr>
        <w:spacing w:before="0" w:after="0" w:line="408" w:lineRule="exact"/>
        <w:ind w:left="0" w:right="0" w:firstLine="576"/>
        <w:jc w:val="left"/>
      </w:pPr>
      <w:r>
        <w:rPr/>
        <w:t xml:space="preserve">(e) The contract clearly states that it is not renewable, and is for a specific line, subclassification, or type of coverage that is not offered on a renewable basis. This subsection (1)(e) does not restrict the authority of the insurance commissioner under this code.</w:t>
      </w:r>
    </w:p>
    <w:p>
      <w:pPr>
        <w:spacing w:before="0" w:after="0" w:line="408" w:lineRule="exact"/>
        <w:ind w:left="0" w:right="0" w:firstLine="576"/>
        <w:jc w:val="left"/>
      </w:pPr>
      <w:r>
        <w:rPr/>
        <w:t xml:space="preserve">(2) Any insurer failing to include in the notice required by subsection (1)(b) of this section the amount of any increased premium resulting from a change of rates and an explanation of any change in the contract provisions shall renew the policy if so required by that subsection according to the rates and contract provisions applicable to the expiring policy. However, renewal based on the rates and contract provisions applicable to the expiring policy shall not prevent the insurer from making changes in the rates and/or contract provisions of the policy once during the term of its renewal after at least </w:t>
      </w:r>
      <w:r>
        <w:t>((</w:t>
      </w:r>
      <w:r>
        <w:rPr>
          <w:strike/>
        </w:rPr>
        <w:t xml:space="preserve">twenty</w:t>
      </w:r>
      <w:r>
        <w:t>))</w:t>
      </w:r>
      <w:r>
        <w:rPr/>
        <w:t xml:space="preserve"> </w:t>
      </w:r>
      <w:r>
        <w:rPr>
          <w:u w:val="single"/>
        </w:rPr>
        <w:t xml:space="preserve">20</w:t>
      </w:r>
      <w:r>
        <w:rPr/>
        <w:t xml:space="preserve"> days' advance notice of such change has been given to the named insured.</w:t>
      </w:r>
    </w:p>
    <w:p>
      <w:pPr>
        <w:spacing w:before="0" w:after="0" w:line="408" w:lineRule="exact"/>
        <w:ind w:left="0" w:right="0" w:firstLine="576"/>
        <w:jc w:val="left"/>
      </w:pPr>
      <w:r>
        <w:rPr/>
        <w:t xml:space="preserve">(3) Renewal of a policy shall not constitute a waiver or estoppel with respect to grounds for cancellation which existed before the effective date of such renewal, or with respect to cancellation of fire policies under chapter 48.53 RCW.</w:t>
      </w:r>
    </w:p>
    <w:p>
      <w:pPr>
        <w:spacing w:before="0" w:after="0" w:line="408" w:lineRule="exact"/>
        <w:ind w:left="0" w:right="0" w:firstLine="576"/>
        <w:jc w:val="left"/>
      </w:pPr>
      <w:r>
        <w:rPr/>
        <w:t xml:space="preserve">(4) "Renewal" or "to renew" means the issuance and delivery by an insurer of a contract of insurance replacing at the end of the contract period a contract of insurance previously issued and delivered by the same insurer, or the issuance and delivery of a certificate or notice extending the term of a contract beyond its policy period or term. However, (a) any contract of insurance with a policy period or term of six months or less whether or not made continuous for successive terms upon the payment of additional premiums shall for the purpose of RCW 48.18.290 and 48.18.293 through 48.18.295 be considered as if written for a policy period or term of six months; and (b) any policy written for a term longer than one year or any policy with no fixed expiration date, shall, for the purpose of RCW 48.18.290 and 48.18.293 through 48.18.295, be considered as if written for successive policy periods or terms of one year.</w:t>
      </w:r>
    </w:p>
    <w:p>
      <w:pPr>
        <w:spacing w:before="0" w:after="0" w:line="408" w:lineRule="exact"/>
        <w:ind w:left="0" w:right="0" w:firstLine="576"/>
        <w:jc w:val="left"/>
      </w:pPr>
      <w:r>
        <w:rPr/>
        <w:t xml:space="preserve">(5) A midterm blanket reduction in rate, approved by the commissioner, for medical malpractice insurance shall not be considered a renewal for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apply to all affected policies issued or renewed on or after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July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d163c6700d3140b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473c40e672478b" /><Relationship Type="http://schemas.openxmlformats.org/officeDocument/2006/relationships/footer" Target="/word/footer1.xml" Id="Rd163c6700d3140b2" /></Relationships>
</file>