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c8628934046f1" /></Relationships>
</file>

<file path=word/document.xml><?xml version="1.0" encoding="utf-8"?>
<w:document xmlns:w="http://schemas.openxmlformats.org/wordprocessingml/2006/main">
  <w:body>
    <w:p>
      <w:r>
        <w:t>Z-0536.1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Shewmake, Lovelett, Dhingra, Lovick, and Mullet; by request of Administrative Office of the Courts</w:t>
      </w:r>
    </w:p>
    <w:p/>
    <w:p>
      <w:r>
        <w:rPr>
          <w:t xml:space="preserve">Prefiled 12/11/23.</w:t>
        </w:rPr>
      </w:r>
      <w:r>
        <w:rPr>
          <w:t xml:space="preserve">Read first time 01/08/24.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an additional superior court judge in Whatcom county; and amending RCW 2.08.063.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063</w:t>
      </w:r>
      <w:r>
        <w:rPr/>
        <w:t xml:space="preserve"> and 2013 c 210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shall be in the county of Lincoln one judge of the superior court; in the county of Skagit, four judges of the superior court; in the county of Walla Walla, two judges of the superior court; in the county of Whitman, one judge of the superior court; in the county of Yakima, eight judges of the superior court; in the county of Adams, one judge of the superior court; in the county of Whatcom, </w:t>
      </w:r>
      <w:r>
        <w:t>((</w:t>
      </w:r>
      <w:r>
        <w:rPr>
          <w:strike/>
        </w:rPr>
        <w:t xml:space="preserve">four</w:t>
      </w:r>
      <w:r>
        <w:t>))</w:t>
      </w:r>
      <w:r>
        <w:rPr/>
        <w:t xml:space="preserve"> </w:t>
      </w:r>
      <w:r>
        <w:rPr>
          <w:u w:val="single"/>
        </w:rPr>
        <w:t xml:space="preserve">five</w:t>
      </w:r>
      <w:r>
        <w:rPr/>
        <w:t xml:space="preserve"> judges of the superior court.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02696c81208438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4f090da44c45" /><Relationship Type="http://schemas.openxmlformats.org/officeDocument/2006/relationships/footer" Target="/word/footer1.xml" Id="Rd02696c812084389" /></Relationships>
</file>