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a902521e834b2c" /></Relationships>
</file>

<file path=word/document.xml><?xml version="1.0" encoding="utf-8"?>
<w:document xmlns:w="http://schemas.openxmlformats.org/wordprocessingml/2006/main">
  <w:body>
    <w:p>
      <w:r>
        <w:t>S-0989.1</w:t>
      </w:r>
    </w:p>
    <w:p>
      <w:pPr>
        <w:jc w:val="center"/>
      </w:pPr>
      <w:r>
        <w:t>_______________________________________________</w:t>
      </w:r>
    </w:p>
    <w:p/>
    <w:p>
      <w:pPr>
        <w:jc w:val="center"/>
      </w:pPr>
      <w:r>
        <w:rPr>
          <w:b/>
        </w:rPr>
        <w:t>SENATE BILL 5661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Boehnke, Lovelett, Saldaña, Torres, C. Wilson, and L. Wilson</w:t>
      </w:r>
    </w:p>
    <w:p/>
    <w:p>
      <w:r>
        <w:rPr>
          <w:t xml:space="preserve">Read first time 02/01/23.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skill center class size; amending RCW 28A.150.260 and 28A.150.260;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skill centers provide critical career and technical education skills to students and are critical to workforce development. Workforce development is a high priority for Washington state supporting growth of both existing and new industries. The legislature further finds reinstating the student-teacher ratio that existed prior to budget reductions that occurred during the great recession will increase overall classroom capacity for students to access our state's skill centers.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2022 c 109 s 3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w:t>
      </w:r>
      <w:r>
        <w:t>((</w:t>
      </w:r>
      <w:r>
        <w:rPr>
          <w:strike/>
        </w:rPr>
        <w:t xml:space="preserve">19.00</w:t>
      </w:r>
      <w:r>
        <w:t>))</w:t>
      </w:r>
    </w:p>
    <w:p>
      <w:pPr>
        <w:spacing w:before="0" w:after="0" w:line="408" w:lineRule="exact"/>
        <w:ind w:left="0" w:right="0" w:firstLine="0"/>
        <w:jc w:val="right"/>
      </w:pPr>
      <w:r>
        <w:rPr>
          <w:u w:val="single"/>
        </w:rPr>
        <w:t xml:space="preserve">18.24</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0.246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0.132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0.660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1.383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2.706</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w:t>
            </w:r>
            <w:r>
              <w:rPr>
                <w:rFonts w:ascii="Times New Roman" w:hAnsi="Times New Roman"/>
                <w:sz w:val="20"/>
              </w:rPr>
              <w:t xml:space="preserve">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and (c)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(c) For the 2023-24 school year, in addition to the minimum allocation under (a) of this subsection, the following additional staffing units for each level of prototypical school will be provided:</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0.170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0.243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0.176</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twelve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means a school in which the three-year rolling average of the prior year total annual average enrollment that qualifies for free or reduced-price meals equals or exceeds fifty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2022 c 109 s 4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t>((</w:t>
      </w:r>
      <w:r>
        <w:rPr>
          <w:strike/>
        </w:rPr>
        <w:t xml:space="preserve">Skill</w:t>
      </w:r>
      <w:r>
        <w:t>))</w:t>
      </w:r>
      <w:r>
        <w:rPr/>
        <w:t xml:space="preserve"> </w:t>
      </w:r>
      <w:r>
        <w:rPr>
          <w:u w:val="single"/>
        </w:rPr>
        <w:t xml:space="preserve">(A) In the 2024-25 school year, skill</w:t>
      </w:r>
      <w:r>
        <w:rPr/>
        <w:t xml:space="preserve">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w:t>
      </w:r>
      <w:r>
        <w:t>((</w:t>
      </w:r>
      <w:r>
        <w:rPr>
          <w:strike/>
        </w:rPr>
        <w:t xml:space="preserve">19.00</w:t>
      </w:r>
      <w:r>
        <w:t>))</w:t>
      </w:r>
    </w:p>
    <w:p>
      <w:pPr>
        <w:spacing w:before="0" w:after="0" w:line="408" w:lineRule="exact"/>
        <w:ind w:left="0" w:right="0" w:firstLine="0"/>
        <w:jc w:val="right"/>
      </w:pPr>
      <w:r>
        <w:rPr>
          <w:u w:val="single"/>
        </w:rPr>
        <w:t xml:space="preserve">17.45</w:t>
      </w:r>
    </w:p>
    <w:p>
      <w:pPr>
        <w:spacing w:before="0" w:after="0" w:line="408" w:lineRule="exact"/>
        <w:ind w:left="0" w:right="0" w:firstLine="576"/>
        <w:jc w:val="left"/>
        <w:tabs>
          <w:tab w:val="right" w:leader="dot" w:pos="9936"/>
        </w:tabs>
      </w:pPr>
      <w:r>
        <w:rPr>
          <w:u w:val="single"/>
        </w:rPr>
        <w:t xml:space="preserve">(B) Beginning in the 2025-26 school year, skill center programs meeting the standards established by the office of the superintendent of public instruction</w:t>
      </w:r>
      <w:r>
        <w:tab/>
      </w:r>
      <w:r>
        <w:rPr>
          <w:u w:val="single"/>
        </w:rPr>
        <w:t xml:space="preserve">16.67</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twelve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means a school in which the three-year rolling average of the prior year total annual average enrollment that qualifies for free or reduced-price meals equals or exceeds fifty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September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September 1, 2024.</w:t>
      </w:r>
    </w:p>
    <w:p/>
    <w:p>
      <w:pPr>
        <w:jc w:val="center"/>
      </w:pPr>
      <w:r>
        <w:rPr>
          <w:b/>
        </w:rPr>
        <w:t>--- END ---</w:t>
      </w:r>
    </w:p>
    <w:sectPr>
      <w:pgNumType w:start="1"/>
      <w:footerReference xmlns:r="http://schemas.openxmlformats.org/officeDocument/2006/relationships" r:id="R337a87f44dc142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0d0f6d6c764385" /><Relationship Type="http://schemas.openxmlformats.org/officeDocument/2006/relationships/footer" Target="/word/footer1.xml" Id="R337a87f44dc142b4" /></Relationships>
</file>