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47770e47d4bfb" /></Relationships>
</file>

<file path=word/document.xml><?xml version="1.0" encoding="utf-8"?>
<w:document xmlns:w="http://schemas.openxmlformats.org/wordprocessingml/2006/main">
  <w:body>
    <w:p>
      <w:r>
        <w:t>S-0417.3</w:t>
      </w:r>
    </w:p>
    <w:p>
      <w:pPr>
        <w:jc w:val="center"/>
      </w:pPr>
      <w:r>
        <w:t>_______________________________________________</w:t>
      </w:r>
    </w:p>
    <w:p/>
    <w:p>
      <w:pPr>
        <w:jc w:val="center"/>
      </w:pPr>
      <w:r>
        <w:rPr>
          <w:b/>
        </w:rPr>
        <w:t>SENATE BILL 5213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Short, Cleveland, Conway, Dhingra, Rolfes, Wellman, and C. Wilson</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pharmacy benefit managers; amending RCW 48.200.020, 48.200.210, and 48.200.280; adding a new chapter to Title 48 RCW; recodifying RCW 48.200.210, 48.200.220, 48.200.230, 48.200.240, 48.200.250, 48.200.260, 48.200.270, 48.200.280, and 48.200.290;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020</w:t>
      </w:r>
      <w:r>
        <w:rPr/>
        <w:t xml:space="preserve"> and 2020 c 240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Provider credentialing and recredentialing;</w:t>
      </w:r>
    </w:p>
    <w:p>
      <w:pPr>
        <w:spacing w:before="0" w:after="0" w:line="408" w:lineRule="exact"/>
        <w:ind w:left="0" w:right="0" w:firstLine="576"/>
        <w:jc w:val="left"/>
      </w:pPr>
      <w:r>
        <w:rPr/>
        <w:t xml:space="preserve">(ix) Payment or authorization of payment to providers and facilities for services or procedures;</w:t>
      </w:r>
    </w:p>
    <w:p>
      <w:pPr>
        <w:spacing w:before="0" w:after="0" w:line="408" w:lineRule="exact"/>
        <w:ind w:left="0" w:right="0" w:firstLine="576"/>
        <w:jc w:val="left"/>
      </w:pPr>
      <w:r>
        <w:rPr/>
        <w:t xml:space="preserve">(x) Dispute resolution, grievances, or appeals relating to determinations or utilization of benefits;</w:t>
      </w:r>
    </w:p>
    <w:p>
      <w:pPr>
        <w:spacing w:before="0" w:after="0" w:line="408" w:lineRule="exact"/>
        <w:ind w:left="0" w:right="0" w:firstLine="576"/>
        <w:jc w:val="left"/>
      </w:pPr>
      <w:r>
        <w:rPr/>
        <w:t xml:space="preserve">(xi) Provider network management; or</w:t>
      </w:r>
    </w:p>
    <w:p>
      <w:pPr>
        <w:spacing w:before="0" w:after="0" w:line="408" w:lineRule="exact"/>
        <w:ind w:left="0" w:right="0" w:firstLine="576"/>
        <w:jc w:val="left"/>
      </w:pPr>
      <w:r>
        <w:rPr/>
        <w:t xml:space="preserve">(xii)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w:t>
      </w:r>
      <w:r>
        <w:t>((</w:t>
      </w:r>
      <w:r>
        <w:rPr>
          <w:strike/>
        </w:rPr>
        <w:t xml:space="preserve">pharmacy benefit managers,</w:t>
      </w:r>
      <w:r>
        <w:t>))</w:t>
      </w:r>
      <w:r>
        <w:rPr/>
        <w:t xml:space="preserve">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w:t>
      </w:r>
      <w:r>
        <w:t>((</w:t>
      </w:r>
      <w:r>
        <w:rPr>
          <w:strike/>
        </w:rPr>
        <w:t xml:space="preserve">or</w:t>
      </w:r>
      <w:r>
        <w:t>))</w:t>
      </w:r>
    </w:p>
    <w:p>
      <w:pPr>
        <w:spacing w:before="0" w:after="0" w:line="408" w:lineRule="exact"/>
        <w:ind w:left="0" w:right="0" w:firstLine="576"/>
        <w:jc w:val="left"/>
      </w:pPr>
      <w:r>
        <w:rPr/>
        <w:t xml:space="preserve">(xvi) </w:t>
      </w:r>
      <w:r>
        <w:rPr>
          <w:u w:val="single"/>
        </w:rPr>
        <w:t xml:space="preserve">Pharmacy benefit managers; or</w:t>
      </w:r>
    </w:p>
    <w:p>
      <w:pPr>
        <w:spacing w:before="0" w:after="0" w:line="408" w:lineRule="exact"/>
        <w:ind w:left="0" w:right="0" w:firstLine="576"/>
        <w:jc w:val="left"/>
      </w:pPr>
      <w:r>
        <w:rPr>
          <w:u w:val="single"/>
        </w:rPr>
        <w:t xml:space="preserve">(xvii)</w:t>
      </w:r>
      <w:r>
        <w:rPr/>
        <w:t xml:space="preserve"> The prescription drug purchasing consortium established under RCW 70.14.060.</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w:t>
      </w:r>
      <w:r>
        <w:t>((</w:t>
      </w:r>
      <w:r>
        <w:rPr>
          <w:strike/>
        </w:rPr>
        <w:t xml:space="preserve">"Pharmacy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strike/>
        </w:rPr>
        <w:t xml:space="preserve">(i) Process claims for prescription drugs or medical supplies or provide retail network management for pharmacies or pharmacists;</w:t>
      </w:r>
    </w:p>
    <w:p>
      <w:pPr>
        <w:spacing w:before="0" w:after="0" w:line="408" w:lineRule="exact"/>
        <w:ind w:left="0" w:right="0" w:firstLine="576"/>
        <w:jc w:val="left"/>
      </w:pPr>
      <w:r>
        <w:rPr>
          <w:strike/>
        </w:rPr>
        <w:t xml:space="preserve">(ii) Pay pharmacies or pharmacists for prescription drugs or medical supplies;</w:t>
      </w:r>
    </w:p>
    <w:p>
      <w:pPr>
        <w:spacing w:before="0" w:after="0" w:line="408" w:lineRule="exact"/>
        <w:ind w:left="0" w:right="0" w:firstLine="576"/>
        <w:jc w:val="left"/>
      </w:pPr>
      <w:r>
        <w:rPr>
          <w:strike/>
        </w:rPr>
        <w:t xml:space="preserve">(iii) Negotiate rebates with manufacturers for drugs paid for or procured as described in this subsection;</w:t>
      </w:r>
    </w:p>
    <w:p>
      <w:pPr>
        <w:spacing w:before="0" w:after="0" w:line="408" w:lineRule="exact"/>
        <w:ind w:left="0" w:right="0" w:firstLine="576"/>
        <w:jc w:val="left"/>
      </w:pPr>
      <w:r>
        <w:rPr>
          <w:strike/>
        </w:rPr>
        <w:t xml:space="preserve">(iv) Manage pharmacy networks; or</w:t>
      </w:r>
    </w:p>
    <w:p>
      <w:pPr>
        <w:spacing w:before="0" w:after="0" w:line="408" w:lineRule="exact"/>
        <w:ind w:left="0" w:right="0" w:firstLine="576"/>
        <w:jc w:val="left"/>
      </w:pPr>
      <w:r>
        <w:rPr>
          <w:strike/>
        </w:rPr>
        <w:t xml:space="preserve">(v) Make credentialing determinations.</w:t>
      </w:r>
    </w:p>
    <w:p>
      <w:pPr>
        <w:spacing w:before="0" w:after="0" w:line="408" w:lineRule="exact"/>
        <w:ind w:left="0" w:right="0" w:firstLine="576"/>
        <w:jc w:val="left"/>
      </w:pPr>
      <w:r>
        <w:rPr>
          <w:strike/>
        </w:rPr>
        <w:t xml:space="preserve">(b) "Pharmacy benefit manager" does not include a health care service contractor as defined in RCW 48.44.010.</w:t>
      </w:r>
    </w:p>
    <w:p>
      <w:pPr>
        <w:spacing w:before="0" w:after="0" w:line="408" w:lineRule="exact"/>
        <w:ind w:left="0" w:right="0" w:firstLine="576"/>
        <w:jc w:val="left"/>
      </w:pPr>
      <w:r>
        <w:rPr>
          <w:strike/>
        </w:rPr>
        <w:t xml:space="preserve">(13)(a)</w:t>
      </w:r>
      <w:r>
        <w:t>))</w:t>
      </w:r>
      <w:r>
        <w:rPr/>
        <w:t xml:space="preserve">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"Utilization review" has the same meaning as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210</w:t>
      </w:r>
      <w:r>
        <w:rPr/>
        <w:t xml:space="preserve"> and 2020 c 240 s 10 are each amended to read as follows:</w:t>
      </w:r>
    </w:p>
    <w:p>
      <w:pPr>
        <w:spacing w:before="0" w:after="0" w:line="408" w:lineRule="exact"/>
        <w:ind w:left="0" w:right="0" w:firstLine="576"/>
        <w:jc w:val="left"/>
      </w:pPr>
      <w:r>
        <w:rPr/>
        <w:t xml:space="preserve">The definitions in this section apply throughout this section and RCW 48.200.220 through 48.200.290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(3)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 or type of medication, </w:t>
      </w:r>
      <w:r>
        <w:rPr>
          <w:u w:val="single"/>
        </w:rPr>
        <w:t xml:space="preserve">failing to dispense a medication,</w:t>
      </w:r>
      <w:r>
        <w:rPr/>
        <w:t xml:space="preserve"> or dispensing a prescription drug to the wrong person.</w:t>
      </w:r>
    </w:p>
    <w:p>
      <w:pPr>
        <w:spacing w:before="0" w:after="0" w:line="408" w:lineRule="exact"/>
        <w:ind w:left="0" w:right="0" w:firstLine="576"/>
        <w:jc w:val="left"/>
      </w:pPr>
      <w:r>
        <w:rPr/>
        <w:t xml:space="preserve">(4)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rPr/>
        <w:t xml:space="preserve">(5)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t xml:space="preserve">(6) "Pharmacist" has the same meaning as in RCW 18.64.011.</w:t>
      </w:r>
    </w:p>
    <w:p>
      <w:pPr>
        <w:spacing w:before="0" w:after="0" w:line="408" w:lineRule="exact"/>
        <w:ind w:left="0" w:right="0" w:firstLine="576"/>
        <w:jc w:val="left"/>
      </w:pPr>
      <w:r>
        <w:rPr/>
        <w:t xml:space="preserve">(7) "Pharmacy" has the same meaning as in RCW 18.64.011.</w:t>
      </w:r>
    </w:p>
    <w:p>
      <w:pPr>
        <w:spacing w:before="0" w:after="0" w:line="408" w:lineRule="exact"/>
        <w:ind w:left="0" w:right="0" w:firstLine="576"/>
        <w:jc w:val="left"/>
      </w:pPr>
      <w:r>
        <w:rPr/>
        <w:t xml:space="preserve">(8) </w:t>
      </w:r>
      <w:r>
        <w:t>((</w:t>
      </w:r>
      <w:r>
        <w:rPr>
          <w:strike/>
        </w:rPr>
        <w:t xml:space="preserve">"Third-party payor" means a person licensed under RCW 48.39.005.</w:t>
      </w:r>
      <w:r>
        <w:t>))</w:t>
      </w:r>
      <w:r>
        <w:rPr/>
        <w:t xml:space="preserve"> </w:t>
      </w:r>
      <w:r>
        <w:rPr>
          <w:u w:val="single"/>
        </w:rPr>
        <w:t xml:space="preserve">"Affiliate" or "affiliated employer" means a person who, through one or more intermediaries, controls or is controlled by, or is under common control with, another specified person.</w:t>
      </w:r>
    </w:p>
    <w:p>
      <w:pPr>
        <w:spacing w:before="0" w:after="0" w:line="408" w:lineRule="exact"/>
        <w:ind w:left="0" w:right="0" w:firstLine="576"/>
        <w:jc w:val="left"/>
      </w:pPr>
      <w:r>
        <w:rPr>
          <w:u w:val="single"/>
        </w:rPr>
        <w:t xml:space="preserve">(9) "Affiliated pharmacy" means a pharmacy that through one or more intermediaries is owned by, controlled by, or is under common ownership or control of a pharmacy benefit manager, or where the pharmacy benefit manager has financial interest in the pharmacy.</w:t>
      </w:r>
    </w:p>
    <w:p>
      <w:pPr>
        <w:spacing w:before="0" w:after="0" w:line="408" w:lineRule="exact"/>
        <w:ind w:left="0" w:right="0" w:firstLine="576"/>
        <w:jc w:val="left"/>
      </w:pPr>
      <w:r>
        <w:rPr>
          <w:u w:val="single"/>
        </w:rPr>
        <w:t xml:space="preserve">(10) "Certification" has the same meaning as in RCW 48.43.005.</w:t>
      </w:r>
    </w:p>
    <w:p>
      <w:pPr>
        <w:spacing w:before="0" w:after="0" w:line="408" w:lineRule="exact"/>
        <w:ind w:left="0" w:right="0" w:firstLine="576"/>
        <w:jc w:val="left"/>
      </w:pPr>
      <w:r>
        <w:rPr>
          <w:u w:val="single"/>
        </w:rPr>
        <w:t xml:space="preserve">(11) "Covered person" means a person directly or indirectly covered by a pharmacy benefit plan or program.</w:t>
      </w:r>
    </w:p>
    <w:p>
      <w:pPr>
        <w:spacing w:before="0" w:after="0" w:line="408" w:lineRule="exact"/>
        <w:ind w:left="0" w:right="0" w:firstLine="576"/>
        <w:jc w:val="left"/>
      </w:pPr>
      <w:r>
        <w:rPr>
          <w:u w:val="single"/>
        </w:rPr>
        <w:t xml:space="preserve">(12) "List" means the list of drugs for which predetermined reimbursement costs have been established, such as a maximum allowable cost, maximum allowable cost list, or any other benchmark prices utilized by the pharmacy benefit manager and must include the basis of the methodology and sources utilized to determine drug reimbursement amounts.</w:t>
      </w:r>
    </w:p>
    <w:p>
      <w:pPr>
        <w:spacing w:before="0" w:after="0" w:line="408" w:lineRule="exact"/>
        <w:ind w:left="0" w:right="0" w:firstLine="576"/>
        <w:jc w:val="left"/>
      </w:pPr>
      <w:r>
        <w:rPr>
          <w:u w:val="single"/>
        </w:rPr>
        <w:t xml:space="preserve">(13) "Mail order pharmacy" means a pharmacy not open to the public which dispenses prescription drugs to patients through the mail or common carrier.</w:t>
      </w:r>
    </w:p>
    <w:p>
      <w:pPr>
        <w:spacing w:before="0" w:after="0" w:line="408" w:lineRule="exact"/>
        <w:ind w:left="0" w:right="0" w:firstLine="576"/>
        <w:jc w:val="left"/>
      </w:pPr>
      <w:r>
        <w:rPr>
          <w:u w:val="single"/>
        </w:rPr>
        <w:t xml:space="preserve">(14) "Multiple source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w:t>
      </w:r>
    </w:p>
    <w:p>
      <w:pPr>
        <w:spacing w:before="0" w:after="0" w:line="408" w:lineRule="exact"/>
        <w:ind w:left="0" w:right="0" w:firstLine="576"/>
        <w:jc w:val="left"/>
      </w:pPr>
      <w:r>
        <w:rPr>
          <w:u w:val="single"/>
        </w:rPr>
        <w:t xml:space="preserve">(15) "Network pharmacy" means a pharmacy that contracts with a pharmacy benefit manager to dispense prescription drugs to covered persons.</w:t>
      </w:r>
    </w:p>
    <w:p>
      <w:pPr>
        <w:spacing w:before="0" w:after="0" w:line="408" w:lineRule="exact"/>
        <w:ind w:left="0" w:right="0" w:firstLine="576"/>
        <w:jc w:val="left"/>
      </w:pPr>
      <w:r>
        <w:rPr>
          <w:u w:val="single"/>
        </w:rPr>
        <w:t xml:space="preserve">(16)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u w:val="single"/>
        </w:rPr>
        <w:t xml:space="preserve">(17) "Pharmacy benefit manager" means a person that administers or manages a pharmacy benefits plan or program under a contractual obligation.</w:t>
      </w:r>
    </w:p>
    <w:p>
      <w:pPr>
        <w:spacing w:before="0" w:after="0" w:line="408" w:lineRule="exact"/>
        <w:ind w:left="0" w:right="0" w:firstLine="576"/>
        <w:jc w:val="left"/>
      </w:pPr>
      <w:r>
        <w:rPr>
          <w:u w:val="single"/>
        </w:rPr>
        <w:t xml:space="preserve">(18) "Pharmacy benefits plan or program" means a plan or program that pays for, reimburses, covers the cost of, or otherwise provides for pharmacist services to individuals who reside in or are employed in this state.</w:t>
      </w:r>
    </w:p>
    <w:p>
      <w:pPr>
        <w:spacing w:before="0" w:after="0" w:line="408" w:lineRule="exact"/>
        <w:ind w:left="0" w:right="0" w:firstLine="576"/>
        <w:jc w:val="left"/>
      </w:pPr>
      <w:r>
        <w:rPr>
          <w:u w:val="single"/>
        </w:rPr>
        <w:t xml:space="preserve">(19) "Pharmacy network" means the pharmacies located in the state and contracted by the pharmacy benefit manager to dispense prescription drugs to covered persons.</w:t>
      </w:r>
    </w:p>
    <w:p>
      <w:pPr>
        <w:spacing w:before="0" w:after="0" w:line="408" w:lineRule="exact"/>
        <w:ind w:left="0" w:right="0" w:firstLine="576"/>
        <w:jc w:val="left"/>
      </w:pPr>
      <w:r>
        <w:rPr>
          <w:u w:val="single"/>
        </w:rPr>
        <w:t xml:space="preserve">(20) "Provider administered drug" means any prescription drug that requires administration by a provider as defined in RCW 48.43.005.</w:t>
      </w:r>
    </w:p>
    <w:p>
      <w:pPr>
        <w:spacing w:before="0" w:after="0" w:line="408" w:lineRule="exact"/>
        <w:ind w:left="0" w:right="0" w:firstLine="576"/>
        <w:jc w:val="left"/>
      </w:pPr>
      <w:r>
        <w:rPr>
          <w:u w:val="single"/>
        </w:rPr>
        <w:t xml:space="preserve">(21) "Specialty drug" means a drug that:</w:t>
      </w:r>
    </w:p>
    <w:p>
      <w:pPr>
        <w:spacing w:before="0" w:after="0" w:line="408" w:lineRule="exact"/>
        <w:ind w:left="0" w:right="0" w:firstLine="576"/>
        <w:jc w:val="left"/>
      </w:pPr>
      <w:r>
        <w:rPr>
          <w:u w:val="single"/>
        </w:rPr>
        <w:t xml:space="preserve">(a) Is subject to restricted distribution by the United States food and drug administration; or</w:t>
      </w:r>
    </w:p>
    <w:p>
      <w:pPr>
        <w:spacing w:before="0" w:after="0" w:line="408" w:lineRule="exact"/>
        <w:ind w:left="0" w:right="0" w:firstLine="576"/>
        <w:jc w:val="left"/>
      </w:pPr>
      <w:r>
        <w:rPr>
          <w:u w:val="single"/>
        </w:rPr>
        <w:t xml:space="preserve">(b) Requires special handling, provider coordination, or patient education that cannot be provided by a retail pharmacy.</w:t>
      </w:r>
    </w:p>
    <w:p>
      <w:pPr>
        <w:spacing w:before="0" w:after="0" w:line="408" w:lineRule="exact"/>
        <w:ind w:left="0" w:right="0" w:firstLine="576"/>
        <w:jc w:val="left"/>
      </w:pPr>
      <w:r>
        <w:rPr>
          <w:u w:val="single"/>
        </w:rPr>
        <w:t xml:space="preserve">(22) "Therapeutically equivalent" has the same meaning as in RCW 69.41.110.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pharmacy benefit manager shall register with the commissioner and annually renew the registration.</w:t>
      </w:r>
    </w:p>
    <w:p>
      <w:pPr>
        <w:spacing w:before="0" w:after="0" w:line="408" w:lineRule="exact"/>
        <w:ind w:left="0" w:right="0" w:firstLine="576"/>
        <w:jc w:val="left"/>
      </w:pPr>
      <w:r>
        <w:rPr/>
        <w:t xml:space="preserve">(2) To apply for registration under this section, a pharmacy benefit manager shall:</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shall contain at least the following information:</w:t>
      </w:r>
    </w:p>
    <w:p>
      <w:pPr>
        <w:spacing w:before="0" w:after="0" w:line="408" w:lineRule="exact"/>
        <w:ind w:left="0" w:right="0" w:firstLine="576"/>
        <w:jc w:val="left"/>
      </w:pPr>
      <w:r>
        <w:rPr/>
        <w:t xml:space="preserve">(i) The identity of the pharmacy benefit manager and persons with any ownership or controlling interest in the applicant, including relevant business licenses and tax identification numbers, and the identity of any person that the pharmacy benefit manager has a controlling interest in;</w:t>
      </w:r>
    </w:p>
    <w:p>
      <w:pPr>
        <w:spacing w:before="0" w:after="0" w:line="408" w:lineRule="exact"/>
        <w:ind w:left="0" w:right="0" w:firstLine="576"/>
        <w:jc w:val="left"/>
      </w:pPr>
      <w:r>
        <w:rPr/>
        <w:t xml:space="preserve">(ii) The business name, address, phone number, and contact person for the pharmacy benefit manager;</w:t>
      </w:r>
    </w:p>
    <w:p>
      <w:pPr>
        <w:spacing w:before="0" w:after="0" w:line="408" w:lineRule="exact"/>
        <w:ind w:left="0" w:right="0" w:firstLine="576"/>
        <w:jc w:val="left"/>
      </w:pPr>
      <w:r>
        <w:rPr/>
        <w:t xml:space="preserve">(iii) An attestation that they have the capacity to comply with, and have designated a person responsible for, compliance with state and federal laws; and</w:t>
      </w:r>
    </w:p>
    <w:p>
      <w:pPr>
        <w:spacing w:before="0" w:after="0" w:line="408" w:lineRule="exact"/>
        <w:ind w:left="0" w:right="0" w:firstLine="576"/>
        <w:jc w:val="left"/>
      </w:pPr>
      <w:r>
        <w:rPr/>
        <w:t xml:space="preserve">(iv) Any other information as the commissioner may reasonably require; and</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rule-making, oversight, and enforcement activities related to the requirements established under this act are self-supporting.</w:t>
      </w:r>
    </w:p>
    <w:p>
      <w:pPr>
        <w:spacing w:before="0" w:after="0" w:line="408" w:lineRule="exact"/>
        <w:ind w:left="0" w:right="0" w:firstLine="576"/>
        <w:jc w:val="left"/>
      </w:pPr>
      <w:r>
        <w:rPr/>
        <w:t xml:space="preserve">(3) All receipts from fees collected by the commissioner under this section shall be deposited into the insurance commissioner's regulatory account created in RCW 48.02.190.</w:t>
      </w:r>
    </w:p>
    <w:p>
      <w:pPr>
        <w:spacing w:before="0" w:after="0" w:line="408" w:lineRule="exact"/>
        <w:ind w:left="0" w:right="0" w:firstLine="576"/>
        <w:jc w:val="left"/>
      </w:pPr>
      <w:r>
        <w:rPr/>
        <w:t xml:space="preserve">(4) The commissioner may deny a registration or renewal of a registration of a pharmacy benefit manager if:</w:t>
      </w:r>
    </w:p>
    <w:p>
      <w:pPr>
        <w:spacing w:before="0" w:after="0" w:line="408" w:lineRule="exact"/>
        <w:ind w:left="0" w:right="0" w:firstLine="576"/>
        <w:jc w:val="left"/>
      </w:pPr>
      <w:r>
        <w:rPr/>
        <w:t xml:space="preserve">(a) There is evidence of a previous or current violation of this chapter;</w:t>
      </w:r>
    </w:p>
    <w:p>
      <w:pPr>
        <w:spacing w:before="0" w:after="0" w:line="408" w:lineRule="exact"/>
        <w:ind w:left="0" w:right="0" w:firstLine="576"/>
        <w:jc w:val="left"/>
      </w:pPr>
      <w:r>
        <w:rPr/>
        <w:t xml:space="preserve">(b) The pharmacy benefit manager has not paid the required fees; or</w:t>
      </w:r>
    </w:p>
    <w:p>
      <w:pPr>
        <w:spacing w:before="0" w:after="0" w:line="408" w:lineRule="exact"/>
        <w:ind w:left="0" w:right="0" w:firstLine="576"/>
        <w:jc w:val="left"/>
      </w:pPr>
      <w:r>
        <w:rPr/>
        <w:t xml:space="preserve">(c) The pharmacy benefit manager does not have the capacity to comply with, or has not designated a person responsible for compliance with, applicable state and federal laws.</w:t>
      </w:r>
    </w:p>
    <w:p>
      <w:pPr>
        <w:spacing w:before="0" w:after="0" w:line="408" w:lineRule="exact"/>
        <w:ind w:left="0" w:right="0" w:firstLine="576"/>
        <w:jc w:val="left"/>
      </w:pPr>
      <w:r>
        <w:rPr/>
        <w:t xml:space="preserve">(5) Any material change in the information provided to obtain or renew a registration shall be filed with the commissioner within 30 days of the change.</w:t>
      </w:r>
    </w:p>
    <w:p>
      <w:pPr>
        <w:spacing w:before="0" w:after="0" w:line="408" w:lineRule="exact"/>
        <w:ind w:left="0" w:right="0" w:firstLine="576"/>
        <w:jc w:val="left"/>
      </w:pPr>
      <w:r>
        <w:rPr/>
        <w:t xml:space="preserve">(6) Every registered pharmacy benefit manager shall retain a record of all transactions completed for a period of not less than seven years from the date of their creation. All such records as to any particular transaction must be kept available and open to inspection by the commissioner upon request during the seven years after the date of completion of such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pharmacy benefit manager may not administer a pharmacy benefits plan or program without a written agreement describing the rights and responsibilities of the parties to the contract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pharmacy benefit manager shall file with the commissioner, in the form and manner prescribed by the commissioner, every pharmacy benefits plan or program contract and every contract amendment between the pharmacy benefit manager and an entity, provider, pharmacy, pharmacy services administration organization, or other health care benefit manager, entered into directly or indirectly in support of a pharmacy benefits plan or program management contract with a health carrier or employee benefits program within 30 days following the effective date of the contract or contract amendment.</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pharmacy benefit manager indicates that the contract is to be withheld from public inspection, the commissioner shall reject the filing and notify the pharmacy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inquiry from the commissioner, a pharmacy benefit manager shall provide to the commissioner within 15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(2) Subject to chapter 48.04 RCW, the commissioner may take action against a pharmacy benefit manager if the commissioner finds that a pharmacy benefit manager has:</w:t>
      </w:r>
    </w:p>
    <w:p>
      <w:pPr>
        <w:spacing w:before="0" w:after="0" w:line="408" w:lineRule="exact"/>
        <w:ind w:left="0" w:right="0" w:firstLine="576"/>
        <w:jc w:val="left"/>
      </w:pPr>
      <w:r>
        <w:rPr/>
        <w:t xml:space="preserve">(a) Violated any provision of this chapter, or violated any rule adopted by the commissioner that is applicable to pharmacy benefit managers, subpoena, or order of the commissioner or of another state's insurance commissioner;</w:t>
      </w:r>
    </w:p>
    <w:p>
      <w:pPr>
        <w:spacing w:before="0" w:after="0" w:line="408" w:lineRule="exact"/>
        <w:ind w:left="0" w:right="0" w:firstLine="576"/>
        <w:jc w:val="left"/>
      </w:pPr>
      <w:r>
        <w:rPr/>
        <w:t xml:space="preserve">(b) Failed to renew the pharmacy benefit manager's registration;</w:t>
      </w:r>
    </w:p>
    <w:p>
      <w:pPr>
        <w:spacing w:before="0" w:after="0" w:line="408" w:lineRule="exact"/>
        <w:ind w:left="0" w:right="0" w:firstLine="576"/>
        <w:jc w:val="left"/>
      </w:pPr>
      <w:r>
        <w:rPr/>
        <w:t xml:space="preserve">(c) Failed to pay the registration or renewal fees;</w:t>
      </w:r>
    </w:p>
    <w:p>
      <w:pPr>
        <w:spacing w:before="0" w:after="0" w:line="408" w:lineRule="exact"/>
        <w:ind w:left="0" w:right="0" w:firstLine="576"/>
        <w:jc w:val="left"/>
      </w:pPr>
      <w:r>
        <w:rPr/>
        <w:t xml:space="preserve">(d) Provided incorrect, misleading, incomplete, or materially untrue information to the commissioner or to a covered person;</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pharmacy benefit manager registration, or its equivalent, denied, suspended, or revoked by the federal government or in any other state, province, district, or territory.</w:t>
      </w:r>
    </w:p>
    <w:p>
      <w:pPr>
        <w:spacing w:before="0" w:after="0" w:line="408" w:lineRule="exact"/>
        <w:ind w:left="0" w:right="0" w:firstLine="576"/>
        <w:jc w:val="left"/>
      </w:pPr>
      <w:r>
        <w:rPr/>
        <w:t xml:space="preserve">(3) If the commissioner finds that a pharmacy benefit manager performed any of the actions listed in subsection (2) of this section, the commissioner may take any combination of the following actions against the pharmacy benefit manager, other than an employee benefits program:</w:t>
      </w:r>
    </w:p>
    <w:p>
      <w:pPr>
        <w:spacing w:before="0" w:after="0" w:line="408" w:lineRule="exact"/>
        <w:ind w:left="0" w:right="0" w:firstLine="576"/>
        <w:jc w:val="left"/>
      </w:pPr>
      <w:r>
        <w:rPr/>
        <w:t xml:space="preserve">(a) Place on probation, suspend, revoke, or refuse to issue or renew the pharmacy benefit manager's registration;</w:t>
      </w:r>
    </w:p>
    <w:p>
      <w:pPr>
        <w:spacing w:before="0" w:after="0" w:line="408" w:lineRule="exact"/>
        <w:ind w:left="0" w:right="0" w:firstLine="576"/>
        <w:jc w:val="left"/>
      </w:pPr>
      <w:r>
        <w:rPr/>
        <w:t xml:space="preserve">(b) Issue a cease and desist order against the pharmacy benefit manager;</w:t>
      </w:r>
    </w:p>
    <w:p>
      <w:pPr>
        <w:spacing w:before="0" w:after="0" w:line="408" w:lineRule="exact"/>
        <w:ind w:left="0" w:right="0" w:firstLine="576"/>
        <w:jc w:val="left"/>
      </w:pPr>
      <w:r>
        <w:rPr/>
        <w:t xml:space="preserve">(c) Fine the pharmacy benefit manager up to $5,000 per violation;</w:t>
      </w:r>
    </w:p>
    <w:p>
      <w:pPr>
        <w:spacing w:before="0" w:after="0" w:line="408" w:lineRule="exact"/>
        <w:ind w:left="0" w:right="0" w:firstLine="576"/>
        <w:jc w:val="left"/>
      </w:pPr>
      <w:r>
        <w:rPr/>
        <w:t xml:space="preserve">(d) Issue an order requiring corrective action against the pharmacy benefit manager; and</w:t>
      </w:r>
    </w:p>
    <w:p>
      <w:pPr>
        <w:spacing w:before="0" w:after="0" w:line="408" w:lineRule="exact"/>
        <w:ind w:left="0" w:right="0" w:firstLine="576"/>
        <w:jc w:val="left"/>
      </w:pPr>
      <w:r>
        <w:rPr/>
        <w:t xml:space="preserve">(e) Temporarily suspend the pharmacy benefit manager's registration by an order served by mail or by personal service upon the pharmacy benefit manager not less than three days prior to the suspension effective date. The order shall include a notice of revocation and a finding that the public safety or welfare requires emergency action. A temporary suspension under this subsection (3)(e) continues until proceedings for revocation are concluded.</w:t>
      </w:r>
    </w:p>
    <w:p>
      <w:pPr>
        <w:spacing w:before="0" w:after="0" w:line="408" w:lineRule="exact"/>
        <w:ind w:left="0" w:right="0" w:firstLine="576"/>
        <w:jc w:val="left"/>
      </w:pPr>
      <w:r>
        <w:rPr/>
        <w:t xml:space="preserve">(4) A pharmacy benefit manager is not exempt from any requirement or provision of the chapter because it relied upon a third-party vendor or subcontracting arrangement for administration of any aspect of its pharmacy benefits plan or program. The duties established in this chapter cannot be delegated to a third-party vendor, subcontractor, or other person.</w:t>
      </w:r>
    </w:p>
    <w:p>
      <w:pPr>
        <w:spacing w:before="0" w:after="0" w:line="408" w:lineRule="exact"/>
        <w:ind w:left="0" w:right="0" w:firstLine="576"/>
        <w:jc w:val="left"/>
      </w:pPr>
      <w:r>
        <w:rPr/>
        <w:t xml:space="preserve">(5) Notwithstanding RCW 48.04.020, a stay of action is not available for actions the commissioner takes by cease and desist order, order on hearing, or temporary suspension.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pharmacy benefit manager may not:</w:t>
      </w:r>
    </w:p>
    <w:p>
      <w:pPr>
        <w:spacing w:before="0" w:after="0" w:line="408" w:lineRule="exact"/>
        <w:ind w:left="0" w:right="0" w:firstLine="576"/>
        <w:jc w:val="left"/>
      </w:pPr>
      <w:r>
        <w:rPr/>
        <w:t xml:space="preserve">(a) Require a covered person to obtain prescriptions from a mail order pharmacy unless the prescription drug is a specialty drug, and must receive affirmative authorization from a covered person before filling a prescription drug through a mail order pharmacy;</w:t>
      </w:r>
    </w:p>
    <w:p>
      <w:pPr>
        <w:spacing w:before="0" w:after="0" w:line="408" w:lineRule="exact"/>
        <w:ind w:left="0" w:right="0" w:firstLine="576"/>
        <w:jc w:val="left"/>
      </w:pPr>
      <w:r>
        <w:rPr/>
        <w:t xml:space="preserve">(b) Reimburse a network pharmacy an amount less than the contract price between the pharmacy benefit manager and the person the pharmacy benefit manager has contracted with to provide a pharmacy benefits plan or program;</w:t>
      </w:r>
    </w:p>
    <w:p>
      <w:pPr>
        <w:spacing w:before="0" w:after="0" w:line="408" w:lineRule="exact"/>
        <w:ind w:left="0" w:right="0" w:firstLine="576"/>
        <w:jc w:val="left"/>
      </w:pPr>
      <w:r>
        <w:rPr/>
        <w:t xml:space="preserve">(c) Condition, deny, restrict, refuse to authorize or approve, or reduce payment to a participating provider or facility for a provider administered drug when all criteria for medical necessity are met, because the participating provider or facility obtains the drug from a wholesaler or pharmacy;</w:t>
      </w:r>
    </w:p>
    <w:p>
      <w:pPr>
        <w:spacing w:before="0" w:after="0" w:line="408" w:lineRule="exact"/>
        <w:ind w:left="0" w:right="0" w:firstLine="576"/>
        <w:jc w:val="left"/>
      </w:pPr>
      <w:r>
        <w:rPr/>
        <w:t xml:space="preserve">(d) Exclude a pharmacy from their pharmacy network based solely on the pharmacy being new, open less than a defined amount of time, or a license or location transfer;</w:t>
      </w:r>
    </w:p>
    <w:p>
      <w:pPr>
        <w:spacing w:before="0" w:after="0" w:line="408" w:lineRule="exact"/>
        <w:ind w:left="0" w:right="0" w:firstLine="576"/>
        <w:jc w:val="left"/>
      </w:pPr>
      <w:r>
        <w:rPr/>
        <w:t xml:space="preserve">(e) Require a covered person to pay more for their medications than the pharmacy benefit manager pays the pharmacy for the medication and the dispensing fee; or</w:t>
      </w:r>
    </w:p>
    <w:p>
      <w:pPr>
        <w:spacing w:before="0" w:after="0" w:line="408" w:lineRule="exact"/>
        <w:ind w:left="0" w:right="0" w:firstLine="576"/>
        <w:jc w:val="left"/>
      </w:pPr>
      <w:r>
        <w:rPr/>
        <w:t xml:space="preserve">(f) Use information obtained through claim adjudication to solicit, coerce, or incentivize a patient to use their owned or affiliated pharmacies.</w:t>
      </w:r>
    </w:p>
    <w:p>
      <w:pPr>
        <w:spacing w:before="0" w:after="0" w:line="408" w:lineRule="exact"/>
        <w:ind w:left="0" w:right="0" w:firstLine="576"/>
        <w:jc w:val="left"/>
      </w:pPr>
      <w:r>
        <w:rPr/>
        <w:t xml:space="preserve">(2) A pharmacy benefit manager shall:</w:t>
      </w:r>
    </w:p>
    <w:p>
      <w:pPr>
        <w:spacing w:before="0" w:after="0" w:line="408" w:lineRule="exact"/>
        <w:ind w:left="0" w:right="0" w:firstLine="576"/>
        <w:jc w:val="left"/>
      </w:pPr>
      <w:r>
        <w:rPr/>
        <w:t xml:space="preserve">(a) Include a provision in contracts with participating pharmacies and pharmacy services administrative organizations that authorizes the pharmacy to decline to fill a prescription if the pharmacy benefit manager refuses to reimburse the pharmacy at a rate that is at least equal to the pharmacy's acquisition cost of the drug plus a dispensing fee;</w:t>
      </w:r>
    </w:p>
    <w:p>
      <w:pPr>
        <w:spacing w:before="0" w:after="0" w:line="408" w:lineRule="exact"/>
        <w:ind w:left="0" w:right="0" w:firstLine="576"/>
        <w:jc w:val="left"/>
      </w:pPr>
      <w:r>
        <w:rPr/>
        <w:t xml:space="preserve">(b) Regardless of the participating pharmacy, including mail order pharmacies, where the covered person obtains the prescription drug, apply the same copays, fees, days allowance, and other conditions upon the covered person;</w:t>
      </w:r>
    </w:p>
    <w:p>
      <w:pPr>
        <w:spacing w:before="0" w:after="0" w:line="408" w:lineRule="exact"/>
        <w:ind w:left="0" w:right="0" w:firstLine="576"/>
        <w:jc w:val="left"/>
      </w:pPr>
      <w:r>
        <w:rPr/>
        <w:t xml:space="preserve">(c) Permit the covered person to receive delivery or mail order of a medication through any network pharmacy; and</w:t>
      </w:r>
    </w:p>
    <w:p>
      <w:pPr>
        <w:spacing w:before="0" w:after="0" w:line="408" w:lineRule="exact"/>
        <w:ind w:left="0" w:right="0" w:firstLine="576"/>
        <w:jc w:val="left"/>
      </w:pPr>
      <w:r>
        <w:rPr/>
        <w:t xml:space="preserve">(d) Pay for patient specific assistive hardware related to dispensed prescriptions including but not limited to audible prescription labels for covered persons with visual impairment to understand prescription label content.</w:t>
      </w:r>
    </w:p>
    <w:p>
      <w:pPr>
        <w:spacing w:before="0" w:after="0" w:line="408" w:lineRule="exact"/>
        <w:ind w:left="0" w:right="0" w:firstLine="576"/>
        <w:jc w:val="left"/>
      </w:pPr>
      <w:r>
        <w:rPr/>
        <w:t xml:space="preserve">(3) If a covered person is using a mail order pharmacy, the pharmacy benefit manager shall:</w:t>
      </w:r>
    </w:p>
    <w:p>
      <w:pPr>
        <w:spacing w:before="0" w:after="0" w:line="408" w:lineRule="exact"/>
        <w:ind w:left="0" w:right="0" w:firstLine="576"/>
        <w:jc w:val="left"/>
      </w:pPr>
      <w:r>
        <w:rPr/>
        <w:t xml:space="preserve">(a) Allow for dispensing at local network pharmacies under the following circumstances to ensure patient access to prescription drugs:</w:t>
      </w:r>
    </w:p>
    <w:p>
      <w:pPr>
        <w:spacing w:before="0" w:after="0" w:line="408" w:lineRule="exact"/>
        <w:ind w:left="0" w:right="0" w:firstLine="576"/>
        <w:jc w:val="left"/>
      </w:pPr>
      <w:r>
        <w:rPr/>
        <w:t xml:space="preserve">(i) If the mail order prescription is delayed more than one day; or</w:t>
      </w:r>
    </w:p>
    <w:p>
      <w:pPr>
        <w:spacing w:before="0" w:after="0" w:line="408" w:lineRule="exact"/>
        <w:ind w:left="0" w:right="0" w:firstLine="576"/>
        <w:jc w:val="left"/>
      </w:pPr>
      <w:r>
        <w:rPr/>
        <w:t xml:space="preserve">(ii) If the prescription drug arrives in an unusable condition; and</w:t>
      </w:r>
    </w:p>
    <w:p>
      <w:pPr>
        <w:spacing w:before="0" w:after="0" w:line="408" w:lineRule="exact"/>
        <w:ind w:left="0" w:right="0" w:firstLine="576"/>
        <w:jc w:val="left"/>
      </w:pPr>
      <w:r>
        <w:rPr/>
        <w:t xml:space="preserve">(b) Ensure patients have easy and timely access to prescription counseling by a pharmacist.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280</w:t>
      </w:r>
      <w:r>
        <w:rPr/>
        <w:t xml:space="preserve"> and 2020 c 240 s 15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strike/>
        </w:rPr>
        <w:t xml:space="preserve">(b) "Multiple source drug" means a therapeutically equivalent drug that is available from at least two manufacturers.</w:t>
      </w:r>
    </w:p>
    <w:p>
      <w:pPr>
        <w:spacing w:before="0" w:after="0" w:line="408" w:lineRule="exact"/>
        <w:ind w:left="0" w:right="0" w:firstLine="576"/>
        <w:jc w:val="left"/>
      </w:pPr>
      <w:r>
        <w:rPr>
          <w:strike/>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strike/>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strike/>
        </w:rPr>
        <w:t xml:space="preserve">(e) "Therapeutically equivalent" has the same meaning as in RCW 69.41.110.</w:t>
      </w:r>
    </w:p>
    <w:p>
      <w:pPr>
        <w:spacing w:before="0" w:after="0" w:line="408" w:lineRule="exact"/>
        <w:ind w:left="0" w:right="0" w:firstLine="576"/>
        <w:jc w:val="left"/>
      </w:pPr>
      <w:r>
        <w:rPr>
          <w:strike/>
        </w:rPr>
        <w:t xml:space="preserve">(2)</w:t>
      </w:r>
      <w:r>
        <w:t>))</w:t>
      </w:r>
      <w:r>
        <w:rPr/>
        <w:t xml:space="preserve">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w:t>
      </w:r>
      <w:r>
        <w:t>((</w:t>
      </w:r>
      <w:r>
        <w:rPr>
          <w:strike/>
        </w:rPr>
        <w:t xml:space="preserve">multisource generic</w:t>
      </w:r>
      <w:r>
        <w:t>))</w:t>
      </w:r>
      <w:r>
        <w:rPr/>
        <w:t xml:space="preserve"> </w:t>
      </w:r>
      <w:r>
        <w:rPr>
          <w:u w:val="single"/>
        </w:rPr>
        <w:t xml:space="preserve">multiple source</w:t>
      </w:r>
      <w:r>
        <w:rPr/>
        <w:t xml:space="preserve">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w:t>
      </w:r>
      <w:r>
        <w:t>((</w:t>
      </w:r>
      <w:r>
        <w:rPr>
          <w:strike/>
        </w:rPr>
        <w:t xml:space="preserve">multisource generic</w:t>
      </w:r>
      <w:r>
        <w:t>))</w:t>
      </w:r>
      <w:r>
        <w:rPr/>
        <w:t xml:space="preserve"> </w:t>
      </w:r>
      <w:r>
        <w:rPr>
          <w:u w:val="single"/>
        </w:rPr>
        <w:t xml:space="preserve">multiple source</w:t>
      </w:r>
      <w:r>
        <w:rPr/>
        <w:t xml:space="preserve"> drugs;</w:t>
      </w:r>
    </w:p>
    <w:p>
      <w:pPr>
        <w:spacing w:before="0" w:after="0" w:line="408" w:lineRule="exact"/>
        <w:ind w:left="0" w:right="0" w:firstLine="576"/>
        <w:jc w:val="left"/>
      </w:pPr>
      <w:r>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p>
    <w:p>
      <w:pPr>
        <w:spacing w:before="0" w:after="0" w:line="408" w:lineRule="exact"/>
        <w:ind w:left="0" w:right="0" w:firstLine="576"/>
        <w:jc w:val="left"/>
      </w:pPr>
      <w:r>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t xml:space="preserve">(k) May not reimburse a pharmacy in the state an amount less than the amount the pharmacy benefit manager reimburses an affiliate for providing the same pharmacy services; and</w:t>
      </w:r>
    </w:p>
    <w:p>
      <w:pPr>
        <w:spacing w:before="0" w:after="0" w:line="408" w:lineRule="exact"/>
        <w:ind w:left="0" w:right="0" w:firstLine="576"/>
        <w:jc w:val="left"/>
      </w:pPr>
      <w:r>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t xml:space="preserve">(i) The original claim was submitted fraudulently; or</w:t>
      </w:r>
    </w:p>
    <w:p>
      <w:pPr>
        <w:spacing w:before="0" w:after="0" w:line="408" w:lineRule="exact"/>
        <w:ind w:left="0" w:right="0" w:firstLine="576"/>
        <w:jc w:val="left"/>
      </w:pPr>
      <w:r>
        <w:rPr/>
        <w:t xml:space="preserve">(ii) The denial or reduction is the result of a pharmacy audit conducted in accordance with RCW 48.200.220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 pharmacy benefit manager must establish a process by which a network pharmacy</w:t>
      </w:r>
      <w:r>
        <w:rPr>
          <w:u w:val="single"/>
        </w:rPr>
        <w:t xml:space="preserve">, or its representative,</w:t>
      </w:r>
      <w:r>
        <w:rPr/>
        <w:t xml:space="preserve"> may appeal its reimbursement for a drug </w:t>
      </w:r>
      <w:r>
        <w:t>((</w:t>
      </w:r>
      <w:r>
        <w:rPr>
          <w:strike/>
        </w:rPr>
        <w:t xml:space="preserve">subject to predetermined reimbursement costs for multisource generic drugs</w:t>
      </w:r>
      <w:r>
        <w:t>))</w:t>
      </w:r>
      <w:r>
        <w:rPr/>
        <w:t xml:space="preserve">. A network pharmacy may appeal a </w:t>
      </w:r>
      <w:r>
        <w:t>((</w:t>
      </w:r>
      <w:r>
        <w:rPr>
          <w:strike/>
        </w:rPr>
        <w:t xml:space="preserve">predetermined</w:t>
      </w:r>
      <w:r>
        <w:t>))</w:t>
      </w:r>
      <w:r>
        <w:rPr/>
        <w:t xml:space="preserve"> reimbursement cost for a </w:t>
      </w:r>
      <w:r>
        <w:t>((</w:t>
      </w:r>
      <w:r>
        <w:rPr>
          <w:strike/>
        </w:rPr>
        <w:t xml:space="preserve">multisource generic</w:t>
      </w:r>
      <w:r>
        <w:t>))</w:t>
      </w:r>
      <w:r>
        <w:rPr/>
        <w:t xml:space="preserve">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w:t>
      </w:r>
      <w:r>
        <w:t>((</w:t>
      </w:r>
      <w:r>
        <w:rPr>
          <w:strike/>
        </w:rPr>
        <w:t xml:space="preserve">list</w:t>
      </w:r>
      <w:r>
        <w:t>))</w:t>
      </w:r>
      <w:r>
        <w:rPr/>
        <w:t xml:space="preserve"> </w:t>
      </w:r>
      <w:r>
        <w:rPr>
          <w:u w:val="single"/>
        </w:rPr>
        <w:t xml:space="preserve">paid</w:t>
      </w:r>
      <w:r>
        <w:rPr/>
        <w:t xml:space="preserve"> price.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pharmacy benefit manager must provide as part of the appeals process established under subsection </w:t>
      </w:r>
      <w:r>
        <w:t>((</w:t>
      </w:r>
      <w:r>
        <w:rPr>
          <w:strike/>
        </w:rPr>
        <w:t xml:space="preserve">(3)</w:t>
      </w:r>
      <w:r>
        <w:t>))</w:t>
      </w:r>
      <w:r>
        <w:rPr/>
        <w:t xml:space="preserve"> </w:t>
      </w:r>
      <w:r>
        <w:rPr>
          <w:u w:val="single"/>
        </w:rPr>
        <w:t xml:space="preserve">(2)</w:t>
      </w:r>
      <w:r>
        <w:rPr/>
        <w:t xml:space="preserve">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w:t>
      </w:r>
      <w:r>
        <w:t>((</w:t>
      </w:r>
      <w:r>
        <w:rPr>
          <w:strike/>
        </w:rPr>
        <w:t xml:space="preserve">predetermined</w:t>
      </w:r>
      <w:r>
        <w:t>))</w:t>
      </w:r>
      <w:r>
        <w:rPr/>
        <w:t xml:space="preserve"> </w:t>
      </w:r>
      <w:r>
        <w:rPr>
          <w:u w:val="single"/>
        </w:rPr>
        <w:t xml:space="preserve">paid</w:t>
      </w:r>
      <w:r>
        <w:rPr/>
        <w:t xml:space="preserve"> reimbursement cost for the </w:t>
      </w:r>
      <w:r>
        <w:t>((</w:t>
      </w:r>
      <w:r>
        <w:rPr>
          <w:strike/>
        </w:rPr>
        <w:t xml:space="preserve">multisource generic</w:t>
      </w:r>
      <w:r>
        <w:t>))</w:t>
      </w:r>
      <w:r>
        <w:rPr/>
        <w:t xml:space="preserve"> drug. A pharmacy with fifteen or more retail outlets, within the state of Washington, under its corporate umbrella may submit information to the commissioner about an appeal under subsection </w:t>
      </w:r>
      <w:r>
        <w:t>((</w:t>
      </w:r>
      <w:r>
        <w:rPr>
          <w:strike/>
        </w:rPr>
        <w:t xml:space="preserve">(3)</w:t>
      </w:r>
      <w:r>
        <w:t>))</w:t>
      </w:r>
      <w:r>
        <w:rPr/>
        <w:t xml:space="preserve"> </w:t>
      </w:r>
      <w:r>
        <w:rPr>
          <w:u w:val="single"/>
        </w:rPr>
        <w:t xml:space="preserve">(2)</w:t>
      </w:r>
      <w:r>
        <w:rPr/>
        <w:t xml:space="preserve"> of this section for purposes of information collection and analysis.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(d) A pharmacy benefit manager may not retaliate against a pharmacy for pursuing an appeal under this subsection </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(e) This subsection </w:t>
      </w:r>
      <w:r>
        <w:t>((</w:t>
      </w:r>
      <w:r>
        <w:rPr>
          <w:strike/>
        </w:rPr>
        <w:t xml:space="preserve">(6)</w:t>
      </w:r>
      <w:r>
        <w:t>))</w:t>
      </w:r>
      <w:r>
        <w:rPr/>
        <w:t xml:space="preserve"> </w:t>
      </w:r>
      <w:r>
        <w:rPr>
          <w:u w:val="single"/>
        </w:rPr>
        <w:t xml:space="preserve">(5)</w:t>
      </w:r>
      <w:r>
        <w:rPr/>
        <w:t xml:space="preserve"> applies only to a pharmacy with fewer than fifteen retail outlets, within the state of Washington, under its corporate umbrella.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and 8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210</w:t>
      </w:r>
      <w:r>
        <w:rPr/>
        <w:t xml:space="preserve">, </w:t>
      </w:r>
      <w:r>
        <w:t xml:space="preserve">48</w:t>
      </w:r>
      <w:r>
        <w:rPr/>
        <w:t xml:space="preserve">.</w:t>
      </w:r>
      <w:r>
        <w:t xml:space="preserve">200</w:t>
      </w:r>
      <w:r>
        <w:rPr/>
        <w:t xml:space="preserve">.</w:t>
      </w:r>
      <w:r>
        <w:t xml:space="preserve">220</w:t>
      </w:r>
      <w:r>
        <w:rPr/>
        <w:t xml:space="preserve">, </w:t>
      </w:r>
      <w:r>
        <w:t xml:space="preserve">48</w:t>
      </w:r>
      <w:r>
        <w:rPr/>
        <w:t xml:space="preserve">.</w:t>
      </w:r>
      <w:r>
        <w:t xml:space="preserve">200</w:t>
      </w:r>
      <w:r>
        <w:rPr/>
        <w:t xml:space="preserve">.</w:t>
      </w:r>
      <w:r>
        <w:t xml:space="preserve">230</w:t>
      </w:r>
      <w:r>
        <w:rPr/>
        <w:t xml:space="preserve">, </w:t>
      </w:r>
      <w:r>
        <w:t xml:space="preserve">48</w:t>
      </w:r>
      <w:r>
        <w:rPr/>
        <w:t xml:space="preserve">.</w:t>
      </w:r>
      <w:r>
        <w:t xml:space="preserve">200</w:t>
      </w:r>
      <w:r>
        <w:rPr/>
        <w:t xml:space="preserve">.</w:t>
      </w:r>
      <w:r>
        <w:t xml:space="preserve">240</w:t>
      </w:r>
      <w:r>
        <w:rPr/>
        <w:t xml:space="preserve">, </w:t>
      </w:r>
      <w:r>
        <w:t xml:space="preserve">48</w:t>
      </w:r>
      <w:r>
        <w:rPr/>
        <w:t xml:space="preserve">.</w:t>
      </w:r>
      <w:r>
        <w:t xml:space="preserve">200</w:t>
      </w:r>
      <w:r>
        <w:rPr/>
        <w:t xml:space="preserve">.</w:t>
      </w:r>
      <w:r>
        <w:t xml:space="preserve">250</w:t>
      </w:r>
      <w:r>
        <w:rPr/>
        <w:t xml:space="preserve">, </w:t>
      </w:r>
      <w:r>
        <w:t xml:space="preserve">48</w:t>
      </w:r>
      <w:r>
        <w:rPr/>
        <w:t xml:space="preserve">.</w:t>
      </w:r>
      <w:r>
        <w:t xml:space="preserve">200</w:t>
      </w:r>
      <w:r>
        <w:rPr/>
        <w:t xml:space="preserve">.</w:t>
      </w:r>
      <w:r>
        <w:t xml:space="preserve">260</w:t>
      </w:r>
      <w:r>
        <w:rPr/>
        <w:t xml:space="preserve">, </w:t>
      </w:r>
      <w:r>
        <w:t xml:space="preserve">48</w:t>
      </w:r>
      <w:r>
        <w:rPr/>
        <w:t xml:space="preserve">.</w:t>
      </w:r>
      <w:r>
        <w:t xml:space="preserve">200</w:t>
      </w:r>
      <w:r>
        <w:rPr/>
        <w:t xml:space="preserve">.</w:t>
      </w:r>
      <w:r>
        <w:t xml:space="preserve">270</w:t>
      </w:r>
      <w:r>
        <w:rPr/>
        <w:t xml:space="preserve">, </w:t>
      </w:r>
      <w:r>
        <w:t xml:space="preserve">48</w:t>
      </w:r>
      <w:r>
        <w:rPr/>
        <w:t xml:space="preserve">.</w:t>
      </w:r>
      <w:r>
        <w:t xml:space="preserve">200</w:t>
      </w:r>
      <w:r>
        <w:rPr/>
        <w:t xml:space="preserve">.</w:t>
      </w:r>
      <w:r>
        <w:t xml:space="preserve">280</w:t>
      </w:r>
      <w:r>
        <w:rPr/>
        <w:t xml:space="preserve">, and </w:t>
      </w:r>
      <w:r>
        <w:t xml:space="preserve">48</w:t>
      </w:r>
      <w:r>
        <w:rPr/>
        <w:t xml:space="preserve">.</w:t>
      </w:r>
      <w:r>
        <w:t xml:space="preserve">200</w:t>
      </w:r>
      <w:r>
        <w:rPr/>
        <w:t xml:space="preserve">.</w:t>
      </w:r>
      <w:r>
        <w:t xml:space="preserve">290</w:t>
      </w:r>
      <w:r>
        <w:rPr/>
        <w:t xml:space="preserve"> are each recodified as sections in chapter 48.---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70440ef7b3664b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37f9fee81d42a9" /><Relationship Type="http://schemas.openxmlformats.org/officeDocument/2006/relationships/footer" Target="/word/footer1.xml" Id="R70440ef7b3664b7a" /></Relationships>
</file>