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69d229de1d49b6" /></Relationships>
</file>

<file path=word/document.xml><?xml version="1.0" encoding="utf-8"?>
<w:document xmlns:w="http://schemas.openxmlformats.org/wordprocessingml/2006/main">
  <w:body>
    <w:p>
      <w:r>
        <w:t>S-0835.2</w:t>
      </w:r>
    </w:p>
    <w:p>
      <w:pPr>
        <w:jc w:val="center"/>
      </w:pPr>
      <w:r>
        <w:t>_______________________________________________</w:t>
      </w:r>
    </w:p>
    <w:p/>
    <w:p>
      <w:pPr>
        <w:jc w:val="center"/>
      </w:pPr>
      <w:r>
        <w:rPr>
          <w:b/>
        </w:rPr>
        <w:t>SUBSTITUTE SENATE BILL 5176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Stanford, Billig, Keiser, and Van De Wege)</w:t>
      </w:r>
    </w:p>
    <w:p/>
    <w:p>
      <w:r>
        <w:rPr>
          <w:t xml:space="preserve">READ FIRST TIME 01/25/23.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for officers of employee-owned cooperatives; amending RCW 50.04.310;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310</w:t>
      </w:r>
      <w:r>
        <w:rPr/>
        <w:t xml:space="preserve"> and 2013 c 66 s 1 are each amended to read as follows:</w:t>
      </w:r>
    </w:p>
    <w:p>
      <w:pPr>
        <w:spacing w:before="0" w:after="0" w:line="408" w:lineRule="exact"/>
        <w:ind w:left="0" w:right="0" w:firstLine="576"/>
        <w:jc w:val="left"/>
      </w:pPr>
      <w:r>
        <w:rPr/>
        <w:t xml:space="preserve">(1) An individual:</w:t>
      </w:r>
    </w:p>
    <w:p>
      <w:pPr>
        <w:spacing w:before="0" w:after="0" w:line="408" w:lineRule="exact"/>
        <w:ind w:left="0" w:right="0" w:firstLine="576"/>
        <w:jc w:val="left"/>
      </w:pPr>
      <w:r>
        <w:rPr/>
        <w:t xml:space="preserve">(a) Is "unemployed" in any week during which the individual performs no services and with respect to which no remuneration is payable to the individual, or in any week of less than full time work, if the remuneration payable to the individual with respect to such week is less than one and one-third times the individual's weekly benefit amount plus five dollars. The commissioner shall prescribe regulations applicable to unemployed individuals making such distinctions in the procedures as to such types of unemployment as the commissioner deems necessary.</w:t>
      </w:r>
    </w:p>
    <w:p>
      <w:pPr>
        <w:spacing w:before="0" w:after="0" w:line="408" w:lineRule="exact"/>
        <w:ind w:left="0" w:right="0" w:firstLine="576"/>
        <w:jc w:val="left"/>
      </w:pPr>
      <w:r>
        <w:rPr/>
        <w:t xml:space="preserve">(b) Is not "unemployed" in any week which falls totally within a period during which the individual, pursuant to a collective bargaining agreement or individual employment contract, is employed full time in accordance with a definition of full time contained in the agreement or contract, and for which compensation for full time work is payable. This subsection may not be applied retroactively to an individual who had no guarantee of work at the start of such period and subsequently is provided additional work by the employer.</w:t>
      </w:r>
    </w:p>
    <w:p>
      <w:pPr>
        <w:spacing w:before="0" w:after="0" w:line="408" w:lineRule="exact"/>
        <w:ind w:left="0" w:right="0" w:firstLine="576"/>
        <w:jc w:val="left"/>
      </w:pPr>
      <w:r>
        <w:rPr/>
        <w:t xml:space="preserve">(2)(a) An officer of a corporation who owns ten percent or more of the outstanding stock of the corporation, or a corporate officer who is a family member of an officer who owns ten percent or more of the outstanding stock of the corporation, whose claim for benefits is based on any wages with that corporation:</w:t>
      </w:r>
    </w:p>
    <w:p>
      <w:pPr>
        <w:spacing w:before="0" w:after="0" w:line="408" w:lineRule="exact"/>
        <w:ind w:left="0" w:right="0" w:firstLine="576"/>
        <w:jc w:val="left"/>
      </w:pPr>
      <w:r>
        <w:rPr/>
        <w:t xml:space="preserve">(i) Is not "unemployed" in any week during the individual's term of office or ownership in the corporation, even if wages are not being paid, unless the corporate officer's covered base year wages with that corporation are less than twenty-five percent of his or her total covered base year wages.</w:t>
      </w:r>
    </w:p>
    <w:p>
      <w:pPr>
        <w:spacing w:before="0" w:after="0" w:line="408" w:lineRule="exact"/>
        <w:ind w:left="0" w:right="0" w:firstLine="576"/>
        <w:jc w:val="left"/>
      </w:pPr>
      <w:r>
        <w:rPr/>
        <w:t xml:space="preserve">(ii) Is "unemployed" in any week upon dissolution of the corporation or if the officer permanently resigns or is permanently removed from their appointment and responsibilities with that corporation in accordance with its articles of incorporation or bylaws or if the corporate officer's covered base year wages with that corporation are less than twenty-five percent of his or her total covered base year wages.</w:t>
      </w:r>
    </w:p>
    <w:p>
      <w:pPr>
        <w:spacing w:before="0" w:after="0" w:line="408" w:lineRule="exact"/>
        <w:ind w:left="0" w:right="0" w:firstLine="576"/>
        <w:jc w:val="left"/>
      </w:pPr>
      <w:r>
        <w:rPr/>
        <w:t xml:space="preserve">(b) As used in this subsection (2), "family member" means persons who are members of a family by blood or marriage as parents, stepparents, grandparents, spouses, children, brothers, sisters, stepchildren, adopted children, or grandchildren.</w:t>
      </w:r>
    </w:p>
    <w:p>
      <w:pPr>
        <w:spacing w:before="0" w:after="0" w:line="408" w:lineRule="exact"/>
        <w:ind w:left="0" w:right="0" w:firstLine="576"/>
        <w:jc w:val="left"/>
      </w:pPr>
      <w:r>
        <w:rPr>
          <w:u w:val="single"/>
        </w:rPr>
        <w:t xml:space="preserve">(3) Subsection (2)(a) of this section does not apply to officers of an employee cooperative corporation organized under chapter 23.78 RCW, a cooperative association organized under chapter 23.86 RCW, or a limited cooperative association organized under chapter 23.100 RCW. For purposes of subsection (1)(a) of this section, an officer of an employee cooperative corporation organized under chapter 23.78 RCW, a cooperative association organized under chapter 23.86 RCW, or a limited cooperative association organized under chapter 23.100 RCW will not be considered to be performing services by acting only as an officer for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4728b4c511c249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f9545bb51c49bf" /><Relationship Type="http://schemas.openxmlformats.org/officeDocument/2006/relationships/footer" Target="/word/footer1.xml" Id="R4728b4c511c249fb" /></Relationships>
</file>