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b8e7048c794247" /></Relationships>
</file>

<file path=word/document.xml><?xml version="1.0" encoding="utf-8"?>
<w:document xmlns:w="http://schemas.openxmlformats.org/wordprocessingml/2006/main">
  <w:body>
    <w:p>
      <w:pPr>
        <w:jc w:val="left"/>
      </w:pPr>
      <w:r>
        <w:rPr>
          <w:u w:val="single"/>
        </w:rPr>
        <w:t>HOUSE RESOLUTION NO. 2023-4618</w:t>
      </w:r>
      <w:r>
        <w:t xml:space="preserve">, by </w:t>
      </w:r>
      <w:r>
        <w:t>Representatives Low, Graham, Chambers, Mosbrucker, and Eslick</w:t>
      </w:r>
    </w:p>
    <w:p/>
    <w:p>
      <w:pPr>
        <w:spacing w:before="0" w:after="0" w:line="240" w:lineRule="exact"/>
        <w:ind w:left="0" w:right="0" w:firstLine="576"/>
        <w:jc w:val="left"/>
      </w:pPr>
      <w:r>
        <w:rPr/>
        <w:t xml:space="preserve">WHEREAS, Turner Syndrome is a genetic chromosomal condition that effects females in which one of the X chromosomes is missing or contains structural defects; and</w:t>
      </w:r>
    </w:p>
    <w:p>
      <w:pPr>
        <w:spacing w:before="0" w:after="0" w:line="240" w:lineRule="exact"/>
        <w:ind w:left="0" w:right="0" w:firstLine="576"/>
        <w:jc w:val="left"/>
      </w:pPr>
      <w:r>
        <w:rPr/>
        <w:t xml:space="preserve">WHEREAS, Turner Syndrome effects 1 out of every 2,500 live female births, and is the second most common genetic disorder; and</w:t>
      </w:r>
    </w:p>
    <w:p>
      <w:pPr>
        <w:spacing w:before="0" w:after="0" w:line="240" w:lineRule="exact"/>
        <w:ind w:left="0" w:right="0" w:firstLine="576"/>
        <w:jc w:val="left"/>
      </w:pPr>
      <w:r>
        <w:rPr/>
        <w:t xml:space="preserve">WHEREAS, There are an estimated 85,337 females who live with Turner Syndrome in the United States; and</w:t>
      </w:r>
    </w:p>
    <w:p>
      <w:pPr>
        <w:spacing w:before="0" w:after="0" w:line="240" w:lineRule="exact"/>
        <w:ind w:left="0" w:right="0" w:firstLine="576"/>
        <w:jc w:val="left"/>
      </w:pPr>
      <w:r>
        <w:rPr/>
        <w:t xml:space="preserve">WHEREAS, Females with Turner Syndrome can experience ovarian failure, infertility, congenital heart disease, osteoporosis, type 2 diabetes, obesity, and nonverbal disabilities; and</w:t>
      </w:r>
    </w:p>
    <w:p>
      <w:pPr>
        <w:spacing w:before="0" w:after="0" w:line="240" w:lineRule="exact"/>
        <w:ind w:left="0" w:right="0" w:firstLine="576"/>
        <w:jc w:val="left"/>
      </w:pPr>
      <w:r>
        <w:rPr/>
        <w:t xml:space="preserve">WHEREAS, There is no known cause or cure for Turner Syndrome; and</w:t>
      </w:r>
    </w:p>
    <w:p>
      <w:pPr>
        <w:spacing w:before="0" w:after="0" w:line="240" w:lineRule="exact"/>
        <w:ind w:left="0" w:right="0" w:firstLine="576"/>
        <w:jc w:val="left"/>
      </w:pPr>
      <w:r>
        <w:rPr/>
        <w:t xml:space="preserve">WHEREAS, Early diagnosis and intervention of Turner Syndrome with medical specialists has proven to have long-term, positive health outcomes; and</w:t>
      </w:r>
    </w:p>
    <w:p>
      <w:pPr>
        <w:spacing w:before="0" w:after="0" w:line="240" w:lineRule="exact"/>
        <w:ind w:left="0" w:right="0" w:firstLine="576"/>
        <w:jc w:val="left"/>
      </w:pPr>
      <w:r>
        <w:rPr/>
        <w:t xml:space="preserve">WHEREAS, Families, caregivers, and organizations are striving to support and bring about positive changes for females living with this condition and promote awareness of Turner Syndrome during each year in the month of February; and</w:t>
      </w:r>
    </w:p>
    <w:p>
      <w:pPr>
        <w:spacing w:before="0" w:after="0" w:line="240" w:lineRule="exact"/>
        <w:ind w:left="0" w:right="0" w:firstLine="576"/>
        <w:jc w:val="left"/>
      </w:pPr>
      <w:r>
        <w:rPr/>
        <w:t xml:space="preserve">WHEREAS, Through research, training, public services, support groups and organizations, and increased awareness, we will be more understanding, inclusive, and better equipped to support the infants, children, girls, and women with Turner Syndrome and their families; and</w:t>
      </w:r>
    </w:p>
    <w:p>
      <w:pPr>
        <w:spacing w:before="0" w:after="0" w:line="240" w:lineRule="exact"/>
        <w:ind w:left="0" w:right="0" w:firstLine="576"/>
        <w:jc w:val="left"/>
      </w:pPr>
      <w:r>
        <w:rPr/>
        <w:t xml:space="preserve">WHEREAS, With family and social support systems, a female with Turner Syndrome can live a happy, healthy life;</w:t>
      </w:r>
    </w:p>
    <w:p>
      <w:pPr>
        <w:spacing w:before="0" w:after="0" w:line="240" w:lineRule="exact"/>
        <w:ind w:left="0" w:right="0" w:firstLine="576"/>
        <w:jc w:val="left"/>
      </w:pPr>
      <w:r>
        <w:rPr/>
        <w:t xml:space="preserve">NOW, THEREFORE, BE IT RESOLVED, That the House of Representatives honor and support individuals with Turner Syndrome and acknowledge the tremendous courage that they and their families put forth every day.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13c4fd837041ca" /></Relationships>
</file>