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b7c41a4f43e4b9c" /></Relationships>
</file>

<file path=word/document.xml><?xml version="1.0" encoding="utf-8"?>
<w:document xmlns:w="http://schemas.openxmlformats.org/wordprocessingml/2006/main">
  <w:body>
    <w:p>
      <w:pPr>
        <w:jc w:val="left"/>
      </w:pPr>
      <w:r>
        <w:rPr>
          <w:u w:val="single"/>
        </w:rPr>
        <w:t>HOUSE RESOLUTION NO. 2023-4614</w:t>
      </w:r>
      <w:r>
        <w:t xml:space="preserve">, by </w:t>
      </w:r>
      <w:r>
        <w:t>Representative Goehner</w:t>
      </w:r>
    </w:p>
    <w:p/>
    <w:p>
      <w:pPr>
        <w:spacing w:before="0" w:after="0" w:line="240" w:lineRule="exact"/>
        <w:ind w:left="0" w:right="0" w:firstLine="576"/>
        <w:jc w:val="left"/>
      </w:pPr>
      <w:r>
        <w:rPr/>
        <w:t xml:space="preserve">WHEREAS, The House of Representatives recognize excellence in all endeavors; and</w:t>
      </w:r>
    </w:p>
    <w:p>
      <w:pPr>
        <w:spacing w:before="0" w:after="0" w:line="240" w:lineRule="exact"/>
        <w:ind w:left="0" w:right="0" w:firstLine="576"/>
        <w:jc w:val="left"/>
      </w:pPr>
      <w:r>
        <w:rPr/>
        <w:t xml:space="preserve">WHEREAS, The Wenatchee High School Football Team has won the 2022 4A Washington Interscholastic Athletic Associations academic championship, which honors the team with the highest GPA in the state; and</w:t>
      </w:r>
    </w:p>
    <w:p>
      <w:pPr>
        <w:spacing w:before="0" w:after="0" w:line="240" w:lineRule="exact"/>
        <w:ind w:left="0" w:right="0" w:firstLine="576"/>
        <w:jc w:val="left"/>
      </w:pPr>
      <w:r>
        <w:rPr/>
        <w:t xml:space="preserve">WHEREAS, The Wenatchee High School Football Team achieved an impressive cumulative GPA of 3.597, or a A- average for all athletes in their courses; and</w:t>
      </w:r>
    </w:p>
    <w:p>
      <w:pPr>
        <w:spacing w:before="0" w:after="0" w:line="240" w:lineRule="exact"/>
        <w:ind w:left="0" w:right="0" w:firstLine="576"/>
        <w:jc w:val="left"/>
      </w:pPr>
      <w:r>
        <w:rPr/>
        <w:t xml:space="preserve">WHEREAS, This award is a testament to the hard work, dedication, and determination these athletes put towards their academic studies; and</w:t>
      </w:r>
    </w:p>
    <w:p>
      <w:pPr>
        <w:spacing w:before="0" w:after="0" w:line="240" w:lineRule="exact"/>
        <w:ind w:left="0" w:right="0" w:firstLine="576"/>
        <w:jc w:val="left"/>
      </w:pPr>
      <w:r>
        <w:rPr/>
        <w:t xml:space="preserve">WHEREAS, No team can be successful without a great staff behind them: Head Coach Scott Devereaux, the Assistant Coaching Staff, Principal Eric Anderson, and all the teachers and administrators at Wenatchee High School who played a pivotal role in their athletes' success;</w:t>
      </w:r>
    </w:p>
    <w:p>
      <w:pPr>
        <w:spacing w:before="0" w:after="0" w:line="240" w:lineRule="exact"/>
        <w:ind w:left="0" w:right="0" w:firstLine="576"/>
        <w:jc w:val="left"/>
      </w:pPr>
      <w:r>
        <w:rPr/>
        <w:t xml:space="preserve">NOW, THEREFORE, BE IT RESOLVED, That the House of Representatives honor the tremendous achievement by Wenatchee High School of winning the 4A WIAA academic championship;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Superintendent of Wenatchee Public Schools, Principal of Wenatchee High School, and the Football Coaching Staff.</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4602ea6976488c" /></Relationships>
</file>