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0331b7b90461a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ENGROSSED HOUSE BILL 1812</w:t>
      </w:r>
    </w:p>
    <w:p>
      <w:pPr>
        <w:jc w:val="center"/>
        <w:spacing w:before="720" w:after="0" w:line="240"/>
      </w:pPr>
      <w:r>
        <w:t>68th Legislature</w:t>
      </w:r>
    </w:p>
    <w:p>
      <w:pPr>
        <w:jc w:val="center"/>
        <w:spacing w:before="0" w:after="1440" w:line="240"/>
      </w:pPr>
      <w:r>
        <w:t>2023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March 16, 2023</w:t>
            </w:r>
          </w:p>
          <w:p>
            <w:pPr>
              <w:ind w:left="0" w:right="0" w:firstLine="360"/>
            </w:pPr>
            <w:r>
              <w:t xml:space="preserve">Yeas </w:t>
              <w:t xml:space="preserve">96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April 19, 2023</w:t>
            </w:r>
          </w:p>
          <w:p>
            <w:pPr>
              <w:ind w:left="0" w:right="0" w:firstLine="360"/>
            </w:pPr>
            <w:r>
              <w:t xml:space="preserve">Yeas </w:t>
              <w:t xml:space="preserve">49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ENGROSSED HOUSE BILL 1812</w:t>
            </w:r>
            <w:r>
              <w:rPr>
                <w:rFonts w:ascii="Times New Roman" w:hAnsi="Times New Roman"/>
                <w:sz w:val="20"/>
              </w:rPr>
              <w:t xml:space="preserve"> as passed by the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Chief Clerk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HOUSE BILL 1812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2023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Representatives Springer, Stokesbary, Chopp, and Chapman</w:t>
      </w:r>
    </w:p>
    <w:p/>
    <w:p>
      <w:r>
        <w:rPr>
          <w:t xml:space="preserve">Read first time 02/10/23.  </w:t>
        </w:rPr>
      </w:r>
      <w:r>
        <w:rPr>
          <w:t xml:space="preserve">Referred to Committee on Finance.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continuing the business and occupation tax deduction  for federal funds received from a medicaid transformation or demonstration project or medicaid quality improvement program or standard; amending RCW 82.04.43395; and creating a new section.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82</w:t>
      </w:r>
      <w:r>
        <w:rPr/>
        <w:t xml:space="preserve">.</w:t>
      </w:r>
      <w:r>
        <w:t xml:space="preserve">04</w:t>
      </w:r>
      <w:r>
        <w:rPr/>
        <w:t xml:space="preserve">.</w:t>
      </w:r>
      <w:r>
        <w:t xml:space="preserve">43395</w:t>
      </w:r>
      <w:r>
        <w:rPr/>
        <w:t xml:space="preserve"> and 2019 c 350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An accountable community of health may deduct from the measure of tax delivery system reform incentive payments</w:t>
      </w:r>
      <w:r>
        <w:rPr>
          <w:u w:val="single"/>
        </w:rPr>
        <w:t xml:space="preserve">, medicaid transformation project funding, or both,</w:t>
      </w:r>
      <w:r>
        <w:rPr/>
        <w:t xml:space="preserve"> distributed by the Washington state health care authority, as described in Sec. 1115 medicaid demonstration project number 11-W-00304/0, </w:t>
      </w:r>
      <w:r>
        <w:rPr>
          <w:u w:val="single"/>
        </w:rPr>
        <w:t xml:space="preserve">as</w:t>
      </w:r>
      <w:r>
        <w:rPr/>
        <w:t xml:space="preserve"> approved by the centers for medicare and medicaid services in accordance with Sec. 1115(a) of the social security act.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hospital that is owned by a municipal corporation or political subdivision, or a hospital that is affiliated with a state institution, may deduct from the measure of tax either or both of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Incentive payments received through the medicaid quality improvement program established through 42 C.F.R. 438.6(b)(2)</w:t>
      </w:r>
      <w:r>
        <w:t>((</w:t>
      </w:r>
      <w:r>
        <w:rPr>
          <w:strike/>
        </w:rPr>
        <w:t xml:space="preserve">, as existing on July 28, 2019</w:t>
      </w:r>
      <w:r>
        <w:t>))</w:t>
      </w:r>
      <w:r>
        <w:rPr/>
        <w:t xml:space="preserve">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Delivery system reform incentive payments</w:t>
      </w:r>
      <w:r>
        <w:rPr>
          <w:u w:val="single"/>
        </w:rPr>
        <w:t xml:space="preserve">, medicaid transformation project funding, or both,</w:t>
      </w:r>
      <w:r>
        <w:rPr/>
        <w:t xml:space="preserve"> received through the project described in Sec. 1115 medicaid demonstration project number 11-W-00304/0, approved by the centers for medicare and medicaid services in accordance with Sec. 1115(a) of the social security act.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Managed care organizations may deduct from the measure of tax the incentive payments received for achieving quality performance standards established through 42 C.F.R. 438.6(b)(2), as existing on July 28, 2019.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The definitions in this subsection apply throughout this section unless the context clearly requires otherwise.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"Accountable community of health" means </w:t>
      </w:r>
      <w:r>
        <w:t>((</w:t>
      </w:r>
      <w:r>
        <w:rPr>
          <w:strike/>
        </w:rPr>
        <w:t xml:space="preserve">an entity designated by the health care authority as a community of health under RCW 41.05.800 and any additional accountable communities of health authorized by the health care authority</w:t>
      </w:r>
      <w:r>
        <w:t>))</w:t>
      </w:r>
      <w:r>
        <w:rPr/>
        <w:t xml:space="preserve"> </w:t>
      </w:r>
      <w:r>
        <w:rPr>
          <w:u w:val="single"/>
        </w:rPr>
        <w:t xml:space="preserve">a regional nonprofit designated by the health care authority to work together with the health care delivery system, health plans, public health, social services, community-based organizations, the justice system, schools, tribal partners, and local government leaders to improve the health equity of their communities</w:t>
      </w:r>
      <w:r>
        <w:rPr/>
        <w:t xml:space="preserve"> as part of Sec. 1115 medicaid demonstration project number 11-W-00304/0.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"Managed care organization" has the same meaning as provided in RCW 74.60.010.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82.32.805 and 82.32.808 do not apply to this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cd38c89463cb461c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EHB 1812.PL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3f75f74824743" /><Relationship Type="http://schemas.openxmlformats.org/officeDocument/2006/relationships/footer" Target="/word/footer1.xml" Id="Rcd38c89463cb461c" /></Relationships>
</file>