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bb9d3202a481b" /></Relationships>
</file>

<file path=word/document.xml><?xml version="1.0" encoding="utf-8"?>
<w:document xmlns:w="http://schemas.openxmlformats.org/wordprocessingml/2006/main">
  <w:body>
    <w:p>
      <w:r>
        <w:t>H-2605.1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JOINT MEMORIAL 4006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McEntire, Orcutt, Abbarno, and Walsh</w:t>
      </w:r>
    </w:p>
    <w:p/>
    <w:p>
      <w:r>
        <w:rPr>
          <w:t xml:space="preserve">Read first time 01/19/24.  </w:t>
        </w:rPr>
      </w:r>
      <w:r>
        <w:rPr>
          <w:t xml:space="preserve">Referred to Committee on Transportation.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WASHINGTON STATE TRANSPORTATION COMMISSION, AND TO THE HONORABLE ROGER MILLAR, SECRETARY OF TRANSPORTATION,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Justin R. Schaffer was a resident of Lewis County since 2006, who graduated from Adna High School, was a husband, son, and a colleague;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Justin R. Schaffer attended Centralia College and graduated with an Associate of Arts Degree in Criminal Justice;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Trooper Justin R. Schaffer graduated with the 103rd Trooper Basic Training Class and was commissioned in September 2014; in 2016, became a Drug Recognition Expert; this training lead to gaining a partner in the form of narcotics K9 Frankie in 2018;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Trooper Justin R. Schaffer was fatally struck by a vehicle while attempting to deploy spike strips to stop a fleeing armed robbery suspect on March 24, 2020;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Trooper Justin R. Schaffer will forever be remembered for his dedication, humility, and as a courageous public servant;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Transportation Commission commence proceedings to designate the section of state route number 6 that traverses Lewis County from milepost 45 to 51 as the Washington State Patrol Trooper Justin R. Schaffer memorial highway.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Washington State Transportation Commission, the</w:t>
      </w:r>
    </w:p>
    <w:p>
      <w:pPr>
        <w:spacing w:before="0" w:after="0" w:line="408" w:lineRule="exact"/>
        <w:ind w:left="0" w:right="0" w:firstLine="0"/>
        <w:jc w:val="left"/>
      </w:pPr>
      <w:r>
        <w:rPr/>
        <w:t xml:space="preserve">Honorable Roger Millar, Secretary of the Washington State Department of Transportation, and the Washington State Department of Transportation.</w:t>
      </w:r>
    </w:p>
    <w:sectPr>
      <w:pgNumType w:start="1"/>
      <w:footerReference xmlns:r="http://schemas.openxmlformats.org/officeDocument/2006/relationships" r:id="R5ba42976574c493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HJM 4006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0d4219b74147" /><Relationship Type="http://schemas.openxmlformats.org/officeDocument/2006/relationships/footer" Target="/word/footer1.xml" Id="R5ba42976574c4935" /></Relationships>
</file>