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95725b767b4075" /></Relationships>
</file>

<file path=word/document.xml><?xml version="1.0" encoding="utf-8"?>
<w:document xmlns:w="http://schemas.openxmlformats.org/wordprocessingml/2006/main">
  <w:body>
    <w:p>
      <w:r>
        <w:t>H-2491.1</w:t>
      </w:r>
    </w:p>
    <w:p>
      <w:pPr>
        <w:jc w:val="center"/>
      </w:pPr>
      <w:r>
        <w:t>_______________________________________________</w:t>
      </w:r>
    </w:p>
    <w:p/>
    <w:p>
      <w:pPr>
        <w:jc w:val="center"/>
      </w:pPr>
      <w:r>
        <w:rPr>
          <w:b/>
        </w:rPr>
        <w:t>HOUSE BILL 2318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Orcutt, Wylie, Cheney, and Abbarno</w:t>
      </w:r>
    </w:p>
    <w:p/>
    <w:p>
      <w:r>
        <w:rPr>
          <w:t xml:space="preserve">Read first time 01/11/24.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route number 501; and amending RCW 47.17.640.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17</w:t>
      </w:r>
      <w:r>
        <w:rPr/>
        <w:t xml:space="preserve">.</w:t>
      </w:r>
      <w:r>
        <w:t xml:space="preserve">640</w:t>
      </w:r>
      <w:r>
        <w:rPr/>
        <w:t xml:space="preserve"> and 1991 c 78 s 1 are each amended to read as follows:</w:t>
      </w:r>
    </w:p>
    <w:p>
      <w:pPr>
        <w:spacing w:before="0" w:after="0" w:line="408" w:lineRule="exact"/>
        <w:ind w:left="0" w:right="0" w:firstLine="576"/>
        <w:jc w:val="left"/>
      </w:pPr>
      <w:r>
        <w:rPr/>
        <w:t xml:space="preserve">A state highway to be known as state route number 501 is established as follows:</w:t>
      </w:r>
    </w:p>
    <w:p>
      <w:pPr>
        <w:spacing w:before="0" w:after="0" w:line="408" w:lineRule="exact"/>
        <w:ind w:left="0" w:right="0" w:firstLine="576"/>
        <w:jc w:val="left"/>
      </w:pPr>
      <w:r>
        <w:rPr/>
        <w:t xml:space="preserve">Beginning at a junction with state route number 5 at Vancouver, thence northerly by way of Lower River Road and an extension thereof to Ridgefield</w:t>
      </w:r>
      <w:r>
        <w:t>((</w:t>
      </w:r>
      <w:r>
        <w:rPr>
          <w:strike/>
        </w:rPr>
        <w:t xml:space="preserve">, thence easterly to a junction with state route number 5 in the vicinity south of La Center</w:t>
      </w:r>
      <w:r>
        <w:t>))</w:t>
      </w:r>
      <w:r>
        <w:rPr/>
        <w:t xml:space="preserve">. </w:t>
      </w:r>
      <w:r>
        <w:t>((</w:t>
      </w:r>
      <w:r>
        <w:rPr>
          <w:strike/>
        </w:rPr>
        <w:t xml:space="preserve">That portion of state</w:t>
      </w:r>
      <w:r>
        <w:t>))</w:t>
      </w:r>
      <w:r>
        <w:rPr/>
        <w:t xml:space="preserve"> </w:t>
      </w:r>
      <w:r>
        <w:rPr>
          <w:u w:val="single"/>
        </w:rPr>
        <w:t xml:space="preserve">State</w:t>
      </w:r>
      <w:r>
        <w:rPr/>
        <w:t xml:space="preserve"> route number 501 from the northerly junction of N.W. Lower River Road to the Ridgefield city limits is designated "the Erwin O. Rieger Memorial Highway." The department may enter into an agreement with the Port of Vancouver, Clark county, or the United States Army Engineers, or any combination thereof, to obtain material dredged from the Columbia river and have it stockpiled at no expense to the state.</w:t>
      </w:r>
    </w:p>
    <w:p/>
    <w:p>
      <w:pPr>
        <w:jc w:val="center"/>
      </w:pPr>
      <w:r>
        <w:rPr>
          <w:b/>
        </w:rPr>
        <w:t>--- END ---</w:t>
      </w:r>
    </w:p>
    <w:sectPr>
      <w:pgNumType w:start="1"/>
      <w:footerReference xmlns:r="http://schemas.openxmlformats.org/officeDocument/2006/relationships" r:id="R296c4c7a89b1437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69b456f7004cf0" /><Relationship Type="http://schemas.openxmlformats.org/officeDocument/2006/relationships/footer" Target="/word/footer1.xml" Id="R296c4c7a89b1437d" /></Relationships>
</file>