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0093b7c1d345a8" /></Relationships>
</file>

<file path=word/document.xml><?xml version="1.0" encoding="utf-8"?>
<w:document xmlns:w="http://schemas.openxmlformats.org/wordprocessingml/2006/main">
  <w:body>
    <w:p>
      <w:r>
        <w:t>H-3009.1</w:t>
      </w:r>
    </w:p>
    <w:p>
      <w:pPr>
        <w:jc w:val="center"/>
      </w:pPr>
      <w:r>
        <w:t>_______________________________________________</w:t>
      </w:r>
    </w:p>
    <w:p/>
    <w:p>
      <w:pPr>
        <w:jc w:val="center"/>
      </w:pPr>
      <w:r>
        <w:rPr>
          <w:b/>
        </w:rPr>
        <w:t>SUBSTITUTE HOUSE BILL 2130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Pollet, Couture, Reed, Callan, Orwall, Paul, Caldier, Doglio, Reeves, and Kloba)</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special education services to students with disabilities until the end of the school year in which the student turns 22; amending RCW 28A.155.020, 28A.150.220, 28A.155.170, 28A.155.220, 28A.190.030, 28A.225.160, 28A.225.230, 28A.225.240, 72.40.040, and 72.40.060;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eligible for special education services may uniquely benefit from extra individualized education and related services. For that reason, the legislature intends to extend eligibility for special education services to the end of the school year in which a student eligible for special education services turns 22 years of age. The legislature does not intend for this extension of special education services to reduce or supplant any other services a student with disabilities is eligible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30, 2024, the office of the superintendent of public instruction, the department of social and health services, the department of services for the blind, and any other state agency working with individuals with disabilities must collaborate to develop an implementation plan for extending special education services to the end of the school year in which students with disabilities turn 22 years of age. In developing the implementation plan, the state agencies must consult with nonprofit providers of high school transition services and advocates for students with individualized education programs.</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2015 c 206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w:t>
      </w:r>
      <w:r>
        <w:t>((</w:t>
      </w:r>
      <w:r>
        <w:rPr>
          <w:strike/>
        </w:rPr>
        <w:t xml:space="preserve">children with disabilities between the ages of three and twenty-one, but when the twenty-first birthday occurs during the school year, the educational program may be continued until the end of that school year</w:t>
      </w:r>
      <w:r>
        <w:t>))</w:t>
      </w:r>
      <w:r>
        <w:rPr/>
        <w:t xml:space="preserve"> </w:t>
      </w:r>
      <w:r>
        <w:rPr>
          <w:u w:val="single"/>
        </w:rPr>
        <w:t xml:space="preserve">students with disabilities beginning at three years of age and concluding at the end of the school year in which the student turns 22 years of age</w:t>
      </w:r>
      <w:r>
        <w:rPr/>
        <w:t xml:space="preserve">.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positive behavior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2017 3rd sp.s. c 13 s 506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under RCW 28A.655.070;</w:t>
      </w:r>
    </w:p>
    <w:p>
      <w:pPr>
        <w:spacing w:before="0" w:after="0" w:line="408" w:lineRule="exact"/>
        <w:ind w:left="0" w:right="0" w:firstLine="576"/>
        <w:jc w:val="left"/>
      </w:pPr>
      <w:r>
        <w:rPr/>
        <w:t xml:space="preserve">(b)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w:t>
      </w:r>
      <w:r>
        <w:t>((</w:t>
      </w:r>
      <w:r>
        <w:rPr>
          <w:strike/>
        </w:rPr>
        <w:t xml:space="preserve">Each</w:t>
      </w:r>
      <w:r>
        <w:t>))</w:t>
      </w:r>
      <w:r>
        <w:rPr/>
        <w:t xml:space="preserve"> </w:t>
      </w:r>
      <w:r>
        <w:rPr>
          <w:u w:val="single"/>
        </w:rPr>
        <w:t xml:space="preserve">Except as provided for students with disabilities under RCW 28A.155.020, each</w:t>
      </w:r>
      <w:r>
        <w:rPr/>
        <w:t xml:space="preserve">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Subject to RCW 28A.150.276,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2019 c 252 s 106 are each amended to read as follows:</w:t>
      </w:r>
    </w:p>
    <w:p>
      <w:pPr>
        <w:spacing w:before="0" w:after="0" w:line="408" w:lineRule="exact"/>
        <w:ind w:left="0" w:right="0" w:firstLine="576"/>
        <w:jc w:val="left"/>
      </w:pPr>
      <w:r>
        <w:rPr/>
        <w:t xml:space="preserve">(1) </w:t>
      </w:r>
      <w:r>
        <w:t>((</w:t>
      </w:r>
      <w:r>
        <w:rPr>
          <w:strike/>
        </w:rPr>
        <w:t xml:space="preserve">Beginning July 1, 2007, each</w:t>
      </w:r>
      <w:r>
        <w:t>))</w:t>
      </w:r>
      <w:r>
        <w:rPr/>
        <w:t xml:space="preserve"> </w:t>
      </w:r>
      <w:r>
        <w:rPr>
          <w:u w:val="single"/>
        </w:rPr>
        <w:t xml:space="preserve">Each</w:t>
      </w:r>
      <w:r>
        <w:rPr/>
        <w:t xml:space="preserve"> school district that operates a high school shall establish a policy and procedures that permit any student who is receiving special education or related services under an individualized education program pursuant to state and federal law </w:t>
      </w:r>
      <w:r>
        <w:t>((</w:t>
      </w:r>
      <w:r>
        <w:rPr>
          <w:strike/>
        </w:rPr>
        <w:t xml:space="preserve">and who will continue to receive such services between the ages of eighteen and twenty-one</w:t>
      </w:r>
      <w:r>
        <w:t>))</w:t>
      </w:r>
      <w:r>
        <w:rPr/>
        <w:t xml:space="preserv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a high school diploma pursuant to RCW 28A.230.120.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2022 c 167 s 7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w:t>
      </w:r>
      <w:r>
        <w:t>((</w:t>
      </w:r>
      <w:r>
        <w:rPr>
          <w:strike/>
        </w:rPr>
        <w:t xml:space="preserve">age twenty-one</w:t>
      </w:r>
      <w:r>
        <w:t>))</w:t>
      </w:r>
      <w:r>
        <w:rPr/>
        <w:t xml:space="preserve"> </w:t>
      </w:r>
      <w:r>
        <w:rPr>
          <w:u w:val="single"/>
        </w:rPr>
        <w:t xml:space="preserve">the end of the school year in which the student turns 22 years of age</w:t>
      </w:r>
      <w:r>
        <w:rPr/>
        <w:t xml:space="preserv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transition plan required under this subsection (2) must be aligned with a student's high school and beyond plan.</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0" w:after="0" w:line="408" w:lineRule="exact"/>
        <w:ind w:left="0" w:right="0" w:firstLine="576"/>
        <w:jc w:val="left"/>
      </w:pPr>
      <w:r>
        <w:rPr/>
        <w:t xml:space="preserve">(5) To minimize gaps in services through the transition process, no later than three years before students receiving special education services leave the school system, the office of the superintendent of public instruction shall transmit a list of potentially eligible students to the department of social and health services, the counties, the department of services for the blind, and any other state agency working with individuals with intellectual and developmental disabilities. The office of the superintendent of public instruction shall ensure that consent be obtained prior to the release of this information as required in accordance with state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030</w:t>
      </w:r>
      <w:r>
        <w:rPr/>
        <w:t xml:space="preserve"> and 1995 c 77 s 19 are each amended to read as follows:</w:t>
      </w:r>
    </w:p>
    <w:p>
      <w:pPr>
        <w:spacing w:before="0" w:after="0" w:line="408" w:lineRule="exact"/>
        <w:ind w:left="0" w:right="0" w:firstLine="576"/>
        <w:jc w:val="left"/>
      </w:pPr>
      <w:r>
        <w:rPr/>
        <w:t xml:space="preserve">Each school district within which there is located a residential school shall, singly or in concert with another school district pursuant to RCW 28A.335.160 and 28A.225.250 or pursuant to chapter 39.34 RCW, conduct a program of education, including related student activities, for residents of the residential school. Except as otherwise provided for by contract pursuant to RCW 28A.190.050, the duties and authority of a school district and its employees to conduct such a program shall be limited to the following:</w:t>
      </w:r>
    </w:p>
    <w:p>
      <w:pPr>
        <w:spacing w:before="0" w:after="0" w:line="408" w:lineRule="exact"/>
        <w:ind w:left="0" w:right="0" w:firstLine="576"/>
        <w:jc w:val="left"/>
      </w:pPr>
      <w:r>
        <w:rPr/>
        <w:t xml:space="preserve">(1) The employment, supervision and control of administrators, teachers, specialized personnel and other persons, deemed necessary by the school district for the conduct of the program of education;</w:t>
      </w:r>
    </w:p>
    <w:p>
      <w:pPr>
        <w:spacing w:before="0" w:after="0" w:line="408" w:lineRule="exact"/>
        <w:ind w:left="0" w:right="0" w:firstLine="576"/>
        <w:jc w:val="left"/>
      </w:pPr>
      <w:r>
        <w:rPr/>
        <w:t xml:space="preserve">(2) The purchase, lease or rental and provision of textbooks, maps, audiovisual equipment, paper, writing instruments, physical education equipment and other instructional equipment, materials and supplies, deemed necessary by the school district for the conduct of the program of education;</w:t>
      </w:r>
    </w:p>
    <w:p>
      <w:pPr>
        <w:spacing w:before="0" w:after="0" w:line="408" w:lineRule="exact"/>
        <w:ind w:left="0" w:right="0" w:firstLine="576"/>
        <w:jc w:val="left"/>
      </w:pPr>
      <w:r>
        <w:rPr/>
        <w:t xml:space="preserve">(3) The development and implementation, in consultation with the superintendent or chief administrator of the residential school or his or her designee, of the curriculum;</w:t>
      </w:r>
    </w:p>
    <w:p>
      <w:pPr>
        <w:spacing w:before="0" w:after="0" w:line="408" w:lineRule="exact"/>
        <w:ind w:left="0" w:right="0" w:firstLine="576"/>
        <w:jc w:val="left"/>
      </w:pPr>
      <w:r>
        <w:rPr/>
        <w:t xml:space="preserve">(4) The conduct of a program of education, including related student activities, for residents who are three years of age and less than twenty-one years of age</w:t>
      </w:r>
      <w:r>
        <w:t>((</w:t>
      </w:r>
      <w:r>
        <w:rPr>
          <w:strike/>
        </w:rPr>
        <w:t xml:space="preserve">,</w:t>
      </w:r>
      <w:r>
        <w:t>))</w:t>
      </w:r>
      <w:r>
        <w:rPr/>
        <w:t xml:space="preserve"> and </w:t>
      </w:r>
      <w:r>
        <w:rPr>
          <w:u w:val="single"/>
        </w:rPr>
        <w:t xml:space="preserve">who</w:t>
      </w:r>
      <w:r>
        <w:rPr/>
        <w:t xml:space="preserve"> have not met high school graduation requirements as now or hereafter established by the state board of education and the school district </w:t>
      </w:r>
      <w:r>
        <w:rPr>
          <w:u w:val="single"/>
        </w:rPr>
        <w:t xml:space="preserve">and for students with disabilities as defined in RCW 28A.155.020,</w:t>
      </w:r>
      <w:r>
        <w:rPr/>
        <w:t xml:space="preserve"> which includes:</w:t>
      </w:r>
    </w:p>
    <w:p>
      <w:pPr>
        <w:spacing w:before="0" w:after="0" w:line="408" w:lineRule="exact"/>
        <w:ind w:left="0" w:right="0" w:firstLine="576"/>
        <w:jc w:val="left"/>
      </w:pPr>
      <w:r>
        <w:rPr/>
        <w:t xml:space="preserve">(a) Not less than one hundred and eighty school days each school year;</w:t>
      </w:r>
    </w:p>
    <w:p>
      <w:pPr>
        <w:spacing w:before="0" w:after="0" w:line="408" w:lineRule="exact"/>
        <w:ind w:left="0" w:right="0" w:firstLine="576"/>
        <w:jc w:val="left"/>
      </w:pPr>
      <w:r>
        <w:rPr/>
        <w:t xml:space="preserve">(b) Special education pursuant to RCW 28A.155.010 through 28A.155.100, and vocational education, as necessary to address the unique needs and limitations of residents; and</w:t>
      </w:r>
    </w:p>
    <w:p>
      <w:pPr>
        <w:spacing w:before="0" w:after="0" w:line="408" w:lineRule="exact"/>
        <w:ind w:left="0" w:right="0" w:firstLine="576"/>
        <w:jc w:val="left"/>
      </w:pPr>
      <w:r>
        <w:rPr/>
        <w:t xml:space="preserve">(c) Such courses of instruction and school related student activities as are provided by the school district for nonresidential school students to the extent it is practical and judged appropriate for the residents by the school district after consultation with the superintendent or chief administrator of the residential school: PROVIDED, That a preschool special education program may be provided for residential school students with disabilities;</w:t>
      </w:r>
    </w:p>
    <w:p>
      <w:pPr>
        <w:spacing w:before="0" w:after="0" w:line="408" w:lineRule="exact"/>
        <w:ind w:left="0" w:right="0" w:firstLine="576"/>
        <w:jc w:val="left"/>
      </w:pPr>
      <w:r>
        <w:rPr/>
        <w:t xml:space="preserve">(5) The control of students while participating in a program of education conducted pursuant to this section and the discipline, suspension or expulsion of students for violation of reasonable rules of conduct adopted by the school district; and</w:t>
      </w:r>
    </w:p>
    <w:p>
      <w:pPr>
        <w:spacing w:before="0" w:after="0" w:line="408" w:lineRule="exact"/>
        <w:ind w:left="0" w:right="0" w:firstLine="576"/>
        <w:jc w:val="left"/>
      </w:pPr>
      <w:r>
        <w:rPr/>
        <w:t xml:space="preserve">(6) The expenditure of funds for the direct and indirect costs of maintaining and operating the program of education that are appropriated by the legislature and allocated by the superintendent of public instruction for the exclusive purpose of maintaining and operating residential school programs of education, and funds from federal and private grants, bequests and gifts made for the purpose of maintaining and operating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160</w:t>
      </w:r>
      <w:r>
        <w:rPr/>
        <w:t xml:space="preserve"> and 2023 c 420 s 2 are each amended to read as follows:</w:t>
      </w:r>
    </w:p>
    <w:p>
      <w:pPr>
        <w:spacing w:before="0" w:after="0" w:line="408" w:lineRule="exact"/>
        <w:ind w:left="0" w:right="0" w:firstLine="576"/>
        <w:jc w:val="left"/>
      </w:pPr>
      <w:r>
        <w:rPr/>
        <w:t xml:space="preserve">(1) Except as provided in subsection (3) of this section</w:t>
      </w:r>
      <w:r>
        <w:rPr>
          <w:u w:val="single"/>
        </w:rPr>
        <w:t xml:space="preserve">, for students with disabilities under RCW 28A.155.020,</w:t>
      </w:r>
      <w:r>
        <w:rPr/>
        <w:t xml:space="preserve"> and otherwise provided by law, it is the general policy of the state that the common schools shall be open to the admission of all persons who are five years of age and less than 21 years residing in that school district. Except as otherwise provided by law or rules adopted by the superintendent of public instruction, districts may establish uniform entry qualifications, including but not limited to requirements, for admission to kindergarten and first grade programs of the common schools. Such rules may provide for individualized exceptions based upon the ability, or the need, or both, of an individual student. Nothing in this section authorizes school districts, public schools, or the superintendent of public instruction to create state-funded programs based on entry qualification exceptions except as otherwise expressly provided by law.</w:t>
      </w:r>
    </w:p>
    <w:p>
      <w:pPr>
        <w:spacing w:before="0" w:after="0" w:line="408" w:lineRule="exact"/>
        <w:ind w:left="0" w:right="0" w:firstLine="576"/>
        <w:jc w:val="left"/>
      </w:pPr>
      <w:r>
        <w:rPr/>
        <w:t xml:space="preserve">(2) For the purpose of complying with any rule adopted by the superintendent of public instruction that authorizes a preadmission screening process as a prerequisite to granting individualized exceptions to the uniform entry qualifications, a school district may collect fees to cover expenses incurred in the administration of any preadmission screening process: PROVIDED, That in so establishing such fee or fees, the district shall adopt rules for waiving and reducing such fees in the cases of those persons whose families, by reason of their low income, would have difficulty in paying the entire amount of such fees.</w:t>
      </w:r>
    </w:p>
    <w:p>
      <w:pPr>
        <w:spacing w:before="0" w:after="0" w:line="408" w:lineRule="exact"/>
        <w:ind w:left="0" w:right="0" w:firstLine="576"/>
        <w:jc w:val="left"/>
      </w:pPr>
      <w:r>
        <w:rPr/>
        <w:t xml:space="preserve">(3) A student who meets the definition of a child of a military family in transition under Article II of RCW 28A.705.010 shall be permitted to continue enrollment at the grade level in the common schools commensurate with the grade level of the student when attending school in the sending state as defined in Article II of RCW 28A.705.010, regardless of age or birthdate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230</w:t>
      </w:r>
      <w:r>
        <w:rPr/>
        <w:t xml:space="preserve"> and 1990 1st ex.s. c 9 s 204 are each amended to read as follows:</w:t>
      </w:r>
    </w:p>
    <w:p>
      <w:pPr>
        <w:spacing w:before="0" w:after="0" w:line="408" w:lineRule="exact"/>
        <w:ind w:left="0" w:right="0" w:firstLine="576"/>
        <w:jc w:val="left"/>
      </w:pPr>
      <w:r>
        <w:rPr/>
        <w:t xml:space="preserve">(1) The decision of a school district within which a student under the age of twenty-one years resides or of a school district within which such a student under the age of twenty-one years was last enrolled and is considered to be a resident for attendance purposes by operation of law, to deny such student's request for release to a nonresident school district pursuant to RCW 28A.225.220 may be appealed to the superintendent of public instruction or his or her designee: PROVIDED, That the school district of proposed transfer is willing to accept the student.</w:t>
      </w:r>
    </w:p>
    <w:p>
      <w:pPr>
        <w:spacing w:before="0" w:after="0" w:line="408" w:lineRule="exact"/>
        <w:ind w:left="0" w:right="0" w:firstLine="576"/>
        <w:jc w:val="left"/>
      </w:pPr>
      <w:r>
        <w:rPr/>
        <w:t xml:space="preserve">(2) The superintendent of public instruction or his or her designee shall hear the appeal and examine the evidence. The superintendent of public instruction may order the resident district to release such a student who is under the age of twenty-one years if the requirements of RCW 28A.225.220 have been met. The decision of the superintendent of public instruction may be appealed to superior court pursuant to chapter 34.05 RCW, the administrative procedure act, as now or hereafter amended.</w:t>
      </w:r>
    </w:p>
    <w:p>
      <w:pPr>
        <w:spacing w:before="0" w:after="0" w:line="408" w:lineRule="exact"/>
        <w:ind w:left="0" w:right="0" w:firstLine="576"/>
        <w:jc w:val="left"/>
      </w:pPr>
      <w:r>
        <w:rPr/>
        <w:t xml:space="preserve">(3) The decision of a school district to deny the request for accepting the transfer of a nonresident student under RCW 28A.225.225 may be appealed to the superintendent of public instruction or his or her designee. The superintendent or his or her designee shall hear the appeal and examine the evidence. The superintendent of public instruction may order the district to accept the nonresident student if the district did not comply with the standards and procedures adopted under RCW 28A.225.225. The decision of the superintendent of public instruction may be appealed to the superior court under chapter 34.05 RCW.</w:t>
      </w:r>
    </w:p>
    <w:p>
      <w:pPr>
        <w:spacing w:before="0" w:after="0" w:line="408" w:lineRule="exact"/>
        <w:ind w:left="0" w:right="0" w:firstLine="576"/>
        <w:jc w:val="left"/>
      </w:pPr>
      <w:r>
        <w:rPr>
          <w:u w:val="single"/>
        </w:rPr>
        <w:t xml:space="preserve">(4)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240</w:t>
      </w:r>
      <w:r>
        <w:rPr/>
        <w:t xml:space="preserve"> and 1975 1st ex.s. c 66 s 2 are each amended to read as follows:</w:t>
      </w:r>
    </w:p>
    <w:p>
      <w:pPr>
        <w:spacing w:before="0" w:after="0" w:line="408" w:lineRule="exact"/>
        <w:ind w:left="0" w:right="0" w:firstLine="576"/>
        <w:jc w:val="left"/>
      </w:pPr>
      <w:r>
        <w:rPr>
          <w:u w:val="single"/>
        </w:rPr>
        <w:t xml:space="preserve">(1)</w:t>
      </w:r>
      <w:r>
        <w:rPr/>
        <w:t xml:space="preserve"> If a student under the age of twenty-one years is allowed to enroll in any common school outside the school district within which the student resides or a school district of which the student is considered to be a resident for attendance purposes by operation of law, the student's attendance shall be credited to the nonresident school district of enrollment for state apportionment and all other purposes.</w:t>
      </w:r>
    </w:p>
    <w:p>
      <w:pPr>
        <w:spacing w:before="0" w:after="0" w:line="408" w:lineRule="exact"/>
        <w:ind w:left="0" w:right="0" w:firstLine="576"/>
        <w:jc w:val="left"/>
      </w:pPr>
      <w:r>
        <w:rPr>
          <w:u w:val="single"/>
        </w:rPr>
        <w:t xml:space="preserve">(2)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040</w:t>
      </w:r>
      <w:r>
        <w:rPr/>
        <w:t xml:space="preserve"> and 2000 c 125 s 8 are each amended to read as follows:</w:t>
      </w:r>
    </w:p>
    <w:p>
      <w:pPr>
        <w:spacing w:before="0" w:after="0" w:line="408" w:lineRule="exact"/>
        <w:ind w:left="0" w:right="0" w:firstLine="576"/>
        <w:jc w:val="left"/>
      </w:pPr>
      <w:r>
        <w:rPr/>
        <w:t xml:space="preserve">(1) The schools shall be free to residents of the state </w:t>
      </w:r>
      <w:r>
        <w:t>((</w:t>
      </w:r>
      <w:r>
        <w:rPr>
          <w:strike/>
        </w:rPr>
        <w:t xml:space="preserve">between the ages of three and twenty-one years</w:t>
      </w:r>
      <w:r>
        <w:t>))</w:t>
      </w:r>
      <w:r>
        <w:rPr/>
        <w:t xml:space="preserve"> </w:t>
      </w:r>
      <w:r>
        <w:rPr>
          <w:u w:val="single"/>
        </w:rPr>
        <w:t xml:space="preserve">beginning at three years of age and concluding at the end of the school year in which the resident turns 22 years of age</w:t>
      </w:r>
      <w:r>
        <w:rPr/>
        <w:t xml:space="preserve">, who are blind/visually impaired or deaf/hearing impaired, or with other disabilities where a vision or hearing disability is the major need for services.</w:t>
      </w:r>
    </w:p>
    <w:p>
      <w:pPr>
        <w:spacing w:before="0" w:after="0" w:line="408" w:lineRule="exact"/>
        <w:ind w:left="0" w:right="0" w:firstLine="576"/>
        <w:jc w:val="left"/>
      </w:pPr>
      <w:r>
        <w:rPr/>
        <w:t xml:space="preserve">(2) The schools may provide nonresidential services to children ages birth through three who meet the eligibility criteria in this section, subject to available funding.</w:t>
      </w:r>
    </w:p>
    <w:p>
      <w:pPr>
        <w:spacing w:before="0" w:after="0" w:line="408" w:lineRule="exact"/>
        <w:ind w:left="0" w:right="0" w:firstLine="576"/>
        <w:jc w:val="left"/>
      </w:pPr>
      <w:r>
        <w:rPr/>
        <w:t xml:space="preserve">(3) Each school shall admit and retain students on a space available basis according to criteria developed and published by each school superintendent in consultation with each board of trustees and school faculty: PROVIDED, That students </w:t>
      </w:r>
      <w:r>
        <w:t>((</w:t>
      </w:r>
      <w:r>
        <w:rPr>
          <w:strike/>
        </w:rPr>
        <w:t xml:space="preserve">over the age of twenty-one years,</w:t>
      </w:r>
      <w:r>
        <w:t>))</w:t>
      </w:r>
      <w:r>
        <w:rPr/>
        <w:t xml:space="preserve"> </w:t>
      </w:r>
      <w:r>
        <w:rPr>
          <w:u w:val="single"/>
        </w:rPr>
        <w:t xml:space="preserve">who do not meet the admission requirements under subsection (1) of this section and</w:t>
      </w:r>
      <w:r>
        <w:rPr/>
        <w:t xml:space="preserve"> who are otherwise qualified may be retained at the school, if in the discretion of the superintendent in consultation with the faculty they are proper persons to receive further training given at the school and the facilities are adequate for proper care, education, and training.</w:t>
      </w:r>
    </w:p>
    <w:p>
      <w:pPr>
        <w:spacing w:before="0" w:after="0" w:line="408" w:lineRule="exact"/>
        <w:ind w:left="0" w:right="0" w:firstLine="576"/>
        <w:jc w:val="left"/>
      </w:pPr>
      <w:r>
        <w:rPr/>
        <w:t xml:space="preserve">(4) The admission and retention criteria developed and published by each school superintendent shall contain a provision allowing the schools to refuse to admit or retain a student who is an adjudicated sex offender except that the schools shall not admit or retain a student who is an adjudicated level III sex offender as provided in RCW 13.40.217(3).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060</w:t>
      </w:r>
      <w:r>
        <w:rPr/>
        <w:t xml:space="preserve"> and 1985 c 378 s 21 are each amended to read as follows:</w:t>
      </w:r>
    </w:p>
    <w:p>
      <w:pPr>
        <w:spacing w:before="0" w:after="0" w:line="408" w:lineRule="exact"/>
        <w:ind w:left="0" w:right="0" w:firstLine="576"/>
        <w:jc w:val="left"/>
      </w:pPr>
      <w:r>
        <w:rPr/>
        <w:t xml:space="preserve">It shall be the duty of all school districts in the state, to report to their respective educational service districts the names of all visually or hearing impaired youth residing within their respective school districts who are between the ages of three and </w:t>
      </w:r>
      <w:r>
        <w:t>((</w:t>
      </w:r>
      <w:r>
        <w:rPr>
          <w:strike/>
        </w:rPr>
        <w:t xml:space="preserve">twenty-one</w:t>
      </w:r>
      <w:r>
        <w:t>))</w:t>
      </w:r>
      <w:r>
        <w:rPr/>
        <w:t xml:space="preserve"> </w:t>
      </w:r>
      <w:r>
        <w:rPr>
          <w:u w:val="single"/>
        </w:rPr>
        <w:t xml:space="preserve">22</w:t>
      </w:r>
      <w:r>
        <w:rPr/>
        <w:t xml:space="preserve"> years.</w:t>
      </w:r>
    </w:p>
    <w:p/>
    <w:p>
      <w:pPr>
        <w:jc w:val="center"/>
      </w:pPr>
      <w:r>
        <w:rPr>
          <w:b/>
        </w:rPr>
        <w:t>--- END ---</w:t>
      </w:r>
    </w:p>
    <w:sectPr>
      <w:pgNumType w:start="1"/>
      <w:footerReference xmlns:r="http://schemas.openxmlformats.org/officeDocument/2006/relationships" r:id="R22120d8e9fcb46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fb2a3c5b74103" /><Relationship Type="http://schemas.openxmlformats.org/officeDocument/2006/relationships/footer" Target="/word/footer1.xml" Id="R22120d8e9fcb4677" /></Relationships>
</file>