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ccf3126cc64bce" /></Relationships>
</file>

<file path=word/document.xml><?xml version="1.0" encoding="utf-8"?>
<w:document xmlns:w="http://schemas.openxmlformats.org/wordprocessingml/2006/main">
  <w:body>
    <w:p>
      <w:r>
        <w:t>H-0445.1</w:t>
      </w:r>
    </w:p>
    <w:p>
      <w:pPr>
        <w:jc w:val="center"/>
      </w:pPr>
      <w:r>
        <w:t>_______________________________________________</w:t>
      </w:r>
    </w:p>
    <w:p/>
    <w:p>
      <w:pPr>
        <w:jc w:val="center"/>
      </w:pPr>
      <w:r>
        <w:rPr>
          <w:b/>
        </w:rPr>
        <w:t>HOUSE BILL 1235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Chapman, Kretz, Tharinger, and Lekanoff</w:t>
      </w:r>
    </w:p>
    <w:p/>
    <w:p>
      <w:r>
        <w:rPr>
          <w:t xml:space="preserve">Read first time 01/11/23.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miscellaneous provisions impacting department of fish and wildlife licensing requirements; amending RCW 77.08.010, 77.08.075, 77.32.155, 77.32.470, 77.32.480, 77.32.520, and 79A.80.040; and adding a new section to chapter 77.32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2017 3rd sp.s. c 8 s 2 are each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(2)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(3) "Building" means a private domicile, garage, barn, or public or commercial building.</w:t>
      </w:r>
    </w:p>
    <w:p>
      <w:pPr>
        <w:spacing w:before="0" w:after="0" w:line="408" w:lineRule="exact"/>
        <w:ind w:left="0" w:right="0" w:firstLine="576"/>
        <w:jc w:val="left"/>
      </w:pPr>
      <w:r>
        <w:rPr/>
        <w:t xml:space="preserve">(4) "Closed area" means a place where the hunting of some or all species of wild animals or wild birds is prohibited.</w:t>
      </w:r>
    </w:p>
    <w:p>
      <w:pPr>
        <w:spacing w:before="0" w:after="0" w:line="408" w:lineRule="exact"/>
        <w:ind w:left="0" w:right="0" w:firstLine="576"/>
        <w:jc w:val="left"/>
      </w:pPr>
      <w:r>
        <w:rPr/>
        <w:t xml:space="preserve">(5)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(6) "Closed waters" means all or part of a lake, river, stream, or other body of water, where fishing or harvesting is prohibited.</w:t>
      </w:r>
    </w:p>
    <w:p>
      <w:pPr>
        <w:spacing w:before="0" w:after="0" w:line="408" w:lineRule="exact"/>
        <w:ind w:left="0" w:right="0" w:firstLine="576"/>
        <w:jc w:val="left"/>
      </w:pPr>
      <w:r>
        <w:rPr/>
        <w:t xml:space="preserve">(7) "Commercial" means related to or connected with buying, selling, or bartering.</w:t>
      </w:r>
    </w:p>
    <w:p>
      <w:pPr>
        <w:spacing w:before="0" w:after="0" w:line="408" w:lineRule="exact"/>
        <w:ind w:left="0" w:right="0" w:firstLine="576"/>
        <w:jc w:val="left"/>
      </w:pPr>
      <w:r>
        <w:rPr/>
        <w:t xml:space="preserve">(8) "Commission" means the state fish and wildlife commission.</w:t>
      </w:r>
    </w:p>
    <w:p>
      <w:pPr>
        <w:spacing w:before="0" w:after="0" w:line="408" w:lineRule="exact"/>
        <w:ind w:left="0" w:right="0" w:firstLine="576"/>
        <w:jc w:val="left"/>
      </w:pPr>
      <w:r>
        <w:rPr/>
        <w:t xml:space="preserve">(9)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(10) "Contraband" means any property that is unlawful to produce or possess.</w:t>
      </w:r>
    </w:p>
    <w:p>
      <w:pPr>
        <w:spacing w:before="0" w:after="0" w:line="408" w:lineRule="exact"/>
        <w:ind w:left="0" w:right="0" w:firstLine="576"/>
        <w:jc w:val="left"/>
      </w:pPr>
      <w:r>
        <w:rPr/>
        <w:t xml:space="preserve">(11)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rPr/>
        <w:t xml:space="preserve">(12) "Covered animal species part or product" means any item that contains, or is wholly or partially made from, any covered animal species.</w:t>
      </w:r>
    </w:p>
    <w:p>
      <w:pPr>
        <w:spacing w:before="0" w:after="0" w:line="408" w:lineRule="exact"/>
        <w:ind w:left="0" w:right="0" w:firstLine="576"/>
        <w:jc w:val="left"/>
      </w:pPr>
      <w:r>
        <w:rPr/>
        <w:t xml:space="preserve">(13)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(14) "Department" means the department of fish and wildlife.</w:t>
      </w:r>
    </w:p>
    <w:p>
      <w:pPr>
        <w:spacing w:before="0" w:after="0" w:line="408" w:lineRule="exact"/>
        <w:ind w:left="0" w:right="0" w:firstLine="576"/>
        <w:jc w:val="left"/>
      </w:pPr>
      <w:r>
        <w:rPr/>
        <w:t xml:space="preserve">(15) "Director" means the director of fish and wildlife.</w:t>
      </w:r>
    </w:p>
    <w:p>
      <w:pPr>
        <w:spacing w:before="0" w:after="0" w:line="408" w:lineRule="exact"/>
        <w:ind w:left="0" w:right="0" w:firstLine="576"/>
        <w:jc w:val="left"/>
      </w:pPr>
      <w:r>
        <w:rPr/>
        <w:t xml:space="preserve">(16) "Distribute" or "distribution" means either a change in possession for consideration or a change in legal ownership.</w:t>
      </w:r>
    </w:p>
    <w:p>
      <w:pPr>
        <w:spacing w:before="0" w:after="0" w:line="408" w:lineRule="exact"/>
        <w:ind w:left="0" w:right="0" w:firstLine="576"/>
        <w:jc w:val="left"/>
      </w:pPr>
      <w:r>
        <w:rPr/>
        <w:t xml:space="preserve">(17) "Endangered species" means wildlife designated by the commission as seriously threatened with extinction.</w:t>
      </w:r>
    </w:p>
    <w:p>
      <w:pPr>
        <w:spacing w:before="0" w:after="0" w:line="408" w:lineRule="exact"/>
        <w:ind w:left="0" w:right="0" w:firstLine="576"/>
        <w:jc w:val="left"/>
      </w:pPr>
      <w:r>
        <w:rPr/>
        <w:t xml:space="preserve">(18)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(19) "Fish" includes all species classified as game fish or food fish by statute or rule, as well as all finfish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(20) "To fish" and its derivatives means an effort to kill, injure, harass, harvest, or capture a fish or shellfish.</w:t>
      </w:r>
    </w:p>
    <w:p>
      <w:pPr>
        <w:spacing w:before="0" w:after="0" w:line="408" w:lineRule="exact"/>
        <w:ind w:left="0" w:right="0" w:firstLine="576"/>
        <w:jc w:val="left"/>
      </w:pPr>
      <w:r>
        <w:rPr/>
        <w:t xml:space="preserve">(21)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(22) "Fish broker" means a person who facilitates the sale or purchase of raw or frozen fish or shellfish on a fee or commission basis, without assuming title to the fish or shellfish.</w:t>
      </w:r>
    </w:p>
    <w:p>
      <w:pPr>
        <w:spacing w:before="0" w:after="0" w:line="408" w:lineRule="exact"/>
        <w:ind w:left="0" w:right="0" w:firstLine="576"/>
        <w:jc w:val="left"/>
      </w:pPr>
      <w:r>
        <w:rPr/>
        <w:t xml:space="preserve">(23) "Fish dealer" means a person who engages in any activity that triggers the need to obtain a fish dealer license under RCW 77.65.280.</w:t>
      </w:r>
    </w:p>
    <w:p>
      <w:pPr>
        <w:spacing w:before="0" w:after="0" w:line="408" w:lineRule="exact"/>
        <w:ind w:left="0" w:right="0" w:firstLine="576"/>
        <w:jc w:val="left"/>
      </w:pPr>
      <w:r>
        <w:rPr/>
        <w:t xml:space="preserve">(24)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(25) "Food, food waste, or other substance" includes human and pet food or other waste or garbage that could attract large wild carnivores.</w:t>
      </w:r>
    </w:p>
    <w:p>
      <w:pPr>
        <w:spacing w:before="0" w:after="0" w:line="408" w:lineRule="exact"/>
        <w:ind w:left="0" w:right="0" w:firstLine="576"/>
        <w:jc w:val="left"/>
      </w:pPr>
      <w:r>
        <w:rPr/>
        <w:t xml:space="preserve">(26) "Fresh water" means all waters not defined as salt water including, but not limited to, rivers upstream of the river mouth, lakes, ponds, and reservoirs.</w:t>
      </w:r>
    </w:p>
    <w:p>
      <w:pPr>
        <w:spacing w:before="0" w:after="0" w:line="408" w:lineRule="exact"/>
        <w:ind w:left="0" w:right="0" w:firstLine="576"/>
        <w:jc w:val="left"/>
      </w:pPr>
      <w:r>
        <w:rPr/>
        <w:t xml:space="preserve">(27) "Fur-bearing animals" means game animals that shall not be trapped except as authorized by the commission.</w:t>
      </w:r>
    </w:p>
    <w:p>
      <w:pPr>
        <w:spacing w:before="0" w:after="0" w:line="408" w:lineRule="exact"/>
        <w:ind w:left="0" w:right="0" w:firstLine="576"/>
        <w:jc w:val="left"/>
      </w:pPr>
      <w:r>
        <w:rPr/>
        <w:t xml:space="preserve">(28) "Fur dealer" means a person who purchases, receives, or resells raw furs for commercial purposes.</w:t>
      </w:r>
    </w:p>
    <w:p>
      <w:pPr>
        <w:spacing w:before="0" w:after="0" w:line="408" w:lineRule="exact"/>
        <w:ind w:left="0" w:right="0" w:firstLine="576"/>
        <w:jc w:val="left"/>
      </w:pPr>
      <w:r>
        <w:rPr/>
        <w:t xml:space="preserve">(29) "Game animals" means wild animals that shall not be hunted except as authorized by the commission.</w:t>
      </w:r>
    </w:p>
    <w:p>
      <w:pPr>
        <w:spacing w:before="0" w:after="0" w:line="408" w:lineRule="exact"/>
        <w:ind w:left="0" w:right="0" w:firstLine="576"/>
        <w:jc w:val="left"/>
      </w:pPr>
      <w:r>
        <w:rPr/>
        <w:t xml:space="preserve">(30) "Game birds" means wild birds that shall not be hunted except as authorized by the commission.</w:t>
      </w:r>
    </w:p>
    <w:p>
      <w:pPr>
        <w:spacing w:before="0" w:after="0" w:line="408" w:lineRule="exact"/>
        <w:ind w:left="0" w:right="0" w:firstLine="576"/>
        <w:jc w:val="left"/>
      </w:pPr>
      <w:r>
        <w:rPr/>
        <w:t xml:space="preserve">(31)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(32) "Game reserve" means a closed area where hunting for all wild animals and wild birds is prohibited.</w:t>
      </w:r>
    </w:p>
    <w:p>
      <w:pPr>
        <w:spacing w:before="0" w:after="0" w:line="408" w:lineRule="exact"/>
        <w:ind w:left="0" w:right="0" w:firstLine="576"/>
        <w:jc w:val="left"/>
      </w:pPr>
      <w:r>
        <w:rPr/>
        <w:t xml:space="preserve">(33) "To hunt" and its derivatives means an effort to kill, injure, harass, harvest, or capture a wild animal or wild bird.</w:t>
      </w:r>
    </w:p>
    <w:p>
      <w:pPr>
        <w:spacing w:before="0" w:after="0" w:line="408" w:lineRule="exact"/>
        <w:ind w:left="0" w:right="0" w:firstLine="576"/>
        <w:jc w:val="left"/>
      </w:pPr>
      <w:r>
        <w:rPr/>
        <w:t xml:space="preserve">(34) "Illegal items" means those items unlawful to be possessed.</w:t>
      </w:r>
    </w:p>
    <w:p>
      <w:pPr>
        <w:spacing w:before="0" w:after="0" w:line="408" w:lineRule="exact"/>
        <w:ind w:left="0" w:right="0" w:firstLine="576"/>
        <w:jc w:val="left"/>
      </w:pPr>
      <w:r>
        <w:rPr/>
        <w:t xml:space="preserve">(35)(a)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(36) "Large wild carnivore" includes wild bear, cougar, and wolf.</w:t>
      </w:r>
    </w:p>
    <w:p>
      <w:pPr>
        <w:spacing w:before="0" w:after="0" w:line="408" w:lineRule="exact"/>
        <w:ind w:left="0" w:right="0" w:firstLine="576"/>
        <w:jc w:val="left"/>
      </w:pPr>
      <w:r>
        <w:rPr/>
        <w:t xml:space="preserve">(37)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(38) "Limited-entry license" means a license subject to a license limitation program established in chapter 77.70 RCW.</w:t>
      </w:r>
    </w:p>
    <w:p>
      <w:pPr>
        <w:spacing w:before="0" w:after="0" w:line="408" w:lineRule="exact"/>
        <w:ind w:left="0" w:right="0" w:firstLine="576"/>
        <w:jc w:val="left"/>
      </w:pPr>
      <w:r>
        <w:rPr/>
        <w:t xml:space="preserve">(39)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(40) "Money" means all currency, script, personal checks, money orders, or other negotiable instruments.</w:t>
      </w:r>
    </w:p>
    <w:p>
      <w:pPr>
        <w:spacing w:before="0" w:after="0" w:line="408" w:lineRule="exact"/>
        <w:ind w:left="0" w:right="0" w:firstLine="576"/>
        <w:jc w:val="left"/>
      </w:pPr>
      <w:r>
        <w:rPr/>
        <w:t xml:space="preserve">(41) "Natural person" means a human being.</w:t>
      </w:r>
    </w:p>
    <w:p>
      <w:pPr>
        <w:spacing w:before="0" w:after="0" w:line="408" w:lineRule="exact"/>
        <w:ind w:left="0" w:right="0" w:firstLine="576"/>
        <w:jc w:val="left"/>
      </w:pPr>
      <w:r>
        <w:rPr/>
        <w:t xml:space="preserve">(42)(a)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(43) "Nonresident" means a person who has not fulfilled the qualifications of a resident.</w:t>
      </w:r>
    </w:p>
    <w:p>
      <w:pPr>
        <w:spacing w:before="0" w:after="0" w:line="408" w:lineRule="exact"/>
        <w:ind w:left="0" w:right="0" w:firstLine="576"/>
        <w:jc w:val="left"/>
      </w:pPr>
      <w:r>
        <w:rPr/>
        <w:t xml:space="preserve">(44)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(45)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(46) "Owner" means the person in whom is vested the ownership dominion, or title of the property.</w:t>
      </w:r>
    </w:p>
    <w:p>
      <w:pPr>
        <w:spacing w:before="0" w:after="0" w:line="408" w:lineRule="exact"/>
        <w:ind w:left="0" w:right="0" w:firstLine="576"/>
        <w:jc w:val="left"/>
      </w:pPr>
      <w:r>
        <w:rPr/>
        <w:t xml:space="preserve">(47)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(48)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(49) "Personal use" means for the private use of the individual taking the fish or shellfish and not for sale or barter.</w:t>
      </w:r>
    </w:p>
    <w:p>
      <w:pPr>
        <w:spacing w:before="0" w:after="0" w:line="408" w:lineRule="exact"/>
        <w:ind w:left="0" w:right="0" w:firstLine="576"/>
        <w:jc w:val="left"/>
      </w:pPr>
      <w:r>
        <w:rPr/>
        <w:t xml:space="preserve">(50) "Predatory birds" means wild birds that may be hunted throughout the year as authorized by the commission.</w:t>
      </w:r>
    </w:p>
    <w:p>
      <w:pPr>
        <w:spacing w:before="0" w:after="0" w:line="408" w:lineRule="exact"/>
        <w:ind w:left="0" w:right="0" w:firstLine="576"/>
        <w:jc w:val="left"/>
      </w:pPr>
      <w:r>
        <w:rPr/>
        <w:t xml:space="preserve">(51) "To process" and its derivatives mean preparing or preserving fish, wildlife, or shellfish.</w:t>
      </w:r>
    </w:p>
    <w:p>
      <w:pPr>
        <w:spacing w:before="0" w:after="0" w:line="408" w:lineRule="exact"/>
        <w:ind w:left="0" w:right="0" w:firstLine="576"/>
        <w:jc w:val="left"/>
      </w:pPr>
      <w:r>
        <w:rPr/>
        <w:t xml:space="preserve">(52) "Protected wildlife" means wildlife designated by the commission that shall not be hunted or fished.</w:t>
      </w:r>
    </w:p>
    <w:p>
      <w:pPr>
        <w:spacing w:before="0" w:after="0" w:line="408" w:lineRule="exact"/>
        <w:ind w:left="0" w:right="0" w:firstLine="576"/>
        <w:jc w:val="left"/>
      </w:pPr>
      <w:r>
        <w:rPr/>
        <w:t xml:space="preserve">(53) "Raffle" means an activity in which tickets bearing an individual number are sold for not more than </w:t>
      </w:r>
      <w:r>
        <w:t>((</w:t>
      </w:r>
      <w:r>
        <w:rPr>
          <w:strike/>
        </w:rPr>
        <w:t xml:space="preserve">twenty-five dollars</w:t>
      </w:r>
      <w:r>
        <w:t>))</w:t>
      </w:r>
      <w:r>
        <w:rPr/>
        <w:t xml:space="preserve"> </w:t>
      </w:r>
      <w:r>
        <w:rPr>
          <w:u w:val="single"/>
        </w:rPr>
        <w:t xml:space="preserve">$25</w:t>
      </w:r>
      <w:r>
        <w:rPr/>
        <w:t xml:space="preserve">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(54) "Resident" has the same meaning as defined in RCW 77.08.075.</w:t>
      </w:r>
    </w:p>
    <w:p>
      <w:pPr>
        <w:spacing w:before="0" w:after="0" w:line="408" w:lineRule="exact"/>
        <w:ind w:left="0" w:right="0" w:firstLine="576"/>
        <w:jc w:val="left"/>
      </w:pPr>
      <w:r>
        <w:rPr/>
        <w:t xml:space="preserve">(55) "Salt water" means those marine waters seaward of river mouths.</w:t>
      </w:r>
    </w:p>
    <w:p>
      <w:pPr>
        <w:spacing w:before="0" w:after="0" w:line="408" w:lineRule="exact"/>
        <w:ind w:left="0" w:right="0" w:firstLine="576"/>
        <w:jc w:val="left"/>
      </w:pPr>
      <w:r>
        <w:rPr/>
        <w:t xml:space="preserve">(56)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(57) "Senior" means a person </w:t>
      </w:r>
      <w:r>
        <w:t>((</w:t>
      </w:r>
      <w:r>
        <w:rPr>
          <w:strike/>
        </w:rPr>
        <w:t xml:space="preserve">seventy</w:t>
      </w:r>
      <w:r>
        <w:t>))</w:t>
      </w:r>
      <w:r>
        <w:rPr/>
        <w:t xml:space="preserve"> </w:t>
      </w:r>
      <w:r>
        <w:rPr>
          <w:u w:val="single"/>
        </w:rPr>
        <w:t xml:space="preserve">70</w:t>
      </w:r>
      <w:r>
        <w:rPr/>
        <w:t xml:space="preserve"> years old or older.</w:t>
      </w:r>
    </w:p>
    <w:p>
      <w:pPr>
        <w:spacing w:before="0" w:after="0" w:line="408" w:lineRule="exact"/>
        <w:ind w:left="0" w:right="0" w:firstLine="576"/>
        <w:jc w:val="left"/>
      </w:pPr>
      <w:r>
        <w:rPr/>
        <w:t xml:space="preserve">(58) "Shark fin" means a raw, dried, or otherwise processed detached fin or tail of a shark.</w:t>
      </w:r>
    </w:p>
    <w:p>
      <w:pPr>
        <w:spacing w:before="0" w:after="0" w:line="408" w:lineRule="exact"/>
        <w:ind w:left="0" w:right="0" w:firstLine="576"/>
        <w:jc w:val="left"/>
      </w:pPr>
      <w:r>
        <w:rPr/>
        <w:t xml:space="preserve">(59)(a)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(60)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(61)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(62) "To take" and its derivatives means to kill, injure, harvest, or capture a fish, shellfish, wild animal, bird, or seaweed.</w:t>
      </w:r>
    </w:p>
    <w:p>
      <w:pPr>
        <w:spacing w:before="0" w:after="0" w:line="408" w:lineRule="exact"/>
        <w:ind w:left="0" w:right="0" w:firstLine="576"/>
        <w:jc w:val="left"/>
      </w:pPr>
      <w:r>
        <w:rPr/>
        <w:t xml:space="preserve">(63)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"To trap" and its derivatives means a method of hunting using devices to capture wild animals or wild birds.</w:t>
      </w:r>
    </w:p>
    <w:p>
      <w:pPr>
        <w:spacing w:before="0" w:after="0" w:line="408" w:lineRule="exact"/>
        <w:ind w:left="0" w:right="0" w:firstLine="576"/>
        <w:jc w:val="left"/>
      </w:pPr>
      <w:r>
        <w:rPr/>
        <w:t xml:space="preserve">(66)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(67)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(68)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(69) "Wholesale fish buyer" means a person who engages in any fish buying or selling activity that triggers the need to obtain a wholesale fish buyer endorsement under RCW 77.65.340.</w:t>
      </w:r>
    </w:p>
    <w:p>
      <w:pPr>
        <w:spacing w:before="0" w:after="0" w:line="408" w:lineRule="exact"/>
        <w:ind w:left="0" w:right="0" w:firstLine="576"/>
        <w:jc w:val="left"/>
      </w:pPr>
      <w:r>
        <w:rPr/>
        <w:t xml:space="preserve">(70)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(71) "Wild birds" means those species of the class Aves whose members exist in Washington in a wild state.</w:t>
      </w:r>
    </w:p>
    <w:p>
      <w:pPr>
        <w:spacing w:before="0" w:after="0" w:line="408" w:lineRule="exact"/>
        <w:ind w:left="0" w:right="0" w:firstLine="576"/>
        <w:jc w:val="left"/>
      </w:pPr>
      <w:r>
        <w:rPr/>
        <w:t xml:space="preserve">(72)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(73) "Wildlife meat cutter" means a person who packs, cuts, processes, or stores wildlife for consumption for another for commercial purposes.</w:t>
      </w:r>
    </w:p>
    <w:p>
      <w:pPr>
        <w:spacing w:before="0" w:after="0" w:line="408" w:lineRule="exact"/>
        <w:ind w:left="0" w:right="0" w:firstLine="576"/>
        <w:jc w:val="left"/>
      </w:pPr>
      <w:r>
        <w:rPr/>
        <w:t xml:space="preserve">(74) "Youth" means a person </w:t>
      </w:r>
      <w:r>
        <w:t>((</w:t>
      </w:r>
      <w:r>
        <w:rPr>
          <w:strike/>
        </w:rPr>
        <w:t xml:space="preserve">fifteen years old for fishing and</w:t>
      </w:r>
      <w:r>
        <w:t>))</w:t>
      </w:r>
      <w:r>
        <w:rPr/>
        <w:t xml:space="preserve"> under </w:t>
      </w:r>
      <w:r>
        <w:t>((</w:t>
      </w:r>
      <w:r>
        <w:rPr>
          <w:strike/>
        </w:rPr>
        <w:t xml:space="preserve">sixteen</w:t>
      </w:r>
      <w:r>
        <w:t>))</w:t>
      </w:r>
      <w:r>
        <w:rPr/>
        <w:t xml:space="preserve"> </w:t>
      </w:r>
      <w:r>
        <w:rPr>
          <w:u w:val="single"/>
        </w:rPr>
        <w:t xml:space="preserve">16</w:t>
      </w:r>
      <w:r>
        <w:rPr/>
        <w:t xml:space="preserve"> years old for </w:t>
      </w:r>
      <w:r>
        <w:rPr>
          <w:u w:val="single"/>
        </w:rPr>
        <w:t xml:space="preserve">fishing and</w:t>
      </w:r>
      <w:r>
        <w:rPr/>
        <w:t xml:space="preserve">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075</w:t>
      </w:r>
      <w:r>
        <w:rPr/>
        <w:t xml:space="preserve"> and 2014 c 48 s 2 are each amended to read as follows:</w:t>
      </w:r>
    </w:p>
    <w:p>
      <w:pPr>
        <w:spacing w:before="0" w:after="0" w:line="408" w:lineRule="exact"/>
        <w:ind w:left="0" w:right="0" w:firstLine="576"/>
        <w:jc w:val="left"/>
      </w:pPr>
      <w:r>
        <w:rPr>
          <w:u w:val="single"/>
        </w:rPr>
        <w:t xml:space="preserve">(1)</w:t>
      </w:r>
      <w:r>
        <w:rPr/>
        <w:t xml:space="preserve"> For the purposes of this title or rules adopted under this title, "resident" means</w:t>
      </w:r>
      <w:r>
        <w:t>((</w:t>
      </w:r>
      <w:r>
        <w:rPr>
          <w:strike/>
        </w:rPr>
        <w:t xml:space="preserve">:</w:t>
      </w:r>
    </w:p>
    <w:p>
      <w:pPr>
        <w:spacing w:before="0" w:after="0" w:line="408" w:lineRule="exact"/>
        <w:ind w:left="0" w:right="0" w:firstLine="576"/>
        <w:jc w:val="left"/>
      </w:pPr>
      <w:r>
        <w:rPr>
          <w:strike/>
        </w:rPr>
        <w:t xml:space="preserve">(1) A</w:t>
      </w:r>
      <w:r>
        <w:t>))</w:t>
      </w:r>
      <w:r>
        <w:rPr/>
        <w:t xml:space="preserve"> </w:t>
      </w:r>
      <w:r>
        <w:rPr>
          <w:u w:val="single"/>
        </w:rPr>
        <w:t xml:space="preserve">a</w:t>
      </w:r>
      <w:r>
        <w:rPr/>
        <w:t xml:space="preserve"> natural person who has maintained a permanent place of abode within the state for at least </w:t>
      </w:r>
      <w:r>
        <w:t>((</w:t>
      </w:r>
      <w:r>
        <w:rPr>
          <w:strike/>
        </w:rPr>
        <w:t xml:space="preserve">ninety</w:t>
      </w:r>
      <w:r>
        <w:t>))</w:t>
      </w:r>
      <w:r>
        <w:rPr/>
        <w:t xml:space="preserve"> </w:t>
      </w:r>
      <w:r>
        <w:rPr>
          <w:u w:val="single"/>
        </w:rPr>
        <w:t xml:space="preserve">90</w:t>
      </w:r>
      <w:r>
        <w:rPr/>
        <w:t xml:space="preserve"> days immediately preceding an application for a license, has established by formal evidence an intent to continue residing within the state, is not licensed to hunt or fish as a resident in another state or country, and is not receiving resident benefits of another state or country.</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For purposes of this section, "permanent place of abode" means a residence in this state that a person maintains for personal use.</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A natural person can demonstrate that the person has maintained a permanent place of abode in Washington by showing that the person:</w:t>
      </w:r>
    </w:p>
    <w:p>
      <w:pPr>
        <w:spacing w:before="0" w:after="0" w:line="408" w:lineRule="exact"/>
        <w:ind w:left="0" w:right="0" w:firstLine="576"/>
        <w:jc w:val="left"/>
      </w:pPr>
      <w:r>
        <w:rPr/>
        <w:t xml:space="preserve">(i) Uses a Washington state address for federal income tax or state tax purposes;</w:t>
      </w:r>
    </w:p>
    <w:p>
      <w:pPr>
        <w:spacing w:before="0" w:after="0" w:line="408" w:lineRule="exact"/>
        <w:ind w:left="0" w:right="0" w:firstLine="576"/>
        <w:jc w:val="left"/>
      </w:pPr>
      <w:r>
        <w:rPr/>
        <w:t xml:space="preserve">(ii) Designates this state as the person's residence for obtaining eligibility to hold a public office or for judicial actions;</w:t>
      </w:r>
    </w:p>
    <w:p>
      <w:pPr>
        <w:spacing w:before="0" w:after="0" w:line="408" w:lineRule="exact"/>
        <w:ind w:left="0" w:right="0" w:firstLine="576"/>
        <w:jc w:val="left"/>
      </w:pPr>
      <w:r>
        <w:rPr/>
        <w:t xml:space="preserve">(iii) Is a registered voter in the state of Washington; or</w:t>
      </w:r>
    </w:p>
    <w:p>
      <w:pPr>
        <w:spacing w:before="0" w:after="0" w:line="408" w:lineRule="exact"/>
        <w:ind w:left="0" w:right="0" w:firstLine="576"/>
        <w:jc w:val="left"/>
      </w:pPr>
      <w:r>
        <w:rPr/>
        <w:t xml:space="preserve">(iv) Is a custodial parent with a child attending prekindergarten, kindergarten, elementary school, middle school, or high school in this state.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 natural person can demonstrate the intent to continue residing within the state by showing that he or she:</w:t>
      </w:r>
    </w:p>
    <w:p>
      <w:pPr>
        <w:spacing w:before="0" w:after="0" w:line="408" w:lineRule="exact"/>
        <w:ind w:left="0" w:right="0" w:firstLine="576"/>
        <w:jc w:val="left"/>
      </w:pPr>
      <w:r>
        <w:rPr/>
        <w:t xml:space="preserve">(i) Has a valid Washington state driver's license; or</w:t>
      </w:r>
    </w:p>
    <w:p>
      <w:pPr>
        <w:spacing w:before="0" w:after="0" w:line="408" w:lineRule="exact"/>
        <w:ind w:left="0" w:right="0" w:firstLine="576"/>
        <w:jc w:val="left"/>
      </w:pPr>
      <w:r>
        <w:rPr/>
        <w:t xml:space="preserve">(ii) Has a valid Washington state identification card, if the person is not eligible for a Washington state driver's license; and</w:t>
      </w:r>
    </w:p>
    <w:p>
      <w:pPr>
        <w:spacing w:before="0" w:after="0" w:line="408" w:lineRule="exact"/>
        <w:ind w:left="0" w:right="0" w:firstLine="576"/>
        <w:jc w:val="left"/>
      </w:pPr>
      <w:r>
        <w:rPr/>
        <w:t xml:space="preserve">(iii) Has registered the person's vehicle or vehicles in Washington state</w:t>
      </w:r>
      <w:r>
        <w:t>((</w:t>
      </w:r>
      <w:r>
        <w:rPr>
          <w:strike/>
        </w:rPr>
        <w:t xml:space="preserve">;</w:t>
      </w:r>
    </w:p>
    <w:p>
      <w:pPr>
        <w:spacing w:before="0" w:after="0" w:line="408" w:lineRule="exact"/>
        <w:ind w:left="0" w:right="0" w:firstLine="576"/>
        <w:jc w:val="left"/>
      </w:pPr>
      <w:r>
        <w:rPr>
          <w:strike/>
        </w:rPr>
        <w:t xml:space="preserve">(2) The spouse of a member of the United States armed forces if the member qualifies as a resident under subsection (1), (3), or (4) of this section, or a natural person age eighteen or younger who does not qualify as a resident under subsection (1) of this section, but who has a parent or legal guardian who qualifies as a resident under subsection (1), (3), or (4) of this section;</w:t>
      </w:r>
    </w:p>
    <w:p>
      <w:pPr>
        <w:spacing w:before="0" w:after="0" w:line="408" w:lineRule="exact"/>
        <w:ind w:left="0" w:right="0" w:firstLine="576"/>
        <w:jc w:val="left"/>
      </w:pPr>
      <w:r>
        <w:rPr>
          <w:strike/>
        </w:rPr>
        <w:t xml:space="preserve">(3) A member of the United States armed forces temporarily stationed in Washington state on predeployment orders. A copy of the person's military orders is required to meet this condition;</w:t>
      </w:r>
    </w:p>
    <w:p>
      <w:pPr>
        <w:spacing w:before="0" w:after="0" w:line="408" w:lineRule="exact"/>
        <w:ind w:left="0" w:right="0" w:firstLine="576"/>
        <w:jc w:val="left"/>
      </w:pPr>
      <w:r>
        <w:rPr>
          <w:strike/>
        </w:rPr>
        <w:t xml:space="preserve">(4) An active duty, nonretired member of the United States armed forces who is permanently stationed in Washington or who designates Washington on his or her military "state of legal residence certificate" or enlistment or reenlistment documents. A copy of the person's "state of legal residence certificate" or enlistment or reenlistment documents is required to meet the conditions of this subsection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2017 c 255 s 1 are each amended to read as follows:</w:t>
      </w:r>
    </w:p>
    <w:p>
      <w:pPr>
        <w:spacing w:before="0" w:after="0" w:line="408" w:lineRule="exact"/>
        <w:ind w:left="0" w:right="0" w:firstLine="576"/>
        <w:jc w:val="left"/>
      </w:pPr>
      <w:r>
        <w:rPr/>
        <w:t xml:space="preserve">(1)(a) </w:t>
      </w:r>
      <w:r>
        <w:t>((</w:t>
      </w:r>
      <w:r>
        <w:rPr>
          <w:strike/>
        </w:rPr>
        <w:t xml:space="preserve">When purchasing any hunting license, persons under the age of eighteen</w:t>
      </w:r>
      <w:r>
        <w:t>))</w:t>
      </w:r>
      <w:r>
        <w:rPr/>
        <w:t xml:space="preserve"> </w:t>
      </w:r>
      <w:r>
        <w:rPr>
          <w:u w:val="single"/>
        </w:rPr>
        <w:t xml:space="preserve">All persons purchasing any hunting license for the first time, if born on or after January 1, 1972,</w:t>
      </w:r>
      <w:r>
        <w:rPr/>
        <w:t xml:space="preserve"> shall present certification of completion of a course of instruction </w:t>
      </w:r>
      <w:r>
        <w:t>((</w:t>
      </w:r>
      <w:r>
        <w:rPr>
          <w:strike/>
        </w:rPr>
        <w:t xml:space="preserve">of at least ten hours</w:t>
      </w:r>
      <w:r>
        <w:t>))</w:t>
      </w:r>
      <w:r>
        <w:rPr/>
        <w:t xml:space="preserve"> in the safe handling of firearms, safety, conservation, and sporting/hunting behavior. </w:t>
      </w:r>
      <w:r>
        <w:t>((</w:t>
      </w:r>
      <w:r>
        <w:rPr>
          <w:strike/>
        </w:rPr>
        <w:t xml:space="preserve">All persons purchasing any hunting license for the first time, if born after January 1, 1972, shall present such certification.</w:t>
      </w:r>
      <w:r>
        <w:t>))</w:t>
      </w:r>
    </w:p>
    <w:p>
      <w:pPr>
        <w:spacing w:before="0" w:after="0" w:line="408" w:lineRule="exact"/>
        <w:ind w:left="0" w:right="0" w:firstLine="576"/>
        <w:jc w:val="left"/>
      </w:pPr>
      <w:r>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the following individuals from the firearms skills portion of any instruction course completed over the internet:</w:t>
      </w:r>
    </w:p>
    <w:p>
      <w:pPr>
        <w:spacing w:before="0" w:after="0" w:line="408" w:lineRule="exact"/>
        <w:ind w:left="0" w:right="0" w:firstLine="576"/>
        <w:jc w:val="left"/>
      </w:pPr>
      <w:r>
        <w:rPr/>
        <w:t xml:space="preserve">(A) </w:t>
      </w:r>
      <w:r>
        <w:t>((</w:t>
      </w:r>
      <w:r>
        <w:rPr>
          <w:strike/>
        </w:rPr>
        <w:t xml:space="preserve">Members</w:t>
      </w:r>
      <w:r>
        <w:t>))</w:t>
      </w:r>
      <w:r>
        <w:rPr/>
        <w:t xml:space="preserve"> </w:t>
      </w:r>
      <w:r>
        <w:rPr>
          <w:u w:val="single"/>
        </w:rPr>
        <w:t xml:space="preserve">Current or retired members</w:t>
      </w:r>
      <w:r>
        <w:rPr/>
        <w:t xml:space="preserve"> of the United States military;</w:t>
      </w:r>
    </w:p>
    <w:p>
      <w:pPr>
        <w:spacing w:before="0" w:after="0" w:line="408" w:lineRule="exact"/>
        <w:ind w:left="0" w:right="0" w:firstLine="576"/>
        <w:jc w:val="left"/>
      </w:pPr>
      <w:r>
        <w:rPr/>
        <w:t xml:space="preserve">(B) Current or retired general authority Washington peace officers as defined in RCW 10.93.020;</w:t>
      </w:r>
    </w:p>
    <w:p>
      <w:pPr>
        <w:spacing w:before="0" w:after="0" w:line="408" w:lineRule="exact"/>
        <w:ind w:left="0" w:right="0" w:firstLine="576"/>
        <w:jc w:val="left"/>
      </w:pPr>
      <w:r>
        <w:rPr/>
        <w:t xml:space="preserve">(C) Current or retired limited authority Washington peace officers as defined in RCW 10.93.020, if the officer is or was duly authorized by his or her employer to carry a concealed pistol;</w:t>
      </w:r>
    </w:p>
    <w:p>
      <w:pPr>
        <w:spacing w:before="0" w:after="0" w:line="408" w:lineRule="exact"/>
        <w:ind w:left="0" w:right="0" w:firstLine="576"/>
        <w:jc w:val="left"/>
      </w:pPr>
      <w:r>
        <w:rPr/>
        <w:t xml:space="preserve">(D) Current or retired specially commissioned Washington peace officers as defined in RCW 10.93.020, if the officer is or was duly authorized by his or her commissioning agency to carry a concealed pistol; </w:t>
      </w:r>
      <w:r>
        <w:t>((</w:t>
      </w:r>
      <w:r>
        <w:rPr>
          <w:strike/>
        </w:rPr>
        <w:t xml:space="preserve">and</w:t>
      </w:r>
      <w:r>
        <w:t>))</w:t>
      </w:r>
    </w:p>
    <w:p>
      <w:pPr>
        <w:spacing w:before="0" w:after="0" w:line="408" w:lineRule="exact"/>
        <w:ind w:left="0" w:right="0" w:firstLine="576"/>
        <w:jc w:val="left"/>
      </w:pPr>
      <w:r>
        <w:rPr/>
        <w:t xml:space="preserve">(E) Current or retired Washington peace officers as defined in RCW 43.101.010 who have met the requirements of RCW 43.101.095 or 43.101.157 and whose certification is in good standing or has not been revoked</w:t>
      </w:r>
      <w:r>
        <w:rPr>
          <w:u w:val="single"/>
        </w:rPr>
        <w:t xml:space="preserve">; and</w:t>
      </w:r>
    </w:p>
    <w:p>
      <w:pPr>
        <w:spacing w:before="0" w:after="0" w:line="408" w:lineRule="exact"/>
        <w:ind w:left="0" w:right="0" w:firstLine="576"/>
        <w:jc w:val="left"/>
      </w:pPr>
      <w:r>
        <w:rPr>
          <w:u w:val="single"/>
        </w:rPr>
        <w:t xml:space="preserve">(F) Current or retired federal peace officers as defined in RCW 10.93.020</w:t>
      </w:r>
      <w:r>
        <w:rPr/>
        <w:t xml:space="preserve">.</w:t>
      </w:r>
    </w:p>
    <w:p>
      <w:pPr>
        <w:spacing w:before="0" w:after="0" w:line="408" w:lineRule="exact"/>
        <w:ind w:left="0" w:right="0" w:firstLine="576"/>
        <w:jc w:val="left"/>
      </w:pPr>
      <w:r>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t xml:space="preserve">(2)(a) The director may authorize a once in a lifetime, one license year deferral of hunter education training for individuals who are accompanied</w:t>
      </w:r>
      <w:r>
        <w:rPr>
          <w:u w:val="single"/>
        </w:rPr>
        <w:t xml:space="preserve">, while hunting,</w:t>
      </w:r>
      <w:r>
        <w:rPr/>
        <w:t xml:space="preserve"> by a nondeferred Washington-licensed hunter who </w:t>
      </w:r>
      <w:r>
        <w:t>((</w:t>
      </w:r>
      <w:r>
        <w:rPr>
          <w:strike/>
        </w:rPr>
        <w:t xml:space="preserve">has held a Washington hunting license for the prior three years and is over eighteen</w:t>
      </w:r>
      <w:r>
        <w:t>))</w:t>
      </w:r>
      <w:r>
        <w:rPr/>
        <w:t xml:space="preserve"> </w:t>
      </w:r>
      <w:r>
        <w:rPr>
          <w:u w:val="single"/>
        </w:rPr>
        <w:t xml:space="preserve">is at least 18</w:t>
      </w:r>
      <w:r>
        <w:rPr/>
        <w:t xml:space="preserve"> years of age. The commission shall adopt rules for the administration of this subsection to avoid potential fraud and abuse.</w:t>
      </w:r>
    </w:p>
    <w:p>
      <w:pPr>
        <w:spacing w:before="0" w:after="0" w:line="408" w:lineRule="exact"/>
        <w:ind w:left="0" w:right="0" w:firstLine="576"/>
        <w:jc w:val="left"/>
      </w:pPr>
      <w:r>
        <w:rPr/>
        <w:t xml:space="preserve">(b) The director is authorized to collect an application fee, not to exceed </w:t>
      </w:r>
      <w:r>
        <w:t>((</w:t>
      </w:r>
      <w:r>
        <w:rPr>
          <w:strike/>
        </w:rPr>
        <w:t xml:space="preserve">twenty dollars</w:t>
      </w:r>
      <w:r>
        <w:t>))</w:t>
      </w:r>
      <w:r>
        <w:rPr/>
        <w:t xml:space="preserve"> </w:t>
      </w:r>
      <w:r>
        <w:rPr>
          <w:u w:val="single"/>
        </w:rPr>
        <w:t xml:space="preserve">$20</w:t>
      </w:r>
      <w:r>
        <w:rPr/>
        <w:t xml:space="preserve">, for obtaining the once in a lifetime, one license year deferral of hunter education training from the department. This fee must be deposited into the fish and wildlife enforcement reward account and must be used exclusively to administer the deferral program created in this subsection.</w:t>
      </w:r>
    </w:p>
    <w:p>
      <w:pPr>
        <w:spacing w:before="0" w:after="0" w:line="408" w:lineRule="exact"/>
        <w:ind w:left="0" w:right="0" w:firstLine="576"/>
        <w:jc w:val="left"/>
      </w:pPr>
      <w:r>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t xml:space="preserve">(3) To encourage the participation of an adequate number of instructors for the training program, the commission shall develop nonmonetary incentives available to individuals who commit to serving as an instructor. The incentives may include additional hunting opportunities for instructors.</w:t>
      </w:r>
    </w:p>
    <w:p>
      <w:pPr>
        <w:spacing w:before="0" w:after="0" w:line="408" w:lineRule="exact"/>
        <w:ind w:left="0" w:right="0" w:firstLine="576"/>
        <w:jc w:val="left"/>
      </w:pPr>
      <w:r>
        <w:rPr>
          <w:u w:val="single"/>
        </w:rPr>
        <w:t xml:space="preserve">(4) The commission is authorized to adopt rules to offer a one-time discount of up to $20 on a hunting license purchase to first-time resident hunters who have completed the Washington hunter education training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2020 c 148 s 20 are each amended to read as follows:</w:t>
      </w:r>
    </w:p>
    <w:p>
      <w:pPr>
        <w:spacing w:before="0" w:after="0" w:line="408" w:lineRule="exact"/>
        <w:ind w:left="0" w:right="0" w:firstLine="576"/>
        <w:jc w:val="left"/>
      </w:pPr>
      <w:r>
        <w:rPr/>
        <w:t xml:space="preserve">(1) A personal use saltwater, freshwater, combination, </w:t>
      </w:r>
      <w:r>
        <w:rPr>
          <w:u w:val="single"/>
        </w:rPr>
        <w:t xml:space="preserve">or</w:t>
      </w:r>
      <w:r>
        <w:rPr/>
        <w:t xml:space="preserve"> temporary</w:t>
      </w:r>
      <w:r>
        <w:t>((</w:t>
      </w:r>
      <w:r>
        <w:rPr>
          <w:strike/>
        </w:rPr>
        <w:t xml:space="preserve">, or family fishing weekend</w:t>
      </w:r>
      <w:r>
        <w:t>))</w:t>
      </w:r>
      <w:r>
        <w:rPr/>
        <w:t xml:space="preserve"> license is required for all persons </w:t>
      </w:r>
      <w:r>
        <w:t>((</w:t>
      </w:r>
      <w:r>
        <w:rPr>
          <w:strike/>
        </w:rPr>
        <w:t xml:space="preserve">fifteen</w:t>
      </w:r>
      <w:r>
        <w:t>))</w:t>
      </w:r>
      <w:r>
        <w:rPr/>
        <w:t xml:space="preserve"> </w:t>
      </w:r>
      <w:r>
        <w:rPr>
          <w:u w:val="single"/>
        </w:rPr>
        <w:t xml:space="preserve">16</w:t>
      </w:r>
      <w:r>
        <w:rPr/>
        <w:t xml:space="preserve"> years of age or older to fish for or possess fish taken for personal use from state waters or offshore waters.</w:t>
      </w:r>
    </w:p>
    <w:p>
      <w:pPr>
        <w:spacing w:before="0" w:after="0" w:line="408" w:lineRule="exact"/>
        <w:ind w:left="0" w:right="0" w:firstLine="576"/>
        <w:jc w:val="left"/>
      </w:pPr>
      <w:r>
        <w:rPr/>
        <w:t xml:space="preserve">(2) The fees for annual personal use saltwater, freshwater, or combination licenses are as follows:</w:t>
      </w:r>
    </w:p>
    <w:p>
      <w:pPr>
        <w:spacing w:before="0" w:after="0" w:line="408" w:lineRule="exact"/>
        <w:ind w:left="0" w:right="0" w:firstLine="576"/>
        <w:jc w:val="left"/>
      </w:pPr>
      <w:r>
        <w:rPr/>
        <w:t xml:space="preserve">(a) A combination license allows the holder to fish for or possess fish, shellfish, and seaweed from state waters or offshore waters. The fee for this license is </w:t>
      </w:r>
      <w:r>
        <w:t>((</w:t>
      </w:r>
      <w:r>
        <w:rPr>
          <w:strike/>
        </w:rPr>
        <w:t xml:space="preserve">forty-five dollars</w:t>
      </w:r>
      <w:r>
        <w:t>))</w:t>
      </w:r>
      <w:r>
        <w:rPr/>
        <w:t xml:space="preserve"> </w:t>
      </w:r>
      <w:r>
        <w:rPr>
          <w:u w:val="single"/>
        </w:rPr>
        <w:t xml:space="preserve">$45</w:t>
      </w:r>
      <w:r>
        <w:rPr/>
        <w:t xml:space="preserve"> for residents</w:t>
      </w:r>
      <w:r>
        <w:t>((</w:t>
      </w:r>
      <w:r>
        <w:rPr>
          <w:strike/>
        </w:rPr>
        <w:t xml:space="preserve">, one hundred eight dollars</w:t>
      </w:r>
      <w:r>
        <w:t>))</w:t>
      </w:r>
      <w:r>
        <w:rPr/>
        <w:t xml:space="preserve"> </w:t>
      </w:r>
      <w:r>
        <w:rPr>
          <w:u w:val="single"/>
        </w:rPr>
        <w:t xml:space="preserve">and $108</w:t>
      </w:r>
      <w:r>
        <w:rPr/>
        <w:t xml:space="preserve"> for nonresidents</w:t>
      </w:r>
      <w:r>
        <w:t>((</w:t>
      </w:r>
      <w:r>
        <w:rPr>
          <w:strike/>
        </w:rPr>
        <w:t xml:space="preserve">, and five dollars for youth</w:t>
      </w:r>
      <w:r>
        <w:t>))</w:t>
      </w:r>
      <w:r>
        <w:rPr/>
        <w:t xml:space="preserve">. There is an additional </w:t>
      </w:r>
      <w:r>
        <w:t>((</w:t>
      </w:r>
      <w:r>
        <w:rPr>
          <w:strike/>
        </w:rPr>
        <w:t xml:space="preserve">fifty-cent</w:t>
      </w:r>
      <w:r>
        <w:t>))</w:t>
      </w:r>
      <w:r>
        <w:rPr/>
        <w:t xml:space="preserve"> </w:t>
      </w:r>
      <w:r>
        <w:rPr>
          <w:u w:val="single"/>
        </w:rPr>
        <w:t xml:space="preserve">50 cent</w:t>
      </w:r>
      <w:r>
        <w:rPr/>
        <w:t xml:space="preserve"> surcharge for this license, to be deposited in the rockfish research account created in RCW 77.12.702.</w:t>
      </w:r>
    </w:p>
    <w:p>
      <w:pPr>
        <w:spacing w:before="0" w:after="0" w:line="408" w:lineRule="exact"/>
        <w:ind w:left="0" w:right="0" w:firstLine="576"/>
        <w:jc w:val="left"/>
      </w:pPr>
      <w:r>
        <w:rPr/>
        <w:t xml:space="preserve">(b) A saltwater license allows the holder to fish for or possess fish taken from saltwater areas. The fee for this license is </w:t>
      </w:r>
      <w:r>
        <w:t>((</w:t>
      </w:r>
      <w:r>
        <w:rPr>
          <w:strike/>
        </w:rPr>
        <w:t xml:space="preserve">twenty-five dollars</w:t>
      </w:r>
      <w:r>
        <w:t>))</w:t>
      </w:r>
      <w:r>
        <w:rPr/>
        <w:t xml:space="preserve"> </w:t>
      </w:r>
      <w:r>
        <w:rPr>
          <w:u w:val="single"/>
        </w:rPr>
        <w:t xml:space="preserve">$25</w:t>
      </w:r>
      <w:r>
        <w:rPr/>
        <w:t xml:space="preserve">  for residents, </w:t>
      </w:r>
      <w:r>
        <w:t>((</w:t>
      </w:r>
      <w:r>
        <w:rPr>
          <w:strike/>
        </w:rPr>
        <w:t xml:space="preserve">fifty-two dollars</w:t>
      </w:r>
      <w:r>
        <w:t>))</w:t>
      </w:r>
      <w:r>
        <w:rPr/>
        <w:t xml:space="preserve"> </w:t>
      </w:r>
      <w:r>
        <w:rPr>
          <w:u w:val="single"/>
        </w:rPr>
        <w:t xml:space="preserve">$52</w:t>
      </w:r>
      <w:r>
        <w:rPr/>
        <w:t xml:space="preserve"> for nonresidents, and five dollars for resident seniors. There is an additional </w:t>
      </w:r>
      <w:r>
        <w:t>((</w:t>
      </w:r>
      <w:r>
        <w:rPr>
          <w:strike/>
        </w:rPr>
        <w:t xml:space="preserve">fifty-cent</w:t>
      </w:r>
      <w:r>
        <w:t>))</w:t>
      </w:r>
      <w:r>
        <w:rPr/>
        <w:t xml:space="preserve"> </w:t>
      </w:r>
      <w:r>
        <w:rPr>
          <w:u w:val="single"/>
        </w:rPr>
        <w:t xml:space="preserve">50 cent</w:t>
      </w:r>
      <w:r>
        <w:rPr/>
        <w:t xml:space="preserve"> surcharge for this license, to be deposited in the rockfish research account created in RCW 77.12.702.</w:t>
      </w:r>
    </w:p>
    <w:p>
      <w:pPr>
        <w:spacing w:before="0" w:after="0" w:line="408" w:lineRule="exact"/>
        <w:ind w:left="0" w:right="0" w:firstLine="576"/>
        <w:jc w:val="left"/>
      </w:pPr>
      <w:r>
        <w:rPr/>
        <w:t xml:space="preserve">(c) A freshwater license allows the holder to fish for, take, or possess food fish or game fish species in all freshwater areas. The fee for this license is </w:t>
      </w:r>
      <w:r>
        <w:t>((</w:t>
      </w:r>
      <w:r>
        <w:rPr>
          <w:strike/>
        </w:rPr>
        <w:t xml:space="preserve">twenty-five dollars</w:t>
      </w:r>
      <w:r>
        <w:t>))</w:t>
      </w:r>
      <w:r>
        <w:rPr/>
        <w:t xml:space="preserve"> </w:t>
      </w:r>
      <w:r>
        <w:rPr>
          <w:u w:val="single"/>
        </w:rPr>
        <w:t xml:space="preserve">$25</w:t>
      </w:r>
      <w:r>
        <w:rPr/>
        <w:t xml:space="preserve"> for residents, </w:t>
      </w:r>
      <w:r>
        <w:t>((</w:t>
      </w:r>
      <w:r>
        <w:rPr>
          <w:strike/>
        </w:rPr>
        <w:t xml:space="preserve">seventy-five dollars</w:t>
      </w:r>
      <w:r>
        <w:t>))</w:t>
      </w:r>
      <w:r>
        <w:rPr/>
        <w:t xml:space="preserve"> </w:t>
      </w:r>
      <w:r>
        <w:rPr>
          <w:u w:val="single"/>
        </w:rPr>
        <w:t xml:space="preserve">$75</w:t>
      </w:r>
      <w:r>
        <w:rPr/>
        <w:t xml:space="preserve"> for nonresidents, and five dollars for resident seniors.</w:t>
      </w:r>
    </w:p>
    <w:p>
      <w:pPr>
        <w:spacing w:before="0" w:after="0" w:line="408" w:lineRule="exact"/>
        <w:ind w:left="0" w:right="0" w:firstLine="576"/>
        <w:jc w:val="left"/>
      </w:pPr>
      <w:r>
        <w:rPr/>
        <w:t xml:space="preserve">(3)(a) A temporary combination fishing license is valid for one to three consecutive days and allows the holder to fish for or possess fish, shellfish, and seaweed taken from state waters or offshore waters. The fee for this temporary fishing license is:</w:t>
      </w:r>
    </w:p>
    <w:p>
      <w:pPr>
        <w:spacing w:before="0" w:after="0" w:line="408" w:lineRule="exact"/>
        <w:ind w:left="0" w:right="0" w:firstLine="576"/>
        <w:jc w:val="left"/>
      </w:pPr>
      <w:r>
        <w:rPr/>
        <w:t xml:space="preserve">(i) One day - </w:t>
      </w:r>
      <w:r>
        <w:t>((</w:t>
      </w:r>
      <w:r>
        <w:rPr>
          <w:strike/>
        </w:rPr>
        <w:t xml:space="preserve">Eight dollars</w:t>
      </w:r>
      <w:r>
        <w:t>))</w:t>
      </w:r>
      <w:r>
        <w:rPr/>
        <w:t xml:space="preserve"> </w:t>
      </w:r>
      <w:r>
        <w:rPr>
          <w:u w:val="single"/>
        </w:rPr>
        <w:t xml:space="preserve">$8</w:t>
      </w:r>
      <w:r>
        <w:rPr/>
        <w:t xml:space="preserve"> for residents and </w:t>
      </w:r>
      <w:r>
        <w:t>((</w:t>
      </w:r>
      <w:r>
        <w:rPr>
          <w:strike/>
        </w:rPr>
        <w:t xml:space="preserve">sixteen dollars</w:t>
      </w:r>
      <w:r>
        <w:t>))</w:t>
      </w:r>
      <w:r>
        <w:rPr/>
        <w:t xml:space="preserve"> </w:t>
      </w:r>
      <w:r>
        <w:rPr>
          <w:u w:val="single"/>
        </w:rPr>
        <w:t xml:space="preserve">$16</w:t>
      </w:r>
      <w:r>
        <w:rPr/>
        <w:t xml:space="preserve"> for nonresidents;</w:t>
      </w:r>
    </w:p>
    <w:p>
      <w:pPr>
        <w:spacing w:before="0" w:after="0" w:line="408" w:lineRule="exact"/>
        <w:ind w:left="0" w:right="0" w:firstLine="576"/>
        <w:jc w:val="left"/>
      </w:pPr>
      <w:r>
        <w:rPr/>
        <w:t xml:space="preserve">(ii) Two days - </w:t>
      </w:r>
      <w:r>
        <w:t>((</w:t>
      </w:r>
      <w:r>
        <w:rPr>
          <w:strike/>
        </w:rPr>
        <w:t xml:space="preserve">Twelve dollars</w:t>
      </w:r>
      <w:r>
        <w:t>))</w:t>
      </w:r>
      <w:r>
        <w:rPr/>
        <w:t xml:space="preserve"> </w:t>
      </w:r>
      <w:r>
        <w:rPr>
          <w:u w:val="single"/>
        </w:rPr>
        <w:t xml:space="preserve">$12</w:t>
      </w:r>
      <w:r>
        <w:rPr/>
        <w:t xml:space="preserve"> for residents and </w:t>
      </w:r>
      <w:r>
        <w:t>((</w:t>
      </w:r>
      <w:r>
        <w:rPr>
          <w:strike/>
        </w:rPr>
        <w:t xml:space="preserve">twenty-four dollars</w:t>
      </w:r>
      <w:r>
        <w:t>))</w:t>
      </w:r>
      <w:r>
        <w:rPr/>
        <w:t xml:space="preserve"> </w:t>
      </w:r>
      <w:r>
        <w:rPr>
          <w:u w:val="single"/>
        </w:rPr>
        <w:t xml:space="preserve">$24</w:t>
      </w:r>
      <w:r>
        <w:rPr/>
        <w:t xml:space="preserve"> for nonresidents; and</w:t>
      </w:r>
    </w:p>
    <w:p>
      <w:pPr>
        <w:spacing w:before="0" w:after="0" w:line="408" w:lineRule="exact"/>
        <w:ind w:left="0" w:right="0" w:firstLine="576"/>
        <w:jc w:val="left"/>
      </w:pPr>
      <w:r>
        <w:rPr/>
        <w:t xml:space="preserve">(iii) Three days - </w:t>
      </w:r>
      <w:r>
        <w:t>((</w:t>
      </w:r>
      <w:r>
        <w:rPr>
          <w:strike/>
        </w:rPr>
        <w:t xml:space="preserve">Fifteen dollars</w:t>
      </w:r>
      <w:r>
        <w:t>))</w:t>
      </w:r>
      <w:r>
        <w:rPr/>
        <w:t xml:space="preserve"> </w:t>
      </w:r>
      <w:r>
        <w:rPr>
          <w:u w:val="single"/>
        </w:rPr>
        <w:t xml:space="preserve">$15</w:t>
      </w:r>
      <w:r>
        <w:rPr/>
        <w:t xml:space="preserve"> for residents and </w:t>
      </w:r>
      <w:r>
        <w:t>((</w:t>
      </w:r>
      <w:r>
        <w:rPr>
          <w:strike/>
        </w:rPr>
        <w:t xml:space="preserve">thirty dollars</w:t>
      </w:r>
      <w:r>
        <w:t>))</w:t>
      </w:r>
      <w:r>
        <w:rPr/>
        <w:t xml:space="preserve"> </w:t>
      </w:r>
      <w:r>
        <w:rPr>
          <w:u w:val="single"/>
        </w:rPr>
        <w:t xml:space="preserve">$30</w:t>
      </w:r>
      <w:r>
        <w:rPr/>
        <w:t xml:space="preserve"> for nonresidents.</w:t>
      </w:r>
    </w:p>
    <w:p>
      <w:pPr>
        <w:spacing w:before="0" w:after="0" w:line="408" w:lineRule="exact"/>
        <w:ind w:left="0" w:right="0" w:firstLine="576"/>
        <w:jc w:val="left"/>
      </w:pPr>
      <w:r>
        <w:rPr/>
        <w:t xml:space="preserve">(b) The fee for a charter stamp is eight dollars for a one-day temporary combination fishing license for residents and nonresidents for use on a charter boat as defined in RCW 77.65.150.</w:t>
      </w:r>
    </w:p>
    <w:p>
      <w:pPr>
        <w:spacing w:before="0" w:after="0" w:line="408" w:lineRule="exact"/>
        <w:ind w:left="0" w:right="0" w:firstLine="576"/>
        <w:jc w:val="left"/>
      </w:pPr>
      <w:r>
        <w:rPr/>
        <w:t xml:space="preserve">(c) </w:t>
      </w:r>
      <w:r>
        <w:t>((</w:t>
      </w:r>
      <w:r>
        <w:rPr>
          <w:strike/>
        </w:rPr>
        <w:t xml:space="preserve">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strike/>
        </w:rPr>
        <w:t xml:space="preserve">(d)</w:t>
      </w:r>
      <w:r>
        <w:t>))</w:t>
      </w:r>
      <w:r>
        <w:rPr/>
        <w:t xml:space="preserve"> The temporary combination fishing license fee for active duty military personnel serving in any branch of the United States armed forces is the resident rate </w:t>
      </w:r>
      <w:r>
        <w:t>((</w:t>
      </w:r>
      <w:r>
        <w:rPr>
          <w:strike/>
        </w:rPr>
        <w:t xml:space="preserve">as set forth in (a) of this subsection</w:t>
      </w:r>
      <w:r>
        <w:t>))</w:t>
      </w:r>
      <w:r>
        <w:rPr/>
        <w:t xml:space="preserve">.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There is an additional </w:t>
      </w:r>
      <w:r>
        <w:t>((</w:t>
      </w:r>
      <w:r>
        <w:rPr>
          <w:strike/>
        </w:rPr>
        <w:t xml:space="preserve">fifty-cent</w:t>
      </w:r>
      <w:r>
        <w:t>))</w:t>
      </w:r>
      <w:r>
        <w:rPr/>
        <w:t xml:space="preserve"> </w:t>
      </w:r>
      <w:r>
        <w:rPr>
          <w:u w:val="single"/>
        </w:rPr>
        <w:t xml:space="preserve">50 cent</w:t>
      </w:r>
      <w:r>
        <w:rPr/>
        <w:t xml:space="preserve">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rPr/>
        <w:t xml:space="preserve">(4) </w:t>
      </w:r>
      <w:r>
        <w:t>((</w:t>
      </w:r>
      <w:r>
        <w:rPr>
          <w:strike/>
        </w:rPr>
        <w:t xml:space="preserve">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strike/>
        </w:rPr>
        <w:t xml:space="preserve">(5) The commission may adopt rules to create and sell combination licenses for all hunting and fishing activities at or below a fee equal to the total cost of the individual license contained within any combination.</w:t>
      </w:r>
    </w:p>
    <w:p>
      <w:pPr>
        <w:spacing w:before="0" w:after="0" w:line="408" w:lineRule="exact"/>
        <w:ind w:left="0" w:right="0" w:firstLine="576"/>
        <w:jc w:val="left"/>
      </w:pPr>
      <w:r>
        <w:rPr>
          <w:strike/>
        </w:rPr>
        <w:t xml:space="preserve">(6)</w:t>
      </w:r>
      <w:r>
        <w:t>))</w:t>
      </w:r>
      <w:r>
        <w:rPr/>
        <w:t xml:space="preserve"> The commission may adopt rules to allow the use of two fishing poles </w:t>
      </w:r>
      <w:r>
        <w:t>((</w:t>
      </w:r>
      <w:r>
        <w:rPr>
          <w:strike/>
        </w:rPr>
        <w:t xml:space="preserve">per fishing license holder for use</w:t>
      </w:r>
      <w:r>
        <w:t>))</w:t>
      </w:r>
      <w:r>
        <w:rPr/>
        <w:t xml:space="preserve"> on selected state waters. If authorized by the commission, license holders </w:t>
      </w:r>
      <w:r>
        <w:rPr>
          <w:u w:val="single"/>
        </w:rPr>
        <w:t xml:space="preserve">16 years of age or older</w:t>
      </w:r>
      <w:r>
        <w:rPr/>
        <w:t xml:space="preserve"> must purchase a two-pole stamp to use a second pole. The proceeds from the sale of the two-pole stamp must be deposited into the limited fish and wildlife account created in RCW 77.12.170(1) and used for the operation and maintenance of state-owned fish hatcheries. The fee for a two-pole stamp is </w:t>
      </w:r>
      <w:r>
        <w:t>((</w:t>
      </w:r>
      <w:r>
        <w:rPr>
          <w:strike/>
        </w:rPr>
        <w:t xml:space="preserve">thirteen dollars</w:t>
      </w:r>
      <w:r>
        <w:t>))</w:t>
      </w:r>
      <w:r>
        <w:rPr/>
        <w:t xml:space="preserve"> </w:t>
      </w:r>
      <w:r>
        <w:rPr>
          <w:u w:val="single"/>
        </w:rPr>
        <w:t xml:space="preserve">$13</w:t>
      </w:r>
      <w:r>
        <w:rPr/>
        <w:t xml:space="preserve"> for residents and nonresidents, and five dollars for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2016 c 78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five dollars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w:t>
      </w:r>
      <w:r>
        <w:t>((</w:t>
      </w:r>
      <w:r>
        <w:rPr>
          <w:strike/>
        </w:rPr>
        <w:t xml:space="preserve">sixty-five</w:t>
      </w:r>
      <w:r>
        <w:t>))</w:t>
      </w:r>
      <w:r>
        <w:rPr/>
        <w:t xml:space="preserve"> </w:t>
      </w:r>
      <w:r>
        <w:rPr>
          <w:u w:val="single"/>
        </w:rPr>
        <w:t xml:space="preserve">65</w:t>
      </w:r>
      <w:r>
        <w:rPr/>
        <w:t xml:space="preserve"> years old or older who is an honorably discharged veteran of the United States armed forces having a service-connected disability;</w:t>
      </w:r>
    </w:p>
    <w:p>
      <w:pPr>
        <w:spacing w:before="0" w:after="0" w:line="408" w:lineRule="exact"/>
        <w:ind w:left="0" w:right="0" w:firstLine="576"/>
        <w:jc w:val="left"/>
      </w:pPr>
      <w:r>
        <w:rPr/>
        <w:t xml:space="preserve">(b) A resident who is an honorably discharged veteran of the United States armed forces with a thirty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w:t>
      </w:r>
      <w:r>
        <w:t>((</w:t>
      </w:r>
      <w:r>
        <w:rPr>
          <w:strike/>
        </w:rPr>
        <w:t xml:space="preserve">nonstate resident veteran with a disability who otherwise satisfies the criteria of subsection (1)(a) and (b) of this section must be issued a combination fishing license or any hunting license at the same cost charged to a nondisabled Washington resident for the same license</w:t>
      </w:r>
      <w:r>
        <w:t>))</w:t>
      </w:r>
      <w:r>
        <w:rPr/>
        <w:t xml:space="preserve"> </w:t>
      </w:r>
      <w:r>
        <w:rPr>
          <w:u w:val="single"/>
        </w:rPr>
        <w:t xml:space="preserve">combination fishing license or any hunting license must be issued at the same cost charged to a nondisabled Washington resident for the following individuals:</w:t>
      </w:r>
    </w:p>
    <w:p>
      <w:pPr>
        <w:spacing w:before="0" w:after="0" w:line="408" w:lineRule="exact"/>
        <w:ind w:left="0" w:right="0" w:firstLine="576"/>
        <w:jc w:val="left"/>
      </w:pPr>
      <w:r>
        <w:rPr>
          <w:u w:val="single"/>
        </w:rPr>
        <w:t xml:space="preserve">(a) A nonstate resident veteran with a disability who otherwise satisfies the criteria of subsection (1)(a) or (b) of this section;</w:t>
      </w:r>
    </w:p>
    <w:p>
      <w:pPr>
        <w:spacing w:before="0" w:after="0" w:line="408" w:lineRule="exact"/>
        <w:ind w:left="0" w:right="0" w:firstLine="576"/>
        <w:jc w:val="left"/>
      </w:pPr>
      <w:r>
        <w:rPr>
          <w:u w:val="single"/>
        </w:rPr>
        <w:t xml:space="preserve">(b) An active duty member of the United States armed forces;</w:t>
      </w:r>
    </w:p>
    <w:p>
      <w:pPr>
        <w:spacing w:before="0" w:after="0" w:line="408" w:lineRule="exact"/>
        <w:ind w:left="0" w:right="0" w:firstLine="576"/>
        <w:jc w:val="left"/>
      </w:pPr>
      <w:r>
        <w:rPr>
          <w:u w:val="single"/>
        </w:rPr>
        <w:t xml:space="preserve">(c) A full-time student who is enrolled in and attending an accredited institution of higher education, as defined in RCW 28B.10.016, in Washington for at least six months immediately prior to the date of application for any license. A student is deemed full-time under the rules of the educational institution the student is attending;</w:t>
      </w:r>
    </w:p>
    <w:p>
      <w:pPr>
        <w:spacing w:before="0" w:after="0" w:line="408" w:lineRule="exact"/>
        <w:ind w:left="0" w:right="0" w:firstLine="576"/>
        <w:jc w:val="left"/>
      </w:pPr>
      <w:r>
        <w:rPr>
          <w:u w:val="single"/>
        </w:rPr>
        <w:t xml:space="preserve">(d) A natural person age 18 or younger, who does not qualify as a resident, but who has a parent or legal guardian who qualifies for a discount under (a) through (c) of this subsection; and</w:t>
      </w:r>
    </w:p>
    <w:p>
      <w:pPr>
        <w:spacing w:before="0" w:after="0" w:line="408" w:lineRule="exact"/>
        <w:ind w:left="0" w:right="0" w:firstLine="576"/>
        <w:jc w:val="left"/>
      </w:pPr>
      <w:r>
        <w:rPr>
          <w:u w:val="single"/>
        </w:rPr>
        <w:t xml:space="preserve">(e) The spouse of an individual who qualifies for a discount under (a) through (c) of this subsection</w:t>
      </w:r>
      <w:r>
        <w:rPr/>
        <w:t xml:space="preserv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520</w:t>
      </w:r>
      <w:r>
        <w:rPr/>
        <w:t xml:space="preserve"> and 2011 c 339 s 13 are each amended to read as follows:</w:t>
      </w:r>
    </w:p>
    <w:p>
      <w:pPr>
        <w:spacing w:before="0" w:after="0" w:line="408" w:lineRule="exact"/>
        <w:ind w:left="0" w:right="0" w:firstLine="576"/>
        <w:jc w:val="left"/>
      </w:pPr>
      <w:r>
        <w:rPr/>
        <w:t xml:space="preserve">(1) A personal use shellfish and seaweed license is required for all persons other than residents or nonresidents under </w:t>
      </w:r>
      <w:r>
        <w:t>((</w:t>
      </w:r>
      <w:r>
        <w:rPr>
          <w:strike/>
        </w:rPr>
        <w:t xml:space="preserve">fifteen</w:t>
      </w:r>
      <w:r>
        <w:t>))</w:t>
      </w:r>
      <w:r>
        <w:rPr/>
        <w:t xml:space="preserve"> </w:t>
      </w:r>
      <w:r>
        <w:rPr>
          <w:u w:val="single"/>
        </w:rPr>
        <w:t xml:space="preserve">16</w:t>
      </w:r>
      <w:r>
        <w:rPr/>
        <w:t xml:space="preserve"> years of age to fish for, take, dig for, or possess seaweed or shellfish, including razor clams, for personal use from state waters or offshore waters including national park beaches.</w:t>
      </w:r>
    </w:p>
    <w:p>
      <w:pPr>
        <w:spacing w:before="0" w:after="0" w:line="408" w:lineRule="exact"/>
        <w:ind w:left="0" w:right="0" w:firstLine="576"/>
        <w:jc w:val="left"/>
      </w:pPr>
      <w:r>
        <w:rPr/>
        <w:t xml:space="preserve">(2) A razor clam license allows a person to harvest only razor clams for personal use from state waters, including national park beaches.</w:t>
      </w:r>
    </w:p>
    <w:p>
      <w:pPr>
        <w:spacing w:before="0" w:after="0" w:line="408" w:lineRule="exact"/>
        <w:ind w:left="0" w:right="0" w:firstLine="576"/>
        <w:jc w:val="left"/>
      </w:pPr>
      <w:r>
        <w:rPr/>
        <w:t xml:space="preserve">(3) The fees for annual personal use shellfish and seaweed licenses are:</w:t>
      </w:r>
    </w:p>
    <w:p>
      <w:pPr>
        <w:spacing w:before="0" w:after="0" w:line="408" w:lineRule="exact"/>
        <w:ind w:left="0" w:right="0" w:firstLine="576"/>
        <w:jc w:val="left"/>
      </w:pPr>
      <w:r>
        <w:rPr/>
        <w:t xml:space="preserve">(a) For a resident </w:t>
      </w:r>
      <w:r>
        <w:t>((</w:t>
      </w:r>
      <w:r>
        <w:rPr>
          <w:strike/>
        </w:rPr>
        <w:t xml:space="preserve">fifteen</w:t>
      </w:r>
      <w:r>
        <w:t>))</w:t>
      </w:r>
      <w:r>
        <w:rPr/>
        <w:t xml:space="preserve"> </w:t>
      </w:r>
      <w:r>
        <w:rPr>
          <w:u w:val="single"/>
        </w:rPr>
        <w:t xml:space="preserve">16</w:t>
      </w:r>
      <w:r>
        <w:rPr/>
        <w:t xml:space="preserve"> years of age or older, </w:t>
      </w:r>
      <w:r>
        <w:t>((</w:t>
      </w:r>
      <w:r>
        <w:rPr>
          <w:strike/>
        </w:rPr>
        <w:t xml:space="preserve">ten dollars</w:t>
      </w:r>
      <w:r>
        <w:t>))</w:t>
      </w:r>
      <w:r>
        <w:rPr/>
        <w:t xml:space="preserve"> </w:t>
      </w:r>
      <w:r>
        <w:rPr>
          <w:u w:val="single"/>
        </w:rPr>
        <w:t xml:space="preserve">$10</w:t>
      </w:r>
      <w:r>
        <w:rPr/>
        <w:t xml:space="preserve">;</w:t>
      </w:r>
    </w:p>
    <w:p>
      <w:pPr>
        <w:spacing w:before="0" w:after="0" w:line="408" w:lineRule="exact"/>
        <w:ind w:left="0" w:right="0" w:firstLine="576"/>
        <w:jc w:val="left"/>
      </w:pPr>
      <w:r>
        <w:rPr/>
        <w:t xml:space="preserve">(b) For a nonresident </w:t>
      </w:r>
      <w:r>
        <w:t>((</w:t>
      </w:r>
      <w:r>
        <w:rPr>
          <w:strike/>
        </w:rPr>
        <w:t xml:space="preserve">fifteen</w:t>
      </w:r>
      <w:r>
        <w:t>))</w:t>
      </w:r>
      <w:r>
        <w:rPr/>
        <w:t xml:space="preserve"> </w:t>
      </w:r>
      <w:r>
        <w:rPr>
          <w:u w:val="single"/>
        </w:rPr>
        <w:t xml:space="preserve">16</w:t>
      </w:r>
      <w:r>
        <w:rPr/>
        <w:t xml:space="preserve"> years of age or older, </w:t>
      </w:r>
      <w:r>
        <w:t>((</w:t>
      </w:r>
      <w:r>
        <w:rPr>
          <w:strike/>
        </w:rPr>
        <w:t xml:space="preserve">twenty-seven dollars</w:t>
      </w:r>
      <w:r>
        <w:t>))</w:t>
      </w:r>
      <w:r>
        <w:rPr/>
        <w:t xml:space="preserve"> </w:t>
      </w:r>
      <w:r>
        <w:rPr>
          <w:u w:val="single"/>
        </w:rPr>
        <w:t xml:space="preserve">$27</w:t>
      </w:r>
      <w:r>
        <w:rPr/>
        <w:t xml:space="preserve">; and</w:t>
      </w:r>
    </w:p>
    <w:p>
      <w:pPr>
        <w:spacing w:before="0" w:after="0" w:line="408" w:lineRule="exact"/>
        <w:ind w:left="0" w:right="0" w:firstLine="576"/>
        <w:jc w:val="left"/>
      </w:pPr>
      <w:r>
        <w:rPr/>
        <w:t xml:space="preserve">(c) For a senior, </w:t>
      </w:r>
      <w:r>
        <w:t>((</w:t>
      </w:r>
      <w:r>
        <w:rPr>
          <w:strike/>
        </w:rPr>
        <w:t xml:space="preserve">five dollars</w:t>
      </w:r>
      <w:r>
        <w:t>))</w:t>
      </w:r>
      <w:r>
        <w:rPr/>
        <w:t xml:space="preserve"> </w:t>
      </w:r>
      <w:r>
        <w:rPr>
          <w:u w:val="single"/>
        </w:rPr>
        <w:t xml:space="preserve">$5</w:t>
      </w:r>
      <w:r>
        <w:rPr/>
        <w:t xml:space="preserve">.</w:t>
      </w:r>
    </w:p>
    <w:p>
      <w:pPr>
        <w:spacing w:before="0" w:after="0" w:line="408" w:lineRule="exact"/>
        <w:ind w:left="0" w:right="0" w:firstLine="576"/>
        <w:jc w:val="left"/>
      </w:pPr>
      <w:r>
        <w:rPr/>
        <w:t xml:space="preserve">(4) The fee for an annual razor clam license is eight dollars for residents, </w:t>
      </w:r>
      <w:r>
        <w:t>((</w:t>
      </w:r>
      <w:r>
        <w:rPr>
          <w:strike/>
        </w:rPr>
        <w:t xml:space="preserve">fifteen dollars</w:t>
      </w:r>
      <w:r>
        <w:t>))</w:t>
      </w:r>
      <w:r>
        <w:rPr/>
        <w:t xml:space="preserve"> </w:t>
      </w:r>
      <w:r>
        <w:rPr>
          <w:u w:val="single"/>
        </w:rPr>
        <w:t xml:space="preserve">$15</w:t>
      </w:r>
      <w:r>
        <w:rPr/>
        <w:t xml:space="preserve"> for nonresidents, and eight dollars for seniors.</w:t>
      </w:r>
    </w:p>
    <w:p>
      <w:pPr>
        <w:spacing w:before="0" w:after="0" w:line="408" w:lineRule="exact"/>
        <w:ind w:left="0" w:right="0" w:firstLine="576"/>
        <w:jc w:val="left"/>
      </w:pPr>
      <w:r>
        <w:rPr/>
        <w:t xml:space="preserve">(5) The fee for a three-day razor clam license is five dollars for both residents and nonresidents.</w:t>
      </w:r>
    </w:p>
    <w:p>
      <w:pPr>
        <w:spacing w:before="0" w:after="0" w:line="408" w:lineRule="exact"/>
        <w:ind w:left="0" w:right="0" w:firstLine="576"/>
        <w:jc w:val="left"/>
      </w:pPr>
      <w:r>
        <w:rPr/>
        <w:t xml:space="preserve">(6) A personal use shellfish and seaweed license or razor clam license must be in immediate possession of the licensee and available for inspection while a licensee is harvesting shellfish or seaweed. However, the license does not need to be visible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040</w:t>
      </w:r>
      <w:r>
        <w:rPr/>
        <w:t xml:space="preserve"> and 2012 c 261 s 5 are each amended to read as follows:</w:t>
      </w:r>
    </w:p>
    <w:p>
      <w:pPr>
        <w:spacing w:before="0" w:after="0" w:line="408" w:lineRule="exact"/>
        <w:ind w:left="0" w:right="0" w:firstLine="576"/>
        <w:jc w:val="left"/>
      </w:pPr>
      <w:r>
        <w:rPr/>
        <w:t xml:space="preserve">(1) The vehicle access pass is created solely for access to the department of fish and wildlife recreation sites or lands. The vehicle access pass is only available to a person who purchases a current valid: Big game hunting license issued under RCW 77.32.450; small game hunting license issued under RCW 77.32.460; western Washington pheasant permit issued under RCW 77.32.575; trapping license issued under RCW 77.65.450; watchable wildlife decal issued under RCW 77.32.560; </w:t>
      </w:r>
      <w:r>
        <w:t>((</w:t>
      </w:r>
      <w:r>
        <w:rPr>
          <w:strike/>
        </w:rPr>
        <w:t xml:space="preserve">or</w:t>
      </w:r>
      <w:r>
        <w:t>))</w:t>
      </w:r>
      <w:r>
        <w:rPr/>
        <w:t xml:space="preserve"> combination, saltwater, or freshwater personal use fishing license issued under RCW 77.32.470</w:t>
      </w:r>
      <w:r>
        <w:rPr>
          <w:u w:val="single"/>
        </w:rPr>
        <w:t xml:space="preserve">; or personal use shellfish and seaweed license issued under RCW 77.32.520</w:t>
      </w:r>
      <w:r>
        <w:rPr/>
        <w:t xml:space="preserve">.</w:t>
      </w:r>
    </w:p>
    <w:p>
      <w:pPr>
        <w:spacing w:before="0" w:after="0" w:line="408" w:lineRule="exact"/>
        <w:ind w:left="0" w:right="0" w:firstLine="576"/>
        <w:jc w:val="left"/>
      </w:pPr>
      <w:r>
        <w:rPr/>
        <w:t xml:space="preserve">(2) One vehicle access pass must be issued per purchase pursuant to subsection (1) of this section.</w:t>
      </w:r>
    </w:p>
    <w:p>
      <w:pPr>
        <w:spacing w:before="0" w:after="0" w:line="408" w:lineRule="exact"/>
        <w:ind w:left="0" w:right="0" w:firstLine="576"/>
        <w:jc w:val="left"/>
      </w:pPr>
      <w:r>
        <w:rPr/>
        <w:t xml:space="preserve">(3) The vehicle access pass is valid for the license year of the license it is purchased with.</w:t>
      </w:r>
    </w:p>
    <w:p>
      <w:pPr>
        <w:spacing w:before="0" w:after="0" w:line="408" w:lineRule="exact"/>
        <w:ind w:left="0" w:right="0" w:firstLine="576"/>
        <w:jc w:val="left"/>
      </w:pPr>
      <w:r>
        <w:rPr/>
        <w:t xml:space="preserve">(4) The vehicle access pass must contain space for two motor vehicle license plate numbers. A vehicle access pass is only valid for those vehicle license plate numbers written on the pass.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commission may adopt rules to create and sell combination licenses for all hunting and fishing activities at or below a fee equal to the total cost of the individual license contained within any combination. Combination licenses may span one or more license years.</w:t>
      </w:r>
    </w:p>
    <w:p>
      <w:pPr>
        <w:spacing w:before="0" w:after="0" w:line="408" w:lineRule="exact"/>
        <w:ind w:left="0" w:right="0" w:firstLine="576"/>
        <w:jc w:val="left"/>
      </w:pPr>
      <w:r>
        <w:rPr/>
        <w:t xml:space="preserve">(2) The director may offer temporary discounted promotional pricing to increase angler, hunting, or wildlife viewing participation.</w:t>
      </w:r>
    </w:p>
    <w:p/>
    <w:p>
      <w:pPr>
        <w:jc w:val="center"/>
      </w:pPr>
      <w:r>
        <w:rPr>
          <w:b/>
        </w:rPr>
        <w:t>--- END ---</w:t>
      </w:r>
    </w:p>
    <w:sectPr>
      <w:pgNumType w:start="1"/>
      <w:footerReference xmlns:r="http://schemas.openxmlformats.org/officeDocument/2006/relationships" r:id="Rea6bb86b063742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9891784c544828" /><Relationship Type="http://schemas.openxmlformats.org/officeDocument/2006/relationships/footer" Target="/word/footer1.xml" Id="Rea6bb86b06374220" /></Relationships>
</file>