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bcc2ff784a4858" /></Relationships>
</file>

<file path=word/document.xml><?xml version="1.0" encoding="utf-8"?>
<w:document xmlns:w="http://schemas.openxmlformats.org/wordprocessingml/2006/main">
  <w:body>
    <w:p>
      <w:r>
        <w:t>H-1384.2</w:t>
      </w:r>
    </w:p>
    <w:p>
      <w:pPr>
        <w:jc w:val="center"/>
      </w:pPr>
      <w:r>
        <w:t>_______________________________________________</w:t>
      </w:r>
    </w:p>
    <w:p/>
    <w:p>
      <w:pPr>
        <w:jc w:val="center"/>
      </w:pPr>
      <w:r>
        <w:rPr>
          <w:b/>
        </w:rPr>
        <w:t>SUBSTITUTE HOUSE BILL 1050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Capital Budget (originally sponsored by Representatives Riccelli, Berry, Simmons, Ryu, Goodman, Reed, Ramel, Lekanoff, Pollet, Street, Doglio, Donaghy, Wylie, Santos, Ormsby, and Fosse)</w:t>
      </w:r>
    </w:p>
    <w:p/>
    <w:p>
      <w:r>
        <w:rPr>
          <w:t xml:space="preserve">READ FIRST TIME 02/22/23.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apprenticeship utilization requirements; amending RCW 39.04.320;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320</w:t>
      </w:r>
      <w:r>
        <w:rPr/>
        <w:t xml:space="preserve"> and 2018 c 244 s 1 are each amended to read as follows:</w:t>
      </w:r>
    </w:p>
    <w:p>
      <w:pPr>
        <w:spacing w:before="0" w:after="0" w:line="408" w:lineRule="exact"/>
        <w:ind w:left="0" w:right="0" w:firstLine="576"/>
        <w:jc w:val="left"/>
      </w:pPr>
      <w:r>
        <w:rPr/>
        <w:t xml:space="preserve">(1)(a)</w:t>
      </w:r>
      <w:r>
        <w:rPr>
          <w:u w:val="single"/>
        </w:rPr>
        <w:t xml:space="preserve">(i)</w:t>
      </w:r>
      <w:r>
        <w:rPr/>
        <w:t xml:space="preserve"> Except as provided in (b) through (d) of this subsection, from January 1, 2005, and thereafter, for all public works estimated to cost </w:t>
      </w:r>
      <w:r>
        <w:t>((</w:t>
      </w:r>
      <w:r>
        <w:rPr>
          <w:strike/>
        </w:rPr>
        <w:t xml:space="preserve">one million dollars</w:t>
      </w:r>
      <w:r>
        <w:t>))</w:t>
      </w:r>
      <w:r>
        <w:rPr/>
        <w:t xml:space="preserve"> </w:t>
      </w:r>
      <w:r>
        <w:rPr>
          <w:u w:val="single"/>
        </w:rPr>
        <w:t xml:space="preserve">$1,000,000</w:t>
      </w:r>
      <w:r>
        <w:rPr/>
        <w:t xml:space="preserve"> or more, all specifications </w:t>
      </w:r>
      <w:r>
        <w:t>((</w:t>
      </w:r>
      <w:r>
        <w:rPr>
          <w:strike/>
        </w:rPr>
        <w:t xml:space="preserve">shall</w:t>
      </w:r>
      <w:r>
        <w:t>))</w:t>
      </w:r>
      <w:r>
        <w:rPr/>
        <w:t xml:space="preserve"> </w:t>
      </w:r>
      <w:r>
        <w:rPr>
          <w:u w:val="single"/>
        </w:rPr>
        <w:t xml:space="preserve">must</w:t>
      </w:r>
      <w:r>
        <w:rPr/>
        <w:t xml:space="preserve"> require that no less than </w:t>
      </w:r>
      <w:r>
        <w:t>((</w:t>
      </w:r>
      <w:r>
        <w:rPr>
          <w:strike/>
        </w:rPr>
        <w:t xml:space="preserve">fifteen</w:t>
      </w:r>
      <w:r>
        <w:t>))</w:t>
      </w:r>
      <w:r>
        <w:rPr/>
        <w:t xml:space="preserve"> </w:t>
      </w:r>
      <w:r>
        <w:rPr>
          <w:u w:val="single"/>
        </w:rPr>
        <w:t xml:space="preserve">15</w:t>
      </w:r>
      <w:r>
        <w:rPr/>
        <w:t xml:space="preserve"> percent of the labor hours be performed by apprentices.</w:t>
      </w:r>
    </w:p>
    <w:p>
      <w:pPr>
        <w:spacing w:before="0" w:after="0" w:line="408" w:lineRule="exact"/>
        <w:ind w:left="0" w:right="0" w:firstLine="576"/>
        <w:jc w:val="left"/>
      </w:pPr>
      <w:r>
        <w:rPr>
          <w:u w:val="single"/>
        </w:rPr>
        <w:t xml:space="preserve">(ii) As of the effective date of this section, for all public works contracts awarded by a municipality estimated to cost $1,000,000 or more, all specifications must require that no less than 15 percent of the labor hours be performed by apprentices.</w:t>
      </w:r>
    </w:p>
    <w:p>
      <w:pPr>
        <w:spacing w:before="0" w:after="0" w:line="408" w:lineRule="exact"/>
        <w:ind w:left="0" w:right="0" w:firstLine="576"/>
        <w:jc w:val="left"/>
      </w:pPr>
      <w:r>
        <w:rPr>
          <w:u w:val="single"/>
        </w:rPr>
        <w:t xml:space="preserve">(iii) As of the effective date of this section, for all subcontractors on public works with an initial subcontract price of $350,000 or more, all specifications must require that no less than 15 percent of the labor hours be performed by apprentices.</w:t>
      </w:r>
    </w:p>
    <w:p>
      <w:pPr>
        <w:spacing w:before="0" w:after="0" w:line="408" w:lineRule="exact"/>
        <w:ind w:left="0" w:right="0" w:firstLine="576"/>
        <w:jc w:val="left"/>
      </w:pPr>
      <w:r>
        <w:rPr/>
        <w:t xml:space="preserve">(b)</w:t>
      </w:r>
      <w:r>
        <w:t>((</w:t>
      </w:r>
      <w:r>
        <w:rPr>
          <w:strike/>
        </w:rPr>
        <w:t xml:space="preserve">(i) This section does not apply to contracts advertised for bid before July 1, 2007, for any public works by the department of transportation.</w:t>
      </w:r>
    </w:p>
    <w:p>
      <w:pPr>
        <w:spacing w:before="0" w:after="0" w:line="408" w:lineRule="exact"/>
        <w:ind w:left="0" w:right="0" w:firstLine="576"/>
        <w:jc w:val="left"/>
      </w:pPr>
      <w:r>
        <w:rPr>
          <w:strike/>
        </w:rPr>
        <w:t xml:space="preserve">(ii) For contracts advertised for bid on or after July 1, 2007, and before July 1, 2008, for all public works by the department of transportation estimated to cost five million dollars or more, all specifications shall require that no less than ten percent of the labor hours be performed by apprentices.</w:t>
      </w:r>
    </w:p>
    <w:p>
      <w:pPr>
        <w:spacing w:before="0" w:after="0" w:line="408" w:lineRule="exact"/>
        <w:ind w:left="0" w:right="0" w:firstLine="576"/>
        <w:jc w:val="left"/>
      </w:pPr>
      <w:r>
        <w:rPr>
          <w:strike/>
        </w:rPr>
        <w:t xml:space="preserve">(iii) For contracts advertised for bid on or after July 1, 2008, and before July 1, 2009, for all public works by the department of transportation estimated to cost three million dollars or more, all specifications shall require that no less than twelve percent of the labor hours be performed by apprentices.</w:t>
      </w:r>
    </w:p>
    <w:p>
      <w:pPr>
        <w:spacing w:before="0" w:after="0" w:line="408" w:lineRule="exact"/>
        <w:ind w:left="0" w:right="0" w:firstLine="576"/>
        <w:jc w:val="left"/>
      </w:pPr>
      <w:r>
        <w:rPr>
          <w:strike/>
        </w:rPr>
        <w:t xml:space="preserve">(iv) For contracts advertised for bid on or after July 1, 2015, and before July 1, 2020, for all public works by the department of transportation estimated to cost three million dollars or more, all specifications shall require that no less than fifteen percent of the labor hours be performed by apprentices.</w:t>
      </w:r>
    </w:p>
    <w:p>
      <w:pPr>
        <w:spacing w:before="0" w:after="0" w:line="408" w:lineRule="exact"/>
        <w:ind w:left="0" w:right="0" w:firstLine="576"/>
        <w:jc w:val="left"/>
      </w:pPr>
      <w:r>
        <w:rPr>
          <w:strike/>
        </w:rPr>
        <w:t xml:space="preserve">(v)</w:t>
      </w:r>
      <w:r>
        <w:t>))</w:t>
      </w:r>
      <w:r>
        <w:rPr/>
        <w:t xml:space="preserve"> For contracts advertised for bid on or after July 1, 2020, for all public works by the department of transportation estimated to cost </w:t>
      </w:r>
      <w:r>
        <w:t>((</w:t>
      </w:r>
      <w:r>
        <w:rPr>
          <w:strike/>
        </w:rPr>
        <w:t xml:space="preserve">two million dollars</w:t>
      </w:r>
      <w:r>
        <w:t>))</w:t>
      </w:r>
      <w:r>
        <w:rPr/>
        <w:t xml:space="preserve"> </w:t>
      </w:r>
      <w:r>
        <w:rPr>
          <w:u w:val="single"/>
        </w:rPr>
        <w:t xml:space="preserve">$2,000,000</w:t>
      </w:r>
      <w:r>
        <w:rPr/>
        <w:t xml:space="preserve"> or more, all specifications </w:t>
      </w:r>
      <w:r>
        <w:t>((</w:t>
      </w:r>
      <w:r>
        <w:rPr>
          <w:strike/>
        </w:rPr>
        <w:t xml:space="preserve">shall</w:t>
      </w:r>
      <w:r>
        <w:t>))</w:t>
      </w:r>
      <w:r>
        <w:rPr/>
        <w:t xml:space="preserve"> </w:t>
      </w:r>
      <w:r>
        <w:rPr>
          <w:u w:val="single"/>
        </w:rPr>
        <w:t xml:space="preserve">must</w:t>
      </w:r>
      <w:r>
        <w:rPr/>
        <w:t xml:space="preserve"> require that no less than </w:t>
      </w:r>
      <w:r>
        <w:t>((</w:t>
      </w:r>
      <w:r>
        <w:rPr>
          <w:strike/>
        </w:rPr>
        <w:t xml:space="preserve">fifteen</w:t>
      </w:r>
      <w:r>
        <w:t>))</w:t>
      </w:r>
      <w:r>
        <w:rPr/>
        <w:t xml:space="preserve"> </w:t>
      </w:r>
      <w:r>
        <w:rPr>
          <w:u w:val="single"/>
        </w:rPr>
        <w:t xml:space="preserve">15</w:t>
      </w:r>
      <w:r>
        <w:rPr/>
        <w:t xml:space="preserve"> percent of the labor hours be performed by apprentices. </w:t>
      </w:r>
      <w:r>
        <w:rPr>
          <w:u w:val="single"/>
        </w:rPr>
        <w:t xml:space="preserve">As of the effective date of this section, for all subcontractors on public works by the department of transportation with an initial subcontract price of $350,000 or more, all specifications must require that no less than 15 percent of the labor hours be performed by apprentices.</w:t>
      </w:r>
    </w:p>
    <w:p>
      <w:pPr>
        <w:spacing w:before="0" w:after="0" w:line="408" w:lineRule="exact"/>
        <w:ind w:left="0" w:right="0" w:firstLine="576"/>
        <w:jc w:val="left"/>
      </w:pPr>
      <w:r>
        <w:rPr/>
        <w:t xml:space="preserve">(c)</w:t>
      </w:r>
      <w:r>
        <w:t>((</w:t>
      </w:r>
      <w:r>
        <w:rPr>
          <w:strike/>
        </w:rPr>
        <w:t xml:space="preserve">(i) This section does not apply to contracts advertised for bid before January 1, 2008, for any public works by a school district, or to any project funded in whole or in part by bond issues approved before July 1, 2007.</w:t>
      </w:r>
    </w:p>
    <w:p>
      <w:pPr>
        <w:spacing w:before="0" w:after="0" w:line="408" w:lineRule="exact"/>
        <w:ind w:left="0" w:right="0" w:firstLine="576"/>
        <w:jc w:val="left"/>
      </w:pPr>
      <w:r>
        <w:rPr>
          <w:strike/>
        </w:rPr>
        <w:t xml:space="preserve">(ii) For contracts advertised for bid on or after January 1, 2008, for all public works by a school district estimated to cost three million dollars or more, all specifications shall require that no less than ten percent of the labor hours be performed by apprentices.</w:t>
      </w:r>
    </w:p>
    <w:p>
      <w:pPr>
        <w:spacing w:before="0" w:after="0" w:line="408" w:lineRule="exact"/>
        <w:ind w:left="0" w:right="0" w:firstLine="576"/>
        <w:jc w:val="left"/>
      </w:pPr>
      <w:r>
        <w:rPr>
          <w:strike/>
        </w:rPr>
        <w:t xml:space="preserve">(iii) For contracts advertised for bid on or after January 1, 2009, for all public works by a school district estimated to cost two million dollars or more, all specifications shall require that no less than twelve percent of the labor hours be performed by apprentices.</w:t>
      </w:r>
    </w:p>
    <w:p>
      <w:pPr>
        <w:spacing w:before="0" w:after="0" w:line="408" w:lineRule="exact"/>
        <w:ind w:left="0" w:right="0" w:firstLine="576"/>
        <w:jc w:val="left"/>
      </w:pPr>
      <w:r>
        <w:rPr>
          <w:strike/>
        </w:rPr>
        <w:t xml:space="preserve">(iv)</w:t>
      </w:r>
      <w:r>
        <w:t>))</w:t>
      </w:r>
      <w:r>
        <w:rPr/>
        <w:t xml:space="preserve"> For contracts advertised for bid on or after January 1, 2010, for all public works by a school district estimated to cost </w:t>
      </w:r>
      <w:r>
        <w:t>((</w:t>
      </w:r>
      <w:r>
        <w:rPr>
          <w:strike/>
        </w:rPr>
        <w:t xml:space="preserve">one million dollars</w:t>
      </w:r>
      <w:r>
        <w:t>))</w:t>
      </w:r>
      <w:r>
        <w:rPr/>
        <w:t xml:space="preserve"> </w:t>
      </w:r>
      <w:r>
        <w:rPr>
          <w:u w:val="single"/>
        </w:rPr>
        <w:t xml:space="preserve">$1,000,000</w:t>
      </w:r>
      <w:r>
        <w:rPr/>
        <w:t xml:space="preserve"> or more, all specifications </w:t>
      </w:r>
      <w:r>
        <w:t>((</w:t>
      </w:r>
      <w:r>
        <w:rPr>
          <w:strike/>
        </w:rPr>
        <w:t xml:space="preserve">shall</w:t>
      </w:r>
      <w:r>
        <w:t>))</w:t>
      </w:r>
      <w:r>
        <w:rPr/>
        <w:t xml:space="preserve"> </w:t>
      </w:r>
      <w:r>
        <w:rPr>
          <w:u w:val="single"/>
        </w:rPr>
        <w:t xml:space="preserve">must</w:t>
      </w:r>
      <w:r>
        <w:rPr/>
        <w:t xml:space="preserve"> require that no less than </w:t>
      </w:r>
      <w:r>
        <w:t>((</w:t>
      </w:r>
      <w:r>
        <w:rPr>
          <w:strike/>
        </w:rPr>
        <w:t xml:space="preserve">fifteen</w:t>
      </w:r>
      <w:r>
        <w:t>))</w:t>
      </w:r>
      <w:r>
        <w:rPr/>
        <w:t xml:space="preserve"> </w:t>
      </w:r>
      <w:r>
        <w:rPr>
          <w:u w:val="single"/>
        </w:rPr>
        <w:t xml:space="preserve">15</w:t>
      </w:r>
      <w:r>
        <w:rPr/>
        <w:t xml:space="preserve"> percent of the labor hours be performed by apprentices. </w:t>
      </w:r>
      <w:r>
        <w:rPr>
          <w:u w:val="single"/>
        </w:rPr>
        <w:t xml:space="preserve">For contracts advertised for bid on or after the effective date of this section, for all subcontractors on public works by a school district with an initial subcontract price of $350,000 or more, all specifications must require that no less than 15 percent of the labor hours be performed by apprentices.</w:t>
      </w:r>
    </w:p>
    <w:p>
      <w:pPr>
        <w:spacing w:before="0" w:after="0" w:line="408" w:lineRule="exact"/>
        <w:ind w:left="0" w:right="0" w:firstLine="576"/>
        <w:jc w:val="left"/>
      </w:pPr>
      <w:r>
        <w:rPr/>
        <w:t xml:space="preserve">(d)</w:t>
      </w:r>
      <w:r>
        <w:t>((</w:t>
      </w:r>
      <w:r>
        <w:rPr>
          <w:strike/>
        </w:rPr>
        <w:t xml:space="preserve">(i) For contracts advertised for bid on or after January 1, 2010, for all public works by a four-year institution of higher education estimated to cost three million dollars or more, all specifications must require that no less than ten percent of the labor hours be performed by apprentices.</w:t>
      </w:r>
    </w:p>
    <w:p>
      <w:pPr>
        <w:spacing w:before="0" w:after="0" w:line="408" w:lineRule="exact"/>
        <w:ind w:left="0" w:right="0" w:firstLine="576"/>
        <w:jc w:val="left"/>
      </w:pPr>
      <w:r>
        <w:rPr>
          <w:strike/>
        </w:rPr>
        <w:t xml:space="preserve">(ii) For contracts advertised for bid on or after January 1, 2011, for all public works by a four-year institution of higher education estimated to cost two million dollars or more, all specifications must require that no less than twelve percent of the labor hours be performed by apprentices.</w:t>
      </w:r>
    </w:p>
    <w:p>
      <w:pPr>
        <w:spacing w:before="0" w:after="0" w:line="408" w:lineRule="exact"/>
        <w:ind w:left="0" w:right="0" w:firstLine="576"/>
        <w:jc w:val="left"/>
      </w:pPr>
      <w:r>
        <w:rPr>
          <w:strike/>
        </w:rPr>
        <w:t xml:space="preserve">(iii)</w:t>
      </w:r>
      <w:r>
        <w:t>))</w:t>
      </w:r>
      <w:r>
        <w:rPr/>
        <w:t xml:space="preserve"> For contracts advertised for bid on or after January 1, 2012, for all public works by a four-year institution of higher education estimated to cost </w:t>
      </w:r>
      <w:r>
        <w:t>((</w:t>
      </w:r>
      <w:r>
        <w:rPr>
          <w:strike/>
        </w:rPr>
        <w:t xml:space="preserve">one million dollars</w:t>
      </w:r>
      <w:r>
        <w:t>))</w:t>
      </w:r>
      <w:r>
        <w:rPr/>
        <w:t xml:space="preserve"> </w:t>
      </w:r>
      <w:r>
        <w:rPr>
          <w:u w:val="single"/>
        </w:rPr>
        <w:t xml:space="preserve">$1,000,000</w:t>
      </w:r>
      <w:r>
        <w:rPr/>
        <w:t xml:space="preserve"> or more, all specifications must require that no less than </w:t>
      </w:r>
      <w:r>
        <w:t>((</w:t>
      </w:r>
      <w:r>
        <w:rPr>
          <w:strike/>
        </w:rPr>
        <w:t xml:space="preserve">fifteen</w:t>
      </w:r>
      <w:r>
        <w:t>))</w:t>
      </w:r>
      <w:r>
        <w:rPr/>
        <w:t xml:space="preserve"> </w:t>
      </w:r>
      <w:r>
        <w:rPr>
          <w:u w:val="single"/>
        </w:rPr>
        <w:t xml:space="preserve">15</w:t>
      </w:r>
      <w:r>
        <w:rPr/>
        <w:t xml:space="preserve"> percent of the labor hours be performed by apprentices. </w:t>
      </w:r>
      <w:r>
        <w:rPr>
          <w:u w:val="single"/>
        </w:rPr>
        <w:t xml:space="preserve">For contracts advertised for bid on or after the effective date of this section, for all subcontractors on public works by a four-year institution of higher education with an initial subcontract price of $350,000 or more, all specifications must require that no less than 15 percent of the labor hours be performed by apprentices.</w:t>
      </w:r>
    </w:p>
    <w:p>
      <w:pPr>
        <w:spacing w:before="0" w:after="0" w:line="408" w:lineRule="exact"/>
        <w:ind w:left="0" w:right="0" w:firstLine="576"/>
        <w:jc w:val="left"/>
      </w:pPr>
      <w:r>
        <w:rPr/>
        <w:t xml:space="preserve">(2) Awarding entities may adjust the requirements of this section for a specific project for the following reasons:</w:t>
      </w:r>
    </w:p>
    <w:p>
      <w:pPr>
        <w:spacing w:before="0" w:after="0" w:line="408" w:lineRule="exact"/>
        <w:ind w:left="0" w:right="0" w:firstLine="576"/>
        <w:jc w:val="left"/>
      </w:pPr>
      <w:r>
        <w:rPr/>
        <w:t xml:space="preserve">(a) The demonstrated lack of availability of apprentices in specific geographic areas;</w:t>
      </w:r>
    </w:p>
    <w:p>
      <w:pPr>
        <w:spacing w:before="0" w:after="0" w:line="408" w:lineRule="exact"/>
        <w:ind w:left="0" w:right="0" w:firstLine="576"/>
        <w:jc w:val="left"/>
      </w:pPr>
      <w:r>
        <w:rPr/>
        <w:t xml:space="preserve">(b) A disproportionately high ratio of material costs to labor hours, which does not make feasible the required minimum levels of apprentice participation;</w:t>
      </w:r>
    </w:p>
    <w:p>
      <w:pPr>
        <w:spacing w:before="0" w:after="0" w:line="408" w:lineRule="exact"/>
        <w:ind w:left="0" w:right="0" w:firstLine="576"/>
        <w:jc w:val="left"/>
      </w:pPr>
      <w:r>
        <w:rPr/>
        <w:t xml:space="preserve">(c) Participating contractors have demonstrated a good faith effort to comply with the requirements of </w:t>
      </w:r>
      <w:r>
        <w:t>((</w:t>
      </w:r>
      <w:r>
        <w:rPr>
          <w:strike/>
        </w:rPr>
        <w:t xml:space="preserve">RCW 39.04.300 and 39.04.310 and</w:t>
      </w:r>
      <w:r>
        <w:t>))</w:t>
      </w:r>
      <w:r>
        <w:rPr/>
        <w:t xml:space="preserve"> this section; or</w:t>
      </w:r>
    </w:p>
    <w:p>
      <w:pPr>
        <w:spacing w:before="0" w:after="0" w:line="408" w:lineRule="exact"/>
        <w:ind w:left="0" w:right="0" w:firstLine="576"/>
        <w:jc w:val="left"/>
      </w:pPr>
      <w:r>
        <w:rPr/>
        <w:t xml:space="preserve">(d) Other criteria the awarding entity deems appropriate, which are subject to review by the office of the governor </w:t>
      </w:r>
      <w:r>
        <w:rPr>
          <w:u w:val="single"/>
        </w:rPr>
        <w:t xml:space="preserve">or the municipality's legislative authority if the awarding entity is a municipality</w:t>
      </w:r>
      <w:r>
        <w:rPr/>
        <w:t xml:space="preserve">.</w:t>
      </w:r>
    </w:p>
    <w:p>
      <w:pPr>
        <w:spacing w:before="0" w:after="0" w:line="408" w:lineRule="exact"/>
        <w:ind w:left="0" w:right="0" w:firstLine="576"/>
        <w:jc w:val="left"/>
      </w:pPr>
      <w:r>
        <w:rPr/>
        <w:t xml:space="preserve">(3) The secretary of the department of transportation shall adjust the requirements of this section for a specific project for the following reasons:</w:t>
      </w:r>
    </w:p>
    <w:p>
      <w:pPr>
        <w:spacing w:before="0" w:after="0" w:line="408" w:lineRule="exact"/>
        <w:ind w:left="0" w:right="0" w:firstLine="576"/>
        <w:jc w:val="left"/>
      </w:pPr>
      <w:r>
        <w:rPr/>
        <w:t xml:space="preserve">(a) The demonstrated lack of availability of apprentices in specific geographic areas; or</w:t>
      </w:r>
    </w:p>
    <w:p>
      <w:pPr>
        <w:spacing w:before="0" w:after="0" w:line="408" w:lineRule="exact"/>
        <w:ind w:left="0" w:right="0" w:firstLine="576"/>
        <w:jc w:val="left"/>
      </w:pPr>
      <w:r>
        <w:rPr/>
        <w:t xml:space="preserve">(b) A disproportionately high ratio of material costs to labor hours, which does not make feasible the required minimum levels of apprentice participation.</w:t>
      </w:r>
    </w:p>
    <w:p>
      <w:pPr>
        <w:spacing w:before="0" w:after="0" w:line="408" w:lineRule="exact"/>
        <w:ind w:left="0" w:right="0" w:firstLine="576"/>
        <w:jc w:val="left"/>
      </w:pPr>
      <w:r>
        <w:rPr/>
        <w:t xml:space="preserve">(4)(a) This section applies to public works contracts awarded by the state, to public works contracts awarded by school districts, </w:t>
      </w:r>
      <w:r>
        <w:t>((</w:t>
      </w:r>
      <w:r>
        <w:rPr>
          <w:strike/>
        </w:rPr>
        <w:t xml:space="preserve">and</w:t>
      </w:r>
      <w:r>
        <w:t>))</w:t>
      </w:r>
      <w:r>
        <w:rPr/>
        <w:t xml:space="preserve"> to public works contracts awarded by state four-year institutions of higher education</w:t>
      </w:r>
      <w:r>
        <w:rPr>
          <w:u w:val="single"/>
        </w:rPr>
        <w:t xml:space="preserve">, and to public works contracts awarded by a municipality</w:t>
      </w:r>
      <w:r>
        <w:rPr/>
        <w:t xml:space="preserve">. However, this section does not apply to contracts awarded by state agencies headed by a separately elected public official </w:t>
      </w:r>
      <w:r>
        <w:rPr>
          <w:u w:val="single"/>
        </w:rPr>
        <w:t xml:space="preserve">or housing authorities as defined in RCW 35.82.020</w:t>
      </w:r>
      <w:r>
        <w:rPr/>
        <w:t xml:space="preserve">.</w:t>
      </w:r>
    </w:p>
    <w:p>
      <w:pPr>
        <w:spacing w:before="0" w:after="0" w:line="408" w:lineRule="exact"/>
        <w:ind w:left="0" w:right="0" w:firstLine="576"/>
        <w:jc w:val="left"/>
      </w:pPr>
      <w:r>
        <w:rPr/>
        <w:t xml:space="preserve">(b) Within existing resources, awarding agencies </w:t>
      </w:r>
      <w:r>
        <w:rPr>
          <w:u w:val="single"/>
        </w:rPr>
        <w:t xml:space="preserve">and municipalities</w:t>
      </w:r>
      <w:r>
        <w:rPr/>
        <w:t xml:space="preserve"> are responsible for monitoring apprenticeship utilization hours by contractor. There must be a specific line item in the contract specifying that apprenticeship utilization goals should be met, monetary incentives for meeting the goals, monetary penalties for not meeting the goals, and an expected cost value to be included in the bid associated with meeting the goals. The awarding agency </w:t>
      </w:r>
      <w:r>
        <w:rPr>
          <w:u w:val="single"/>
        </w:rPr>
        <w:t xml:space="preserve">and municipality</w:t>
      </w:r>
      <w:r>
        <w:rPr/>
        <w:t xml:space="preserve"> must report the apprenticeship utilization by contractor and subcontractor to the supervisor of apprenticeship at the department of labor and industries by final project acceptance. The electronic reporting system that is being developed by the department of labor and industries may be used for either or both monitoring and reporting apprenticeship utilization hours.</w:t>
      </w:r>
    </w:p>
    <w:p>
      <w:pPr>
        <w:spacing w:before="0" w:after="0" w:line="408" w:lineRule="exact"/>
        <w:ind w:left="0" w:right="0" w:firstLine="576"/>
        <w:jc w:val="left"/>
      </w:pPr>
      <w:r>
        <w:rPr/>
        <w:t xml:space="preserve">(c) In lieu of the monetary penalty and incentive requirements specified in (b) of this subsection, the Washington state department of transportation may use its three strike system for ensuring compliance including the allowance for a good faith effort.</w:t>
      </w:r>
    </w:p>
    <w:p>
      <w:pPr>
        <w:spacing w:before="0" w:after="0" w:line="408" w:lineRule="exact"/>
        <w:ind w:left="0" w:right="0" w:firstLine="576"/>
        <w:jc w:val="left"/>
      </w:pPr>
      <w:r>
        <w:rPr/>
        <w:t xml:space="preserve">(5)(a) The department of enterprise services must provide information and technical assistance to affected agencies and </w:t>
      </w:r>
      <w:r>
        <w:rPr>
          <w:u w:val="single"/>
        </w:rPr>
        <w:t xml:space="preserve">municipalities, and</w:t>
      </w:r>
      <w:r>
        <w:rPr/>
        <w:t xml:space="preserve"> collect the following data from affected agencies </w:t>
      </w:r>
      <w:r>
        <w:rPr>
          <w:u w:val="single"/>
        </w:rPr>
        <w:t xml:space="preserve">and municipalities</w:t>
      </w:r>
      <w:r>
        <w:rPr/>
        <w:t xml:space="preserve"> for each project covered by this section:</w:t>
      </w:r>
    </w:p>
    <w:p>
      <w:pPr>
        <w:spacing w:before="0" w:after="0" w:line="408" w:lineRule="exact"/>
        <w:ind w:left="0" w:right="0" w:firstLine="576"/>
        <w:jc w:val="left"/>
      </w:pPr>
      <w:r>
        <w:rPr/>
        <w:t xml:space="preserve">(i) The name of each apprentice and apprentice registration number;</w:t>
      </w:r>
    </w:p>
    <w:p>
      <w:pPr>
        <w:spacing w:before="0" w:after="0" w:line="408" w:lineRule="exact"/>
        <w:ind w:left="0" w:right="0" w:firstLine="576"/>
        <w:jc w:val="left"/>
      </w:pPr>
      <w:r>
        <w:rPr/>
        <w:t xml:space="preserve">(ii) The name of each project;</w:t>
      </w:r>
    </w:p>
    <w:p>
      <w:pPr>
        <w:spacing w:before="0" w:after="0" w:line="408" w:lineRule="exact"/>
        <w:ind w:left="0" w:right="0" w:firstLine="576"/>
        <w:jc w:val="left"/>
      </w:pPr>
      <w:r>
        <w:rPr/>
        <w:t xml:space="preserve">(iii) The dollar value of each project;</w:t>
      </w:r>
    </w:p>
    <w:p>
      <w:pPr>
        <w:spacing w:before="0" w:after="0" w:line="408" w:lineRule="exact"/>
        <w:ind w:left="0" w:right="0" w:firstLine="576"/>
        <w:jc w:val="left"/>
      </w:pPr>
      <w:r>
        <w:rPr/>
        <w:t xml:space="preserve">(iv) The date of the contractor's notice to proceed;</w:t>
      </w:r>
    </w:p>
    <w:p>
      <w:pPr>
        <w:spacing w:before="0" w:after="0" w:line="408" w:lineRule="exact"/>
        <w:ind w:left="0" w:right="0" w:firstLine="576"/>
        <w:jc w:val="left"/>
      </w:pPr>
      <w:r>
        <w:rPr/>
        <w:t xml:space="preserve">(v) The number of apprentices and labor hours worked by them, categorized by trade or craft;</w:t>
      </w:r>
    </w:p>
    <w:p>
      <w:pPr>
        <w:spacing w:before="0" w:after="0" w:line="408" w:lineRule="exact"/>
        <w:ind w:left="0" w:right="0" w:firstLine="576"/>
        <w:jc w:val="left"/>
      </w:pPr>
      <w:r>
        <w:rPr/>
        <w:t xml:space="preserve">(vi) The number of journey level workers and labor hours worked by them, categorized by trade or craft; and</w:t>
      </w:r>
    </w:p>
    <w:p>
      <w:pPr>
        <w:spacing w:before="0" w:after="0" w:line="408" w:lineRule="exact"/>
        <w:ind w:left="0" w:right="0" w:firstLine="576"/>
        <w:jc w:val="left"/>
      </w:pPr>
      <w:r>
        <w:rPr/>
        <w:t xml:space="preserve">(vii) The number, type, and rationale for the exceptions granted under subsection (2) of this section.</w:t>
      </w:r>
    </w:p>
    <w:p>
      <w:pPr>
        <w:spacing w:before="0" w:after="0" w:line="408" w:lineRule="exact"/>
        <w:ind w:left="0" w:right="0" w:firstLine="576"/>
        <w:jc w:val="left"/>
      </w:pPr>
      <w:r>
        <w:rPr/>
        <w:t xml:space="preserve">(b) The department of labor and industries shall </w:t>
      </w:r>
      <w:r>
        <w:t>((</w:t>
      </w:r>
      <w:r>
        <w:rPr>
          <w:strike/>
        </w:rPr>
        <w:t xml:space="preserve">assist the department of enterprise services in providing</w:t>
      </w:r>
      <w:r>
        <w:t>))</w:t>
      </w:r>
      <w:r>
        <w:rPr/>
        <w:t xml:space="preserve"> </w:t>
      </w:r>
      <w:r>
        <w:rPr>
          <w:u w:val="single"/>
        </w:rPr>
        <w:t xml:space="preserve">provide</w:t>
      </w:r>
      <w:r>
        <w:rPr/>
        <w:t xml:space="preserve"> information and technical assistance </w:t>
      </w:r>
      <w:r>
        <w:rPr>
          <w:u w:val="single"/>
        </w:rPr>
        <w:t xml:space="preserve">with apprenticeship utilization reporting. The department of enterprise services shall make available sample contract language and provide contract administration advice pertaining to apprenticeship requirements</w:t>
      </w:r>
      <w:r>
        <w:rPr/>
        <w:t xml:space="preserve">.</w:t>
      </w:r>
    </w:p>
    <w:p>
      <w:pPr>
        <w:spacing w:before="0" w:after="0" w:line="408" w:lineRule="exact"/>
        <w:ind w:left="0" w:right="0" w:firstLine="576"/>
        <w:jc w:val="left"/>
      </w:pPr>
      <w:r>
        <w:rPr/>
        <w:t xml:space="preserve">(6) The secretary of transportation shall establish an apprenticeship utilization advisory committee, which </w:t>
      </w:r>
      <w:r>
        <w:t>((</w:t>
      </w:r>
      <w:r>
        <w:rPr>
          <w:strike/>
        </w:rPr>
        <w:t xml:space="preserve">shall</w:t>
      </w:r>
      <w:r>
        <w:t>))</w:t>
      </w:r>
      <w:r>
        <w:rPr/>
        <w:t xml:space="preserve"> </w:t>
      </w:r>
      <w:r>
        <w:rPr>
          <w:u w:val="single"/>
        </w:rPr>
        <w:t xml:space="preserve">must</w:t>
      </w:r>
      <w:r>
        <w:rPr/>
        <w:t xml:space="preserve"> include statewide geographic representation and consist of equal numbers of representatives of contractors and labor. The committee must include at least one member representing contractor businesses with less than </w:t>
      </w:r>
      <w:r>
        <w:t>((</w:t>
      </w:r>
      <w:r>
        <w:rPr>
          <w:strike/>
        </w:rPr>
        <w:t xml:space="preserve">thirty-five</w:t>
      </w:r>
      <w:r>
        <w:t>))</w:t>
      </w:r>
      <w:r>
        <w:rPr/>
        <w:t xml:space="preserve"> </w:t>
      </w:r>
      <w:r>
        <w:rPr>
          <w:u w:val="single"/>
        </w:rPr>
        <w:t xml:space="preserve">35</w:t>
      </w:r>
      <w:r>
        <w:rPr/>
        <w:t xml:space="preserve"> employees. The advisory committee shall meet regularly with the secretary of transportation to discuss implementation of this section by the department of transportation, including development of the process to be used to adjust the requirements of this section for a specific project.</w:t>
      </w:r>
    </w:p>
    <w:p>
      <w:pPr>
        <w:spacing w:before="0" w:after="0" w:line="408" w:lineRule="exact"/>
        <w:ind w:left="0" w:right="0" w:firstLine="576"/>
        <w:jc w:val="left"/>
      </w:pPr>
      <w:r>
        <w:rPr/>
        <w:t xml:space="preserve">(7) At the request of the senate labor, commerce, research and development committee, the house of representatives commerce and labor committee, or their successor committees, and the governor, the department of enterprise services and the department of labor and industries shall compile and summarize the agency </w:t>
      </w:r>
      <w:r>
        <w:rPr>
          <w:u w:val="single"/>
        </w:rPr>
        <w:t xml:space="preserve">and municipality</w:t>
      </w:r>
      <w:r>
        <w:rPr/>
        <w:t xml:space="preserve"> data and provide a joint report to both committees. The report </w:t>
      </w:r>
      <w:r>
        <w:t>((</w:t>
      </w:r>
      <w:r>
        <w:rPr>
          <w:strike/>
        </w:rPr>
        <w:t xml:space="preserve">shall</w:t>
      </w:r>
      <w:r>
        <w:t>))</w:t>
      </w:r>
      <w:r>
        <w:rPr/>
        <w:t xml:space="preserve"> </w:t>
      </w:r>
      <w:r>
        <w:rPr>
          <w:u w:val="single"/>
        </w:rPr>
        <w:t xml:space="preserve">must</w:t>
      </w:r>
      <w:r>
        <w:rPr/>
        <w:t xml:space="preserve"> include recommendations on modifications or improvements to the apprentice utilization program and information on skill shortages in each trade or craft.</w:t>
      </w:r>
    </w:p>
    <w:p>
      <w:pPr>
        <w:spacing w:before="0" w:after="0" w:line="408" w:lineRule="exact"/>
        <w:ind w:left="0" w:right="0" w:firstLine="576"/>
        <w:jc w:val="left"/>
      </w:pPr>
      <w:r>
        <w:rPr/>
        <w:t xml:space="preserve">(8) All contracts subject to this section must include specifications that a contractor or subcontractor may not be required to exceed the apprenticeship utilization requirements of this section.</w:t>
      </w:r>
    </w:p>
    <w:p>
      <w:pPr>
        <w:spacing w:before="0" w:after="0" w:line="408" w:lineRule="exact"/>
        <w:ind w:left="0" w:right="0" w:firstLine="576"/>
        <w:jc w:val="left"/>
      </w:pPr>
      <w:r>
        <w:rPr>
          <w:u w:val="single"/>
        </w:rPr>
        <w:t xml:space="preserve">(9) This section establishes the minimum apprenticeship utilization requirements on public works contracts awarded by a municipality. Any standards or requirements relating to apprenticeship utilization established by any applicable local law or ordinance that are more favorable to apprentices than the minimum requirements under this section are not affected by this section and those more favorable laws apply and may be enforced as provided by law.</w:t>
      </w:r>
    </w:p>
    <w:p>
      <w:pPr>
        <w:spacing w:before="0" w:after="0" w:line="408" w:lineRule="exact"/>
        <w:ind w:left="0" w:right="0" w:firstLine="576"/>
        <w:jc w:val="left"/>
      </w:pPr>
      <w:r>
        <w:rPr>
          <w:u w:val="single"/>
        </w:rPr>
        <w:t xml:space="preserve">(10) It is the responsibility and obligation of each contractor and subcontractor to comply with the requirements under this section and no contractor or subcontractor is accountable for or vicariously liable for the failure of any other contractor or subcontractor to comply with the minimum apprenticeship utilization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July 1, 2024.</w:t>
      </w:r>
    </w:p>
    <w:p/>
    <w:p>
      <w:pPr>
        <w:jc w:val="center"/>
      </w:pPr>
      <w:r>
        <w:rPr>
          <w:b/>
        </w:rPr>
        <w:t>--- END ---</w:t>
      </w:r>
    </w:p>
    <w:sectPr>
      <w:pgNumType w:start="1"/>
      <w:footerReference xmlns:r="http://schemas.openxmlformats.org/officeDocument/2006/relationships" r:id="R994b45ae6d7a43d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3f9aa0665f4606" /><Relationship Type="http://schemas.openxmlformats.org/officeDocument/2006/relationships/footer" Target="/word/footer1.xml" Id="R994b45ae6d7a43d7" /></Relationships>
</file>