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B7A35" w14:paraId="528CF9C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C67DE">
            <w:t>5599-S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C67DE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C67DE">
            <w:t>WICL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C67DE">
            <w:t>MEND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C67DE">
            <w:t>384</w:t>
          </w:r>
        </w:sdtContent>
      </w:sdt>
    </w:p>
    <w:p w:rsidR="00DF5D0E" w:rsidP="00B73E0A" w:rsidRDefault="00AA1230" w14:paraId="05575F1A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B7A35" w14:paraId="03E81C13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C67DE">
            <w:rPr>
              <w:b/>
              <w:u w:val="single"/>
            </w:rPr>
            <w:t>SSB 5599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C67DE" w:rsidR="00EC67DE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129</w:t>
          </w:r>
        </w:sdtContent>
      </w:sdt>
    </w:p>
    <w:p w:rsidR="00DF5D0E" w:rsidP="00605C39" w:rsidRDefault="00DB7A35" w14:paraId="7A89BE25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C67DE">
            <w:rPr>
              <w:sz w:val="22"/>
            </w:rPr>
            <w:t>By Senator C. Wilson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C67DE" w14:paraId="115088F5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03/01/2023</w:t>
          </w:r>
        </w:p>
      </w:sdtContent>
    </w:sdt>
    <w:p w:rsidR="00431094" w:rsidP="00431094" w:rsidRDefault="00DE256E" w14:paraId="4152F0D6" w14:textId="77777777">
      <w:pPr>
        <w:pStyle w:val="Page"/>
      </w:pPr>
      <w:bookmarkStart w:name="StartOfAmendmentBody" w:id="0"/>
      <w:bookmarkEnd w:id="0"/>
      <w:permStart w:edGrp="everyone" w:id="538539783"/>
      <w:r>
        <w:tab/>
      </w:r>
      <w:r w:rsidR="00EC67DE">
        <w:t xml:space="preserve"> </w:t>
      </w:r>
      <w:r w:rsidR="00431094">
        <w:t>On page 3, line 8, after “</w:t>
      </w:r>
      <w:r w:rsidRPr="00242A9B" w:rsidR="00431094">
        <w:rPr>
          <w:u w:val="single"/>
        </w:rPr>
        <w:t>services</w:t>
      </w:r>
      <w:r w:rsidR="00431094">
        <w:rPr>
          <w:u w:val="single"/>
        </w:rPr>
        <w:t>"</w:t>
      </w:r>
      <w:r w:rsidR="00431094">
        <w:t>” strike all material through "</w:t>
      </w:r>
      <w:r w:rsidRPr="00242A9B" w:rsidR="00431094">
        <w:rPr>
          <w:u w:val="single"/>
        </w:rPr>
        <w:t>5489)"</w:t>
      </w:r>
      <w:r w:rsidR="00431094">
        <w:t xml:space="preserve"> on line 9 and insert “</w:t>
      </w:r>
      <w:r w:rsidRPr="004A16DA" w:rsidR="00431094">
        <w:rPr>
          <w:u w:val="single"/>
        </w:rPr>
        <w:t xml:space="preserve">means gender affirming treatment as defined in RCW 74.09.675 and reproductive health </w:t>
      </w:r>
      <w:r w:rsidR="00431094">
        <w:rPr>
          <w:u w:val="single"/>
        </w:rPr>
        <w:t xml:space="preserve">care </w:t>
      </w:r>
      <w:r w:rsidRPr="004A16DA" w:rsidR="00431094">
        <w:rPr>
          <w:u w:val="single"/>
        </w:rPr>
        <w:t>services as defined in RCW 74.09.875</w:t>
      </w:r>
      <w:r w:rsidR="00431094">
        <w:t>”</w:t>
      </w:r>
    </w:p>
    <w:p w:rsidR="00431094" w:rsidP="00431094" w:rsidRDefault="00431094" w14:paraId="25EE2C11" w14:textId="77777777">
      <w:pPr>
        <w:pStyle w:val="Page"/>
      </w:pPr>
      <w:r>
        <w:t xml:space="preserve"> </w:t>
      </w:r>
    </w:p>
    <w:p w:rsidR="00431094" w:rsidP="00431094" w:rsidRDefault="00431094" w14:paraId="3D1D5859" w14:textId="77777777">
      <w:pPr>
        <w:pStyle w:val="Page"/>
      </w:pPr>
      <w:r>
        <w:tab/>
        <w:t>On page 8, line 4, after “</w:t>
      </w:r>
      <w:r>
        <w:rPr>
          <w:u w:val="single"/>
        </w:rPr>
        <w:t>services"</w:t>
      </w:r>
      <w:r>
        <w:t>” strike all material through "</w:t>
      </w:r>
      <w:r w:rsidRPr="00242A9B">
        <w:rPr>
          <w:u w:val="single"/>
        </w:rPr>
        <w:t>5489)"</w:t>
      </w:r>
      <w:r>
        <w:t xml:space="preserve"> on line 5 and insert “</w:t>
      </w:r>
      <w:r w:rsidRPr="00E01418">
        <w:rPr>
          <w:u w:val="single"/>
        </w:rPr>
        <w:t xml:space="preserve">means gender affirming treatment as defined in RCW 74.09.675 and reproductive health </w:t>
      </w:r>
      <w:r>
        <w:rPr>
          <w:u w:val="single"/>
        </w:rPr>
        <w:t xml:space="preserve">care </w:t>
      </w:r>
      <w:r w:rsidRPr="00E01418">
        <w:rPr>
          <w:u w:val="single"/>
        </w:rPr>
        <w:t>services as defined in RCW 74.09.875</w:t>
      </w:r>
      <w:r>
        <w:t>”</w:t>
      </w:r>
    </w:p>
    <w:p w:rsidR="00431094" w:rsidP="00431094" w:rsidRDefault="00431094" w14:paraId="29D335CF" w14:textId="77777777">
      <w:pPr>
        <w:pStyle w:val="Page"/>
      </w:pPr>
      <w:r>
        <w:t xml:space="preserve"> </w:t>
      </w:r>
    </w:p>
    <w:p w:rsidR="00431094" w:rsidP="00431094" w:rsidRDefault="00431094" w14:paraId="26C41A1F" w14:textId="773F6D4F">
      <w:pPr>
        <w:pStyle w:val="Page"/>
      </w:pPr>
      <w:r>
        <w:tab/>
      </w:r>
      <w:r w:rsidRPr="00E01418">
        <w:rPr>
          <w:u w:val="single"/>
        </w:rPr>
        <w:t>EFFECT</w:t>
      </w:r>
      <w:r>
        <w:t xml:space="preserve">:  The definition of “protected health care services” is </w:t>
      </w:r>
      <w:r w:rsidR="009546D3">
        <w:t>replaced</w:t>
      </w:r>
      <w:r w:rsidR="00DB7A35">
        <w:t xml:space="preserve">. </w:t>
      </w:r>
      <w:r>
        <w:t xml:space="preserve">“Protected health care services” means gender affirming treatment as defined in RCW 74.09.675 and reproductive health care services as defined in RCW 74.09.875. </w:t>
      </w:r>
    </w:p>
    <w:p w:rsidR="00431094" w:rsidP="00431094" w:rsidRDefault="00431094" w14:paraId="4C2ADB85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2044322110"/>
          <w:placeholder>
            <w:docPart w:val="88AAB42FF95A426AAFACA38EC8F1FADB"/>
          </w:placeholder>
        </w:sdtPr>
        <w:sdtContent>
          <w:tr w:rsidR="00431094" w:rsidTr="007D381E" w14:paraId="41B250A7" w14:textId="77777777">
            <w:tc>
              <w:tcPr>
                <w:tcW w:w="540" w:type="dxa"/>
                <w:shd w:val="clear" w:color="auto" w:fill="FFFFFF" w:themeFill="background1"/>
              </w:tcPr>
              <w:p w:rsidR="00431094" w:rsidP="007D381E" w:rsidRDefault="00431094" w14:paraId="2334695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431094" w:rsidP="007D381E" w:rsidRDefault="00431094" w14:paraId="2CBAEBC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</w:p>
              <w:p w:rsidRPr="007D1589" w:rsidR="00431094" w:rsidP="007D381E" w:rsidRDefault="00431094" w14:paraId="19F406B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</w:tbl>
    <w:p w:rsidR="00EC67DE" w:rsidP="00C8108C" w:rsidRDefault="00EC67DE" w14:paraId="59A2C7B0" w14:textId="70CCFD04">
      <w:pPr>
        <w:pStyle w:val="Page"/>
      </w:pPr>
    </w:p>
    <w:permEnd w:id="538539783"/>
    <w:p w:rsidR="00ED2EEB" w:rsidP="00EC67DE" w:rsidRDefault="00ED2EEB" w14:paraId="54D39CFA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814203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CBF825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C67DE" w:rsidRDefault="00D659AC" w14:paraId="553A0E3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C67DE" w:rsidRDefault="0096303F" w14:paraId="2F3F52CE" w14:textId="77D8381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</w:p>
              <w:p w:rsidRPr="007D1589" w:rsidR="001B4E53" w:rsidP="00EC67DE" w:rsidRDefault="001B4E53" w14:paraId="2B587CF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81420316"/>
    </w:tbl>
    <w:p w:rsidR="00DF5D0E" w:rsidP="00EC67DE" w:rsidRDefault="00DF5D0E" w14:paraId="59F87004" w14:textId="77777777">
      <w:pPr>
        <w:pStyle w:val="BillEnd"/>
        <w:suppressLineNumbers/>
      </w:pPr>
    </w:p>
    <w:p w:rsidR="00DF5D0E" w:rsidP="00EC67DE" w:rsidRDefault="00DE256E" w14:paraId="2AEE21A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C67DE" w:rsidRDefault="00AB682C" w14:paraId="0C8D88C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F757" w14:textId="77777777" w:rsidR="00EC67DE" w:rsidRDefault="00EC67DE" w:rsidP="00DF5D0E">
      <w:r>
        <w:separator/>
      </w:r>
    </w:p>
  </w:endnote>
  <w:endnote w:type="continuationSeparator" w:id="0">
    <w:p w14:paraId="2B727DB7" w14:textId="77777777" w:rsidR="00EC67DE" w:rsidRDefault="00EC67D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327417B9" w14:textId="77777777">
    <w:pPr>
      <w:pStyle w:val="AmendDraftFooter"/>
    </w:pPr>
    <w:fldSimple w:instr=" TITLE   \* MERGEFORMAT ">
      <w:r w:rsidR="00EC67DE">
        <w:t>5599-S AMS WICL MEND 384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70F10FA8" w14:textId="77777777">
    <w:pPr>
      <w:pStyle w:val="AmendDraftFooter"/>
    </w:pPr>
    <w:fldSimple w:instr=" TITLE   \* MERGEFORMAT ">
      <w:r w:rsidR="00EC67DE">
        <w:t>5599-S AMS WICL MEND 384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C9D1" w14:textId="77777777" w:rsidR="00EC67DE" w:rsidRDefault="00EC67DE" w:rsidP="00DF5D0E">
      <w:r>
        <w:separator/>
      </w:r>
    </w:p>
  </w:footnote>
  <w:footnote w:type="continuationSeparator" w:id="0">
    <w:p w14:paraId="5FEFE72C" w14:textId="77777777" w:rsidR="00EC67DE" w:rsidRDefault="00EC67D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979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68138E" wp14:editId="4DC30EB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2DE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DD8B5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DBEC2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A2777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72E3E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42F6F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AE841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B326B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84200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723D1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439DE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B1E4B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454D9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634B1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E9B38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3E3B5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1C1CA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273C2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DFAA8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42DB8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91B1E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0694C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2A3D0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17BC4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4337B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6216F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BBE1C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747B1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46AFF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7CAEC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ED674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43482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D7779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B7345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8138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C72DEC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DD8B5A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DBEC20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A2777D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72E3EE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42F6FF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AE841D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B326B1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84200C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723D1F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439DE9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B1E4BF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454D9C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634B1F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E9B38E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3E3B5C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1C1CA1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273C28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DFAA8E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42DB8E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91B1E6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0694C6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2A3D05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17BC4A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4337BC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6216F7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BBE1C1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747B15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46AFF2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7CAEC4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ED6743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434824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D77793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B73455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5FA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188468" wp14:editId="7A9C624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4EDB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EE049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D6E44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A3C26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091AC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FA676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02C1B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71DCA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CE10F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122A9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9DCBE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49003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3F1A6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89DCA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868F3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D4CAB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16C49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250CD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0E67E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58491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9CAAD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F7D50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5890E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5F6F7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E6F3A2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C15F07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0B79F7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8846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5C4EDB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EE0497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D6E443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A3C263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091ACF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FA676E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02C1B3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71DCA2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CE10FA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122A9E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9DCBEC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49003E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3F1A6E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89DCA5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868F35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D4CABE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16C499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250CD7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0E67E3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584916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9CAADE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F7D509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5890E5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5F6F70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E6F3A2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C15F07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0B79F7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5885746">
    <w:abstractNumId w:val="5"/>
  </w:num>
  <w:num w:numId="2" w16cid:durableId="407187970">
    <w:abstractNumId w:val="3"/>
  </w:num>
  <w:num w:numId="3" w16cid:durableId="2020085697">
    <w:abstractNumId w:val="2"/>
  </w:num>
  <w:num w:numId="4" w16cid:durableId="774060060">
    <w:abstractNumId w:val="1"/>
  </w:num>
  <w:num w:numId="5" w16cid:durableId="762997072">
    <w:abstractNumId w:val="0"/>
  </w:num>
  <w:num w:numId="6" w16cid:durableId="779183726">
    <w:abstractNumId w:val="4"/>
  </w:num>
  <w:num w:numId="7" w16cid:durableId="117845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31094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46D3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B7A35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C67DE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3D01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  <w:docPart>
      <w:docPartPr>
        <w:name w:val="88AAB42FF95A426AAFACA38EC8F1F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90D55-194D-4C09-A904-71FC4EAA4C95}"/>
      </w:docPartPr>
      <w:docPartBody>
        <w:p w:rsidR="00000000" w:rsidRDefault="007A745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A745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5599-S</BillDocName>
  <AmendType>AMS</AmendType>
  <SponsorAcronym>WICL</SponsorAcronym>
  <DrafterAcronym>MEND</DrafterAcronym>
  <DraftNumber>384</DraftNumber>
  <ReferenceNumber>SSB 5599</ReferenceNumber>
  <Floor>S AMD</Floor>
  <AmendmentNumber> 129</AmendmentNumber>
  <Sponsors>By Senator C. Wilson</Sponsors>
  <FloorAction>ADOPTED 03/01/2023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648</Characters>
  <Application>Microsoft Office Word</Application>
  <DocSecurity>8</DocSecurity>
  <Lines>129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5599-S AMS WICL MEND 384</dc:title>
  <dc:creator>Alison Mendiola</dc:creator>
  <cp:lastModifiedBy>Mendiola, Alison</cp:lastModifiedBy>
  <cp:revision>4</cp:revision>
  <dcterms:created xsi:type="dcterms:W3CDTF">2023-03-02T03:03:00Z</dcterms:created>
  <dcterms:modified xsi:type="dcterms:W3CDTF">2023-03-02T03:05:00Z</dcterms:modified>
</cp:coreProperties>
</file>