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4c3c75ec3e4efe" /></Relationships>
</file>

<file path=word/document.xml><?xml version="1.0" encoding="utf-8"?>
<w:document xmlns:w="http://schemas.openxmlformats.org/wordprocessingml/2006/main">
  <w:body>
    <w:p>
      <w:r>
        <w:rPr>
          <w:b/>
        </w:rPr>
        <w:r>
          <w:rPr/>
          <w:t xml:space="preserve">5241</w:t>
        </w:r>
      </w:r>
      <w:r>
        <w:rPr>
          <w:b/>
        </w:rPr>
        <w:t xml:space="preserve"> </w:t>
        <w:t xml:space="preserve">AMS</w:t>
      </w:r>
      <w:r>
        <w:rPr>
          <w:b/>
        </w:rPr>
        <w:t xml:space="preserve"> </w:t>
        <w:r>
          <w:rPr/>
          <w:t xml:space="preserve">FORT</w:t>
        </w:r>
      </w:r>
      <w:r>
        <w:rPr>
          <w:b/>
        </w:rPr>
        <w:t xml:space="preserve"> </w:t>
        <w:r>
          <w:rPr/>
          <w:t xml:space="preserve">S4656.2</w:t>
        </w:r>
      </w:r>
      <w:r>
        <w:rPr>
          <w:b/>
        </w:rPr>
        <w:t xml:space="preserve"> - NOT FOR FLOOR USE</w:t>
      </w:r>
    </w:p>
    <w:p>
      <w:pPr>
        <w:ind w:left="0" w:right="0" w:firstLine="576"/>
      </w:pPr>
    </w:p>
    <w:p>
      <w:pPr>
        <w:spacing w:before="480" w:after="0" w:line="408" w:lineRule="exact"/>
      </w:pPr>
      <w:r>
        <w:rPr>
          <w:b/>
          <w:u w:val="single"/>
        </w:rPr>
        <w:t xml:space="preserve">SB 5241</w:t>
      </w:r>
      <w:r>
        <w:t xml:space="preserve"> -</w:t>
      </w:r>
      <w:r>
        <w:t xml:space="preserve"> </w:t>
        <w:t xml:space="preserve">S AMD TO S AMD (S-4880.1/24)</w:t>
      </w:r>
      <w:r>
        <w:t xml:space="preserve"> </w:t>
      </w:r>
      <w:r>
        <w:rPr>
          <w:b/>
        </w:rPr>
        <w:t xml:space="preserve">606</w:t>
      </w:r>
    </w:p>
    <w:p>
      <w:pPr>
        <w:spacing w:before="0" w:after="0" w:line="408" w:lineRule="exact"/>
        <w:ind w:left="0" w:right="0" w:firstLine="576"/>
        <w:jc w:val="left"/>
      </w:pPr>
      <w:r>
        <w:rPr/>
        <w:t xml:space="preserve">By Senator Fortunato</w:t>
      </w:r>
    </w:p>
    <w:p>
      <w:pPr>
        <w:jc w:val="right"/>
      </w:pPr>
      <w:r>
        <w:rPr>
          <w:b/>
        </w:rPr>
        <w:t xml:space="preserve">NOT ADOPTED 02/08/2024</w:t>
      </w:r>
    </w:p>
    <w:p>
      <w:pPr>
        <w:spacing w:before="0" w:after="0" w:line="408" w:lineRule="exact"/>
        <w:ind w:left="0" w:right="0" w:firstLine="576"/>
        <w:jc w:val="left"/>
      </w:pPr>
      <w:r>
        <w:rPr/>
        <w:t xml:space="preserve">On page 23, after line 2, strike all of subsections (8) and (9) </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u w:val="single"/>
        </w:rPr>
        <w:t xml:space="preserve">EFFECT:</w:t>
      </w:r>
      <w:r>
        <w:rPr/>
        <w:t xml:space="preserve"> Removes the ability for the attorney general to seek and receive reimbursement for all actual and direct costs incurred in monitoring ongoing compliance for 10 years, including contract and administrative costs.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4c3e6c2e664c5d" /></Relationships>
</file>