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42FEF" w14:paraId="75C460F1" w14:textId="6FC369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0EB5">
            <w:t>5045-S2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0EB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proofErr w:type="spellStart"/>
          <w:r w:rsidR="00400EB5">
            <w:t>HASE</w:t>
          </w:r>
          <w:proofErr w:type="spellEnd"/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0EB5">
            <w:t>KENN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0EB5">
            <w:t>105</w:t>
          </w:r>
        </w:sdtContent>
      </w:sdt>
    </w:p>
    <w:p w:rsidR="00DF5D0E" w:rsidP="00B73E0A" w:rsidRDefault="00AA1230" w14:paraId="09C7EE2C" w14:textId="71DC6A9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2FEF" w14:paraId="5608C1C2" w14:textId="4FAD47F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0EB5">
            <w:rPr>
              <w:b/>
              <w:u w:val="single"/>
            </w:rPr>
            <w:t>2SSB 5045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00EB5" w:rsidR="00400EB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64</w:t>
          </w:r>
        </w:sdtContent>
      </w:sdt>
    </w:p>
    <w:p w:rsidR="00DF5D0E" w:rsidP="00605C39" w:rsidRDefault="00342FEF" w14:paraId="28FE1D06" w14:textId="4EA3E0C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0EB5">
            <w:rPr>
              <w:sz w:val="22"/>
            </w:rPr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0EB5" w14:paraId="37AC3816" w14:textId="59F4D93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02/27/2023</w:t>
          </w:r>
        </w:p>
      </w:sdtContent>
    </w:sdt>
    <w:p w:rsidR="00342FEF" w:rsidP="00C8108C" w:rsidRDefault="00DE256E" w14:paraId="4EB082B4" w14:textId="77777777">
      <w:pPr>
        <w:pStyle w:val="Page"/>
      </w:pPr>
      <w:bookmarkStart w:name="StartOfAmendmentBody" w:id="0"/>
      <w:bookmarkEnd w:id="0"/>
      <w:permStart w:edGrp="everyone" w:id="527588395"/>
      <w:r>
        <w:tab/>
      </w:r>
      <w:r w:rsidR="00400EB5">
        <w:t xml:space="preserve">On page </w:t>
      </w:r>
      <w:r w:rsidR="00342FEF">
        <w:t>2, line 24, after "</w:t>
      </w:r>
      <w:r w:rsidRPr="00342FEF" w:rsidR="00342FEF">
        <w:rPr>
          <w:u w:val="single"/>
        </w:rPr>
        <w:t>family"</w:t>
      </w:r>
      <w:r w:rsidR="00342FEF">
        <w:t>", strike all material through "</w:t>
      </w:r>
      <w:r w:rsidRPr="00342FEF" w:rsidR="00342FEF">
        <w:rPr>
          <w:u w:val="single"/>
        </w:rPr>
        <w:t>RCW 59.18.030</w:t>
      </w:r>
      <w:r w:rsidR="00342FEF">
        <w:t>" and insert:</w:t>
      </w:r>
    </w:p>
    <w:p w:rsidR="00400EB5" w:rsidP="00C8108C" w:rsidRDefault="00342FEF" w14:paraId="64F073B7" w14:textId="1365C89A">
      <w:pPr>
        <w:pStyle w:val="Page"/>
      </w:pPr>
      <w:r>
        <w:tab/>
        <w:t xml:space="preserve"> "</w:t>
      </w:r>
      <w:proofErr w:type="gramStart"/>
      <w:r w:rsidRPr="00342FEF">
        <w:rPr>
          <w:u w:val="single"/>
        </w:rPr>
        <w:t>means</w:t>
      </w:r>
      <w:proofErr w:type="gramEnd"/>
      <w:r w:rsidRPr="00342FEF">
        <w:rPr>
          <w:u w:val="single"/>
        </w:rPr>
        <w:t xml:space="preserve"> any person under age sixty that is a </w:t>
      </w:r>
      <w:r w:rsidRPr="00342FEF">
        <w:rPr>
          <w:u w:val="single"/>
        </w:rPr>
        <w:t>state registered domestic partner, spouse, parents, grandparents, children, including foster children, siblings, and in-laws</w:t>
      </w:r>
      <w:r>
        <w:t>"</w:t>
      </w:r>
    </w:p>
    <w:permEnd w:id="527588395"/>
    <w:p w:rsidR="00ED2EEB" w:rsidP="00400EB5" w:rsidRDefault="00ED2EEB" w14:paraId="77941782" w14:textId="197F174D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16297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6CE6A9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00EB5" w:rsidRDefault="00D659AC" w14:paraId="0756C2E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00EB5" w:rsidRDefault="0096303F" w14:paraId="267ECD8A" w14:textId="2F1B9BC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42FEF">
                  <w:t>Allows persons aged sixty or older to occupy the accessory dwelling unit, even if they are an immediate family member of the taxpayer.</w:t>
                </w:r>
                <w:r w:rsidRPr="0096303F" w:rsidR="001C1B27">
                  <w:t> </w:t>
                </w:r>
              </w:p>
              <w:p w:rsidRPr="007D1589" w:rsidR="001B4E53" w:rsidP="00400EB5" w:rsidRDefault="001B4E53" w14:paraId="699FE98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1629786"/>
    </w:tbl>
    <w:p w:rsidR="00DF5D0E" w:rsidP="00400EB5" w:rsidRDefault="00DF5D0E" w14:paraId="27DCAD9A" w14:textId="77777777">
      <w:pPr>
        <w:pStyle w:val="BillEnd"/>
        <w:suppressLineNumbers/>
      </w:pPr>
    </w:p>
    <w:p w:rsidR="00DF5D0E" w:rsidP="00400EB5" w:rsidRDefault="00DE256E" w14:paraId="57FCB8F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00EB5" w:rsidRDefault="00AB682C" w14:paraId="1551F6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82CE" w14:textId="77777777" w:rsidR="00400EB5" w:rsidRDefault="00400EB5" w:rsidP="00DF5D0E">
      <w:r>
        <w:separator/>
      </w:r>
    </w:p>
  </w:endnote>
  <w:endnote w:type="continuationSeparator" w:id="0">
    <w:p w14:paraId="60E7ECEA" w14:textId="77777777" w:rsidR="00400EB5" w:rsidRDefault="00400E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183C86C" w14:textId="613F8B03">
    <w:pPr>
      <w:pStyle w:val="AmendDraftFooter"/>
    </w:pPr>
    <w:fldSimple w:instr=" TITLE   \* MERGEFORMAT ">
      <w:r w:rsidR="00400EB5">
        <w:t>5045-S2 AMS HASE KENN 105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B893A5A" w14:textId="0BAA08F3">
    <w:pPr>
      <w:pStyle w:val="AmendDraftFooter"/>
    </w:pPr>
    <w:fldSimple w:instr=" TITLE   \* MERGEFORMAT ">
      <w:r w:rsidR="00400EB5">
        <w:t>5045-S2 AMS HASE KENN 105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8037" w14:textId="77777777" w:rsidR="00400EB5" w:rsidRDefault="00400EB5" w:rsidP="00DF5D0E">
      <w:r>
        <w:separator/>
      </w:r>
    </w:p>
  </w:footnote>
  <w:footnote w:type="continuationSeparator" w:id="0">
    <w:p w14:paraId="10798261" w14:textId="77777777" w:rsidR="00400EB5" w:rsidRDefault="00400E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7A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7AB58A" wp14:editId="25934BA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7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22D5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ECC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CA5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879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71C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A5B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683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64BC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ACA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015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9324C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A90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411E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76B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832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26CF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E49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7B3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AE3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2D1A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551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69A6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EDF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3DE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F9B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34CB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768F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7CED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3A47F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CC0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6DA5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2895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AC8A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AB58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B0677C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22D5A4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ECC8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CA5E1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879BD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71CBD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A5B6F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68327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64BCD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ACA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0155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9324C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A904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411EB2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76B82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8324C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26CF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E4902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7B3BB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AE34D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2D1A4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5511D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69A6A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EDF0D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3DE15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F9BF8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34CB5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768F49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7CED3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3A47FE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CC0B4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6DA5F5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2895D2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AC8AB3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EB1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CAC57A" wp14:editId="6406917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9F78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D1A29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C52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8766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611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DD56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4743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036E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BF39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21144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874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A1A4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4043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05943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8745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F823C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45D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F230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3DC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028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47E5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D8B9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47D9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80B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342C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98FE2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5C077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AC57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779F78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D1A29D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C5277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87660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611E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DD56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4743D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036E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BF399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21144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874CF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A1A4E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40430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05943B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87458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F823C0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45D46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F2309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3DC0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02839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47E50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D8B9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47D9F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80B8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342C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98FE2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5C077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8902609">
    <w:abstractNumId w:val="5"/>
  </w:num>
  <w:num w:numId="2" w16cid:durableId="2030056878">
    <w:abstractNumId w:val="3"/>
  </w:num>
  <w:num w:numId="3" w16cid:durableId="717122616">
    <w:abstractNumId w:val="2"/>
  </w:num>
  <w:num w:numId="4" w16cid:durableId="246572759">
    <w:abstractNumId w:val="1"/>
  </w:num>
  <w:num w:numId="5" w16cid:durableId="361981685">
    <w:abstractNumId w:val="0"/>
  </w:num>
  <w:num w:numId="6" w16cid:durableId="2010449345">
    <w:abstractNumId w:val="4"/>
  </w:num>
  <w:num w:numId="7" w16cid:durableId="69275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2FEF"/>
    <w:rsid w:val="003E2FC6"/>
    <w:rsid w:val="00400EB5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9903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F13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5045-S2</BillDocName>
  <AmendType>AMS</AmendType>
  <SponsorAcronym>HASE</SponsorAcronym>
  <DrafterAcronym>KENN</DrafterAcronym>
  <DraftNumber>105</DraftNumber>
  <ReferenceNumber>2SSB 5045</ReferenceNumber>
  <Floor>S AMD</Floor>
  <AmendmentNumber> 64</AmendmentNumber>
  <Sponsors>By Senator Hasegawa</Sponsors>
  <FloorAction>ADOPTED 02/27/2023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431</Characters>
  <Application>Microsoft Office Word</Application>
  <DocSecurity>8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5045-S2 AMS HASE KENN 105</dc:title>
  <dc:creator>Alia Kennedy</dc:creator>
  <cp:lastModifiedBy>Kennedy, Alia</cp:lastModifiedBy>
  <cp:revision>2</cp:revision>
  <dcterms:created xsi:type="dcterms:W3CDTF">2023-02-27T20:58:00Z</dcterms:created>
  <dcterms:modified xsi:type="dcterms:W3CDTF">2023-02-27T21:04:00Z</dcterms:modified>
</cp:coreProperties>
</file>