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53d369e42424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S1252.1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02/15/2023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25, after "</w:t>
      </w:r>
      <w:r>
        <w:rPr>
          <w:u w:val="single"/>
        </w:rPr>
        <w:t xml:space="preserve">psychologist,</w:t>
      </w:r>
      <w:r>
        <w:rPr/>
        <w:t xml:space="preserve">" strike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27, after "</w:t>
      </w:r>
      <w:r>
        <w:rPr>
          <w:u w:val="single"/>
        </w:rPr>
        <w:t xml:space="preserve">nurse,</w:t>
      </w:r>
      <w:r>
        <w:rPr/>
        <w:t xml:space="preserve">" insert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27, after "</w:t>
      </w:r>
      <w:r>
        <w:rPr>
          <w:u w:val="single"/>
        </w:rPr>
        <w:t xml:space="preserve">worker,</w:t>
      </w:r>
      <w:r>
        <w:rPr/>
        <w:t xml:space="preserve">" strike all material through "</w:t>
      </w:r>
      <w:r>
        <w:rPr>
          <w:u w:val="single"/>
        </w:rPr>
        <w:t xml:space="preserve">or</w:t>
      </w:r>
      <w:r>
        <w:rPr/>
        <w:t xml:space="preserve">" on line 28 and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29, after "</w:t>
      </w:r>
      <w:r>
        <w:rPr>
          <w:u w:val="single"/>
        </w:rPr>
        <w:t xml:space="preserve">defined</w:t>
      </w:r>
      <w:r>
        <w:rPr/>
        <w:t xml:space="preserve">" strike "</w:t>
      </w:r>
      <w:r>
        <w:rPr>
          <w:u w:val="single"/>
        </w:rPr>
        <w:t xml:space="preserve">in statute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Aligns the definition of "mental health professional" with current law related to behavioral health disorders.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f8f633cb5460b" /></Relationships>
</file>