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77ACD" w14:paraId="189F3284" w14:textId="717C88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380C">
            <w:t>2384-S.E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380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380C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380C">
            <w:t>POPO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380C">
            <w:t>247</w:t>
          </w:r>
        </w:sdtContent>
      </w:sdt>
    </w:p>
    <w:p w:rsidR="00DF5D0E" w:rsidP="00B73E0A" w:rsidRDefault="00AA1230" w14:paraId="2E61C1C1" w14:textId="4150C9D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7ACD" w14:paraId="7752CDBF" w14:textId="3AB1A0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380C">
            <w:rPr>
              <w:b/>
              <w:u w:val="single"/>
            </w:rPr>
            <w:t>ESHB 2384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7380C" w:rsidR="00D7380C">
            <w:t>S AMD TO S AMD (S-5627.1/24)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868</w:t>
          </w:r>
        </w:sdtContent>
      </w:sdt>
    </w:p>
    <w:p w:rsidR="00DF5D0E" w:rsidP="00605C39" w:rsidRDefault="00877ACD" w14:paraId="3EAC00E9" w14:textId="37DF735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380C">
            <w:rPr>
              <w:sz w:val="22"/>
            </w:rPr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380C" w14:paraId="67ABD378" w14:textId="043E4E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02/29/2024</w:t>
          </w:r>
        </w:p>
      </w:sdtContent>
    </w:sdt>
    <w:p w:rsidR="00877ACD" w:rsidP="00877ACD" w:rsidRDefault="00DE256E" w14:paraId="3CC54944" w14:textId="77777777">
      <w:pPr>
        <w:spacing w:line="408" w:lineRule="exact"/>
        <w:ind w:firstLine="576"/>
      </w:pPr>
      <w:bookmarkStart w:name="StartOfAmendmentBody" w:id="0"/>
      <w:bookmarkEnd w:id="0"/>
      <w:permStart w:edGrp="everyone" w:id="1376019958"/>
      <w:r>
        <w:tab/>
      </w:r>
      <w:r w:rsidR="00877ACD">
        <w:t>On page 10, after line 32, insert the following:</w:t>
      </w:r>
    </w:p>
    <w:p w:rsidR="00877ACD" w:rsidP="00877ACD" w:rsidRDefault="00877ACD" w14:paraId="77988AE5" w14:textId="77777777">
      <w:pPr>
        <w:spacing w:line="408" w:lineRule="exact"/>
        <w:ind w:firstLine="576"/>
      </w:pPr>
      <w:r>
        <w:t>"(4) Notices of infraction for automated traffic safety camera-detected speed violations may not be issued to the registered vehicle owner of:</w:t>
      </w:r>
    </w:p>
    <w:p w:rsidR="00877ACD" w:rsidP="00877ACD" w:rsidRDefault="00877ACD" w14:paraId="32156130" w14:textId="56CB1498">
      <w:pPr>
        <w:spacing w:line="408" w:lineRule="exact"/>
        <w:ind w:firstLine="576"/>
      </w:pPr>
      <w:r>
        <w:t xml:space="preserve">(a) A marked fire </w:t>
      </w:r>
      <w:r>
        <w:t>engine</w:t>
      </w:r>
      <w:r>
        <w:t xml:space="preserve"> equipped with emergency lights and siren; or</w:t>
      </w:r>
    </w:p>
    <w:p w:rsidR="00877ACD" w:rsidP="00877ACD" w:rsidRDefault="00877ACD" w14:paraId="793E3AC9" w14:textId="77777777">
      <w:pPr>
        <w:spacing w:line="408" w:lineRule="exact"/>
        <w:ind w:firstLine="576"/>
      </w:pPr>
      <w:r>
        <w:t>(b) An ambulance licensed by the department of health and equipped with emergency lights and siren."</w:t>
      </w:r>
    </w:p>
    <w:p w:rsidR="00D7380C" w:rsidP="00C8108C" w:rsidRDefault="00D7380C" w14:paraId="45DC80DA" w14:textId="636234BE">
      <w:pPr>
        <w:pStyle w:val="Page"/>
      </w:pPr>
      <w:r>
        <w:t xml:space="preserve"> </w:t>
      </w:r>
    </w:p>
    <w:permEnd w:id="1376019958"/>
    <w:p w:rsidR="00ED2EEB" w:rsidP="00D7380C" w:rsidRDefault="00ED2EEB" w14:paraId="3748185E" w14:textId="366F8E3A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98914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7E0176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7380C" w:rsidRDefault="00D659AC" w14:paraId="63DB9A9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77ACD" w:rsidRDefault="0096303F" w14:paraId="7AC5DDBA" w14:textId="6ECB2797">
                <w:pPr>
                  <w:pStyle w:val="Effect"/>
                  <w:suppressLineNumbers/>
                  <w:shd w:val="clear" w:color="auto" w:fill="auto"/>
                  <w:spacing w:line="360" w:lineRule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77ACD">
                  <w:t>Prohibits</w:t>
                </w:r>
                <w:r w:rsidR="00877ACD">
                  <w:t xml:space="preserve"> notices of infraction for traffic safety camera violations </w:t>
                </w:r>
                <w:r w:rsidR="00877ACD">
                  <w:t>from being</w:t>
                </w:r>
                <w:r w:rsidR="00877ACD">
                  <w:t xml:space="preserve"> issued to the registered owner of a vehicle equipped with emergency lights and siren that is a marked fire </w:t>
                </w:r>
                <w:r w:rsidR="00877ACD">
                  <w:t>engine</w:t>
                </w:r>
                <w:r w:rsidR="00877ACD">
                  <w:t xml:space="preserve"> or an ambulance licensed by the Washington State Department of Health.</w:t>
                </w:r>
                <w:r w:rsidRPr="0096303F" w:rsidR="001C1B27">
                  <w:t>  </w:t>
                </w:r>
              </w:p>
              <w:p w:rsidRPr="007D1589" w:rsidR="001B4E53" w:rsidP="00D7380C" w:rsidRDefault="001B4E53" w14:paraId="13D8311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9891434"/>
    </w:tbl>
    <w:p w:rsidR="00DF5D0E" w:rsidP="00D7380C" w:rsidRDefault="00DF5D0E" w14:paraId="1AEE67F1" w14:textId="77777777">
      <w:pPr>
        <w:pStyle w:val="BillEnd"/>
        <w:suppressLineNumbers/>
      </w:pPr>
    </w:p>
    <w:p w:rsidR="00DF5D0E" w:rsidP="00D7380C" w:rsidRDefault="00DE256E" w14:paraId="471651C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7380C" w:rsidRDefault="00AB682C" w14:paraId="3E4B44B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41B8" w14:textId="77777777" w:rsidR="00D7380C" w:rsidRDefault="00D7380C" w:rsidP="00DF5D0E">
      <w:r>
        <w:separator/>
      </w:r>
    </w:p>
  </w:endnote>
  <w:endnote w:type="continuationSeparator" w:id="0">
    <w:p w14:paraId="3657BE33" w14:textId="77777777" w:rsidR="00D7380C" w:rsidRDefault="00D738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0B994D0" w14:textId="738F3189">
    <w:pPr>
      <w:pStyle w:val="AmendDraftFooter"/>
    </w:pPr>
    <w:fldSimple w:instr=" TITLE   \* MERGEFORMAT ">
      <w:r w:rsidR="00D7380C">
        <w:t>2384-S.E AMS .... POPO 247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C84DF66" w14:textId="4ADA3691">
    <w:pPr>
      <w:pStyle w:val="AmendDraftFooter"/>
    </w:pPr>
    <w:fldSimple w:instr=" TITLE   \* MERGEFORMAT ">
      <w:r w:rsidR="00D7380C">
        <w:t>2384-S.E AMS .... POPO 247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CDA9" w14:textId="77777777" w:rsidR="00D7380C" w:rsidRDefault="00D7380C" w:rsidP="00DF5D0E">
      <w:r>
        <w:separator/>
      </w:r>
    </w:p>
  </w:footnote>
  <w:footnote w:type="continuationSeparator" w:id="0">
    <w:p w14:paraId="4A361A6C" w14:textId="77777777" w:rsidR="00D7380C" w:rsidRDefault="00D738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627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2AE237" wp14:editId="0C35292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4E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2EC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E04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C52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7FD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794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1A7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EDBF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63E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AF2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A43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9AF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53DD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777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E22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E5F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66D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E04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685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379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8AC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B05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80C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6A9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A9F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629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A63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7D5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D732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96F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1A5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021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CE3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2510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AE23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A4ED4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2EC24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E045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C52DE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7FDE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79436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1A73E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EDBFC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63EE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AF2ED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A43B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9AF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53DDF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777C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E22D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E5FE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66D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E04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685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379C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8ACB9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B0538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80C0A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6A93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A9FD2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62997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A6364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7D500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D732D2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96FAA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1A537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021AE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CE319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251070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63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7A5F6" wp14:editId="7F26B97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349F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33A5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926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828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89E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E30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5E5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929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E51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EDF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5CD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12E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DDF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8AB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162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B9A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3FB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9C52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09B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70C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E9F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8FB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AE2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019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8927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C248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6E7C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7A5F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20349F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33A53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926D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8280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89E3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E30C6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5E5FE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9298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E511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EDF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5CD98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12E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DDF84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8AB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1625E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B9A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3FB8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9C52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09BB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70C2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E9F6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8FB8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AE265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0193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8927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C248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6E7C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201239">
    <w:abstractNumId w:val="5"/>
  </w:num>
  <w:num w:numId="2" w16cid:durableId="269629596">
    <w:abstractNumId w:val="3"/>
  </w:num>
  <w:num w:numId="3" w16cid:durableId="691692215">
    <w:abstractNumId w:val="2"/>
  </w:num>
  <w:num w:numId="4" w16cid:durableId="1381324732">
    <w:abstractNumId w:val="1"/>
  </w:num>
  <w:num w:numId="5" w16cid:durableId="195389727">
    <w:abstractNumId w:val="0"/>
  </w:num>
  <w:num w:numId="6" w16cid:durableId="1105999093">
    <w:abstractNumId w:val="4"/>
  </w:num>
  <w:num w:numId="7" w16cid:durableId="121145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AC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7380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D28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495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2384-S.E</BillDocName>
  <AmendType>AMS</AmendType>
  <SponsorAcronym>LIIA</SponsorAcronym>
  <DrafterAcronym>POPO</DrafterAcronym>
  <DraftNumber>247</DraftNumber>
  <ReferenceNumber>ESHB 2384</ReferenceNumber>
  <Floor>S AMD TO S AMD (S-5627.1/24)</Floor>
  <AmendmentNumber> 868</AmendmentNumber>
  <Sponsors>By Senator Liias</Sponsors>
  <FloorAction>ADOPTED 02/29/2024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630</Characters>
  <Application>Microsoft Office Word</Application>
  <DocSecurity>8</DocSecurity>
  <Lines>105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2384-S.E AMS LIIA POPO 247</dc:title>
  <dc:creator>Brandon Popovac</dc:creator>
  <cp:lastModifiedBy>Popovac, Brandon</cp:lastModifiedBy>
  <cp:revision>2</cp:revision>
  <dcterms:created xsi:type="dcterms:W3CDTF">2024-02-29T23:58:00Z</dcterms:created>
  <dcterms:modified xsi:type="dcterms:W3CDTF">2024-03-01T00:02:00Z</dcterms:modified>
</cp:coreProperties>
</file>