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b69e33f14487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2118-S.E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S5339.2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2118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763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L. Wilson</w:t>
      </w:r>
    </w:p>
    <w:p>
      <w:pPr>
        <w:jc w:val="right"/>
      </w:pPr>
      <w:r>
        <w:rPr>
          <w:b/>
        </w:rPr>
        <w:t xml:space="preserve">PULLED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23, strike all of subsection (e)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requirement that dealers retain all ATF for 4473 transaction records in a fireproof container.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49ff6f32d4f5c" /></Relationships>
</file>