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548d1d628a4bbf" /></Relationships>
</file>

<file path=word/document.xml><?xml version="1.0" encoding="utf-8"?>
<w:document xmlns:w="http://schemas.openxmlformats.org/wordprocessingml/2006/main">
  <w:body>
    <w:p>
      <w:r>
        <w:rPr>
          <w:b/>
        </w:rPr>
        <w:r>
          <w:rPr/>
          <w:t xml:space="preserve">1906-S.E</w:t>
        </w:r>
      </w:r>
      <w:r>
        <w:rPr>
          <w:b/>
        </w:rPr>
        <w:t xml:space="preserve"> </w:t>
        <w:t xml:space="preserve">AMS</w:t>
      </w:r>
      <w:r>
        <w:rPr>
          <w:b/>
        </w:rPr>
        <w:t xml:space="preserve"> </w:t>
        <w:r>
          <w:rPr/>
          <w:t xml:space="preserve">TRAN</w:t>
        </w:r>
      </w:r>
      <w:r>
        <w:rPr>
          <w:b/>
        </w:rPr>
        <w:t xml:space="preserve"> </w:t>
        <w:r>
          <w:rPr/>
          <w:t xml:space="preserve">S5561.1</w:t>
        </w:r>
      </w:r>
      <w:r>
        <w:rPr>
          <w:b/>
        </w:rPr>
        <w:t xml:space="preserve"> - NOT FOR FLOOR USE</w:t>
      </w:r>
    </w:p>
    <w:p>
      <w:pPr>
        <w:ind w:left="0" w:right="0" w:firstLine="576"/>
      </w:pPr>
    </w:p>
    <w:p>
      <w:pPr>
        <w:spacing w:before="480" w:after="0" w:line="408" w:lineRule="exact"/>
      </w:pPr>
      <w:r>
        <w:rPr>
          <w:b/>
          <w:u w:val="single"/>
        </w:rPr>
        <w:t xml:space="preserve">ESHB 1906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2023 c 374 s 23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61st day of use in Washington state if the vessel:</w:t>
      </w:r>
    </w:p>
    <w:p>
      <w:pPr>
        <w:spacing w:before="0" w:after="0" w:line="408" w:lineRule="exact"/>
        <w:ind w:left="0" w:right="0" w:firstLine="576"/>
        <w:jc w:val="left"/>
      </w:pPr>
      <w:r>
        <w:rPr/>
        <w:t xml:space="preserve">(a) Is currently registered or numbered under the laws of the state or country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12-month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30 feet in length, but no more than </w:t>
      </w:r>
      <w:r>
        <w:t>((</w:t>
      </w:r>
      <w:r>
        <w:rPr>
          <w:strike/>
        </w:rPr>
        <w:t xml:space="preserve">200</w:t>
      </w:r>
      <w:r>
        <w:t>))</w:t>
      </w:r>
      <w:r>
        <w:rPr/>
        <w:t xml:space="preserve"> </w:t>
      </w:r>
      <w:r>
        <w:rPr>
          <w:u w:val="single"/>
        </w:rPr>
        <w:t xml:space="preserve">300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 </w:t>
      </w:r>
      <w:r>
        <w:rPr>
          <w:u w:val="single"/>
        </w:rPr>
        <w:t xml:space="preserve">Until May 1, 2025, the department must process the application for a nonresident vessel permit, with respect to a vessel that exceeds 200 feet in length, as if the vessel were 200 feet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2021 c 150 s 2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rPr>
          <w:cantSplit/>
          <w:tblHeader/>
        </w:trPr>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FEE</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AMOUNT</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 Dealer temporary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88.02.800(2)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 Derelict vessel and invasive species removal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 Derelict vessel removal surcharge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 Duplicate certificate of title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88.02.530(1)(c)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 Duplicate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 Filing</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46.17.005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46.68.400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 License plate technology</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46.68.370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 License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46.68.220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 Nonresident vessel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88.02.620(4)</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(j) Quick title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88.02.540(3)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(7)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$10.50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88.02.650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 Replacement decal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88.02.595(1)(c)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 Service fee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 and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 Title application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 Transfer</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88.02.560(7)</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 Vessel visitor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$30.00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88.02.610(3)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w:t>
      </w:r>
      <w:r>
        <w:t>((</w:t>
      </w:r>
      <w:r>
        <w:rPr>
          <w:strike/>
        </w:rPr>
        <w:t xml:space="preserve">twenty-five dollars</w:t>
      </w:r>
      <w:r>
        <w:t>))</w:t>
      </w:r>
      <w:r>
        <w:rPr/>
        <w:t xml:space="preserve"> </w:t>
      </w:r>
      <w:r>
        <w:rPr>
          <w:u w:val="single"/>
        </w:rPr>
        <w:t xml:space="preserve">$25</w:t>
      </w:r>
      <w:r>
        <w:rPr/>
        <w:t xml:space="preserve">;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w:t>
      </w:r>
      <w:r>
        <w:t>((</w:t>
      </w:r>
      <w:r>
        <w:rPr>
          <w:strike/>
        </w:rPr>
        <w:t xml:space="preserve">Twenty-five dollars</w:t>
      </w:r>
      <w:r>
        <w:t>))</w:t>
      </w:r>
      <w:r>
        <w:rPr/>
        <w:t xml:space="preserve"> </w:t>
      </w:r>
      <w:r>
        <w:rPr>
          <w:u w:val="single"/>
        </w:rPr>
        <w:t xml:space="preserve">$25</w:t>
      </w:r>
      <w:r>
        <w:rPr/>
        <w:t xml:space="preserve"> per foot for vessels between </w:t>
      </w:r>
      <w:r>
        <w:t>((</w:t>
      </w:r>
      <w:r>
        <w:rPr>
          <w:strike/>
        </w:rPr>
        <w:t xml:space="preserve">thirty</w:t>
      </w:r>
      <w:r>
        <w:t>))</w:t>
      </w:r>
      <w:r>
        <w:rPr/>
        <w:t xml:space="preserve"> </w:t>
      </w:r>
      <w:r>
        <w:rPr>
          <w:u w:val="single"/>
        </w:rPr>
        <w:t xml:space="preserve">30</w:t>
      </w:r>
      <w:r>
        <w:rPr/>
        <w:t xml:space="preserve"> and </w:t>
      </w:r>
      <w:r>
        <w:t>((</w:t>
      </w:r>
      <w:r>
        <w:rPr>
          <w:strike/>
        </w:rPr>
        <w:t xml:space="preserve">ninety-nine</w:t>
      </w:r>
      <w:r>
        <w:t>))</w:t>
      </w:r>
      <w:r>
        <w:rPr/>
        <w:t xml:space="preserve"> </w:t>
      </w:r>
      <w:r>
        <w:rPr>
          <w:u w:val="single"/>
        </w:rPr>
        <w:t xml:space="preserve">99</w:t>
      </w:r>
      <w:r>
        <w:rPr/>
        <w:t xml:space="preserve"> feet in length;</w:t>
      </w:r>
    </w:p>
    <w:p>
      <w:pPr>
        <w:spacing w:before="0" w:after="0" w:line="408" w:lineRule="exact"/>
        <w:ind w:left="0" w:right="0" w:firstLine="576"/>
        <w:jc w:val="left"/>
      </w:pPr>
      <w:r>
        <w:rPr/>
        <w:t xml:space="preserve">(B) </w:t>
      </w:r>
      <w:r>
        <w:t>((</w:t>
      </w:r>
      <w:r>
        <w:rPr>
          <w:strike/>
        </w:rPr>
        <w:t xml:space="preserve">Thirty dollars</w:t>
      </w:r>
      <w:r>
        <w:t>))</w:t>
      </w:r>
      <w:r>
        <w:rPr/>
        <w:t xml:space="preserve"> </w:t>
      </w:r>
      <w:r>
        <w:rPr>
          <w:u w:val="single"/>
        </w:rPr>
        <w:t xml:space="preserve">$30</w:t>
      </w:r>
      <w:r>
        <w:rPr/>
        <w:t xml:space="preserve"> per foot for vessels between </w:t>
      </w:r>
      <w:r>
        <w:t>((</w:t>
      </w:r>
      <w:r>
        <w:rPr>
          <w:strike/>
        </w:rPr>
        <w:t xml:space="preserve">one hundred</w:t>
      </w:r>
      <w:r>
        <w:t>))</w:t>
      </w:r>
      <w:r>
        <w:rPr/>
        <w:t xml:space="preserve"> </w:t>
      </w:r>
      <w:r>
        <w:rPr>
          <w:u w:val="single"/>
        </w:rPr>
        <w:t xml:space="preserve">100</w:t>
      </w:r>
      <w:r>
        <w:rPr/>
        <w:t xml:space="preserve"> and </w:t>
      </w:r>
      <w:r>
        <w:t>((</w:t>
      </w:r>
      <w:r>
        <w:rPr>
          <w:strike/>
        </w:rPr>
        <w:t xml:space="preserve">one hundred twenty</w:t>
      </w:r>
      <w:r>
        <w:t>))</w:t>
      </w:r>
      <w:r>
        <w:rPr/>
        <w:t xml:space="preserve"> </w:t>
      </w:r>
      <w:r>
        <w:rPr>
          <w:u w:val="single"/>
        </w:rPr>
        <w:t xml:space="preserve">120</w:t>
      </w:r>
      <w:r>
        <w:rPr/>
        <w:t xml:space="preserve"> feet in length; </w:t>
      </w:r>
      <w:r>
        <w:t>((</w:t>
      </w:r>
      <w:r>
        <w:rPr>
          <w:strike/>
        </w:rPr>
        <w:t xml:space="preserve">and</w:t>
      </w:r>
      <w:r>
        <w:t>))</w:t>
      </w:r>
    </w:p>
    <w:p>
      <w:pPr>
        <w:spacing w:before="0" w:after="0" w:line="408" w:lineRule="exact"/>
        <w:ind w:left="0" w:right="0" w:firstLine="576"/>
        <w:jc w:val="left"/>
      </w:pPr>
      <w:r>
        <w:rPr/>
        <w:t xml:space="preserve">(C) </w:t>
      </w:r>
      <w:r>
        <w:t>((</w:t>
      </w:r>
      <w:r>
        <w:rPr>
          <w:strike/>
        </w:rPr>
        <w:t xml:space="preserve">Thirty-seven dollars and fifty cents</w:t>
      </w:r>
      <w:r>
        <w:t>))</w:t>
      </w:r>
      <w:r>
        <w:rPr/>
        <w:t xml:space="preserve"> </w:t>
      </w:r>
      <w:r>
        <w:rPr>
          <w:u w:val="single"/>
        </w:rPr>
        <w:t xml:space="preserve">$37.50</w:t>
      </w:r>
      <w:r>
        <w:rPr/>
        <w:t xml:space="preserve"> per foot for vessels between </w:t>
      </w:r>
      <w:r>
        <w:t>((</w:t>
      </w:r>
      <w:r>
        <w:rPr>
          <w:strike/>
        </w:rPr>
        <w:t xml:space="preserve">one hundred twenty-one</w:t>
      </w:r>
      <w:r>
        <w:t>))</w:t>
      </w:r>
      <w:r>
        <w:rPr/>
        <w:t xml:space="preserve"> </w:t>
      </w:r>
      <w:r>
        <w:rPr>
          <w:u w:val="single"/>
        </w:rPr>
        <w:t xml:space="preserve">121</w:t>
      </w:r>
      <w:r>
        <w:rPr/>
        <w:t xml:space="preserve"> and </w:t>
      </w:r>
      <w:r>
        <w:t>((</w:t>
      </w:r>
      <w:r>
        <w:rPr>
          <w:strike/>
        </w:rPr>
        <w:t xml:space="preserve">two hundred</w:t>
      </w:r>
      <w:r>
        <w:t>))</w:t>
      </w:r>
      <w:r>
        <w:rPr/>
        <w:t xml:space="preserve"> </w:t>
      </w:r>
      <w:r>
        <w:rPr>
          <w:u w:val="single"/>
        </w:rPr>
        <w:t xml:space="preserve">200</w:t>
      </w:r>
      <w:r>
        <w:rPr/>
        <w:t xml:space="preserve"> feet in length. The fee must be multiplied by the extreme length of the vessel in feet, rounded up to the nearest whole foot</w:t>
      </w:r>
      <w:r>
        <w:rPr>
          <w:u w:val="single"/>
        </w:rPr>
        <w:t xml:space="preserve">; and</w:t>
      </w:r>
    </w:p>
    <w:p>
      <w:pPr>
        <w:spacing w:before="0" w:after="0" w:line="408" w:lineRule="exact"/>
        <w:ind w:left="0" w:right="0" w:firstLine="576"/>
        <w:jc w:val="left"/>
      </w:pPr>
      <w:r>
        <w:rPr>
          <w:u w:val="single"/>
        </w:rPr>
        <w:t xml:space="preserve">(D)(I) $100 per foot for vessels between 201 and 300 feet in length, except as provided in (a)(ii)(D)(II) of this subsection. The fee must be multiplied by the extreme length of the vessel in feet, rounded up to the nearest whole foot.</w:t>
      </w:r>
    </w:p>
    <w:p>
      <w:pPr>
        <w:spacing w:before="0" w:after="0" w:line="408" w:lineRule="exact"/>
        <w:ind w:left="0" w:right="0" w:firstLine="576"/>
        <w:jc w:val="left"/>
      </w:pPr>
      <w:r>
        <w:rPr>
          <w:u w:val="single"/>
        </w:rPr>
        <w:t xml:space="preserve">(II) Until May 1, 2025, the fee for vessels between 201 and 300 feet in length is the same as that for a vessel 200 feet in length</w:t>
      </w:r>
      <w:r>
        <w:rPr/>
        <w:t xml:space="preserve">.</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In addition to the applicable fees under this section, vessel owners who obtain a nonresident vessel permit for the purposes of chartering their vessel with a captain or crew are subject to use tax as provided in RCW 82.12.799.</w:t>
      </w:r>
    </w:p>
    <w:p>
      <w:pPr>
        <w:spacing w:before="0" w:after="0" w:line="408" w:lineRule="exact"/>
        <w:ind w:left="0" w:right="0" w:firstLine="576"/>
        <w:jc w:val="left"/>
      </w:pPr>
      <w:r>
        <w:rPr/>
        <w:t xml:space="preserve">(6) The </w:t>
      </w:r>
      <w:r>
        <w:t>((</w:t>
      </w:r>
      <w:r>
        <w:rPr>
          <w:strike/>
        </w:rPr>
        <w:t xml:space="preserve">thirty dollar</w:t>
      </w:r>
      <w:r>
        <w:t>))</w:t>
      </w:r>
      <w:r>
        <w:rPr/>
        <w:t xml:space="preserve"> </w:t>
      </w:r>
      <w:r>
        <w:rPr>
          <w:u w:val="single"/>
        </w:rPr>
        <w:t xml:space="preserve">$30</w:t>
      </w:r>
      <w:r>
        <w:rPr/>
        <w:t xml:space="preserve">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 dollar</w:t>
      </w:r>
      <w:r>
        <w:t>))</w:t>
      </w:r>
      <w:r>
        <w:rPr/>
        <w:t xml:space="preserve"> </w:t>
      </w:r>
      <w:r>
        <w:rPr>
          <w:u w:val="single"/>
        </w:rPr>
        <w:t xml:space="preserve">$50</w:t>
      </w:r>
      <w:r>
        <w:rPr/>
        <w:t xml:space="preserve">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remaining </w:t>
      </w:r>
      <w:r>
        <w:t>((</w:t>
      </w:r>
      <w:r>
        <w:rPr>
          <w:strike/>
        </w:rPr>
        <w:t xml:space="preserve">twenty-five dollars</w:t>
      </w:r>
      <w:r>
        <w:t>))</w:t>
      </w:r>
      <w:r>
        <w:rPr/>
        <w:t xml:space="preserve"> </w:t>
      </w:r>
      <w:r>
        <w:rPr>
          <w:u w:val="single"/>
        </w:rPr>
        <w:t xml:space="preserve">$25</w:t>
      </w:r>
      <w:r>
        <w:rPr/>
        <w:t xml:space="preserve"> must be distributed as follows: </w:t>
      </w:r>
      <w:r>
        <w:t>((</w:t>
      </w:r>
      <w:r>
        <w:rPr>
          <w:strike/>
        </w:rPr>
        <w:t xml:space="preserve">Twelve dollars and fifty cents</w:t>
      </w:r>
      <w:r>
        <w:t>))</w:t>
      </w:r>
      <w:r>
        <w:rPr/>
        <w:t xml:space="preserve"> </w:t>
      </w:r>
      <w:r>
        <w:rPr>
          <w:u w:val="single"/>
        </w:rPr>
        <w:t xml:space="preserve">$12.50</w:t>
      </w:r>
      <w:r>
        <w:rPr/>
        <w:t xml:space="preserve"> must be retained by the county treasurer in the same manner as other fees collected by the county auditor and </w:t>
      </w:r>
      <w:r>
        <w:t>((</w:t>
      </w:r>
      <w:r>
        <w:rPr>
          <w:strike/>
        </w:rPr>
        <w:t xml:space="preserve">twelve dollars and fifty cents</w:t>
      </w:r>
      <w:r>
        <w:t>))</w:t>
      </w:r>
      <w:r>
        <w:rPr/>
        <w:t xml:space="preserve"> </w:t>
      </w:r>
      <w:r>
        <w:rPr>
          <w:u w:val="single"/>
        </w:rPr>
        <w:t xml:space="preserve">$12.50</w:t>
      </w:r>
      <w:r>
        <w:rPr/>
        <w:t xml:space="preserve">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December 31, 2026."</w:t>
      </w:r>
    </w:p>
    <w:p>
      <w:pPr>
        <w:spacing w:before="480" w:after="0" w:line="408" w:lineRule="exact"/>
      </w:pPr>
      <w:r>
        <w:rPr>
          <w:b/>
          <w:u w:val="single"/>
        </w:rPr>
        <w:t xml:space="preserve">ESHB 1906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03/07/2024</w:t>
      </w:r>
    </w:p>
    <w:p>
      <w:pPr>
        <w:spacing w:before="0" w:after="0" w:line="408" w:lineRule="exact"/>
        <w:ind w:left="0" w:right="0" w:firstLine="576"/>
        <w:jc w:val="left"/>
      </w:pPr>
      <w:r>
        <w:rPr/>
        <w:t xml:space="preserve">On page 1, line 2 of the title, after "permits;" strike the remainder of the title and insert "amending RCW 88.02.620 and 88.02.640; and providing an expiration date."</w:t>
      </w:r>
    </w:p>
    <w:p>
      <w:pPr>
        <w:spacing w:before="0" w:after="0" w:line="408" w:lineRule="exact"/>
        <w:ind w:left="0" w:right="0" w:firstLine="576"/>
        <w:jc w:val="left"/>
      </w:pPr>
      <w:r>
        <w:rPr>
          <w:u w:val="single"/>
        </w:rPr>
        <w:t xml:space="preserve">EFFECT:</w:t>
      </w:r>
      <w:r>
        <w:rPr/>
        <w:t xml:space="preserve"> (1) Changes the nonresident vessel permit fee for a vessel between 201 and 300 feet in length from $42 per foot to $100 per foot.</w:t>
      </w:r>
    </w:p>
    <w:p>
      <w:pPr>
        <w:spacing w:before="0" w:after="0" w:line="408" w:lineRule="exact"/>
        <w:ind w:left="0" w:right="0" w:firstLine="576"/>
        <w:jc w:val="left"/>
      </w:pPr>
      <w:r>
        <w:rPr/>
        <w:t xml:space="preserve">(2) Changes the expiration date to December 31, 2026.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c9504f334440d" /></Relationships>
</file>