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1ac9f6184fb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1541-S2.E2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S5567.1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2E2SHB 1541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32, after "be" strike "voting" and insert "nonvoting, advisory"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the additional individuals appointed to statutory entities shall be nonvoting, advisory members of the statutory entity, rather than voting members.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851d6f8c4042" /></Relationships>
</file>