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8a049e6465498d" /></Relationships>
</file>

<file path=word/document.xml><?xml version="1.0" encoding="utf-8"?>
<w:document xmlns:w="http://schemas.openxmlformats.org/wordprocessingml/2006/main">
  <w:body>
    <w:p>
      <w:r>
        <w:rPr>
          <w:b/>
        </w:rPr>
        <w:r>
          <w:rPr/>
          <w:t xml:space="preserve">1368-S2.E</w:t>
        </w:r>
      </w:r>
      <w:r>
        <w:rPr>
          <w:b/>
        </w:rPr>
        <w:t xml:space="preserve"> </w:t>
        <w:t xml:space="preserve">AMS</w:t>
      </w:r>
      <w:r>
        <w:rPr>
          <w:b/>
        </w:rPr>
        <w:t xml:space="preserve"> </w:t>
        <w:r>
          <w:rPr/>
          <w:t xml:space="preserve">WILJ</w:t>
        </w:r>
      </w:r>
      <w:r>
        <w:rPr>
          <w:b/>
        </w:rPr>
        <w:t xml:space="preserve"> </w:t>
        <w:r>
          <w:rPr/>
          <w:t xml:space="preserve">S5651.1</w:t>
        </w:r>
      </w:r>
      <w:r>
        <w:rPr>
          <w:b/>
        </w:rPr>
        <w:t xml:space="preserve"> - NOT FOR FLOOR USE</w:t>
      </w:r>
    </w:p>
    <w:p>
      <w:pPr>
        <w:ind w:left="0" w:right="0" w:firstLine="576"/>
      </w:pPr>
    </w:p>
    <w:p>
      <w:pPr>
        <w:spacing w:before="480" w:after="0" w:line="408" w:lineRule="exact"/>
      </w:pPr>
      <w:r>
        <w:rPr>
          <w:b/>
          <w:u w:val="single"/>
        </w:rPr>
        <w:t xml:space="preserve">E2SHB 1368</w:t>
      </w:r>
      <w:r>
        <w:t xml:space="preserve"> -</w:t>
      </w:r>
      <w:r>
        <w:t xml:space="preserve"> </w:t>
        <w:t xml:space="preserve">S AMD TO WM COMM AMD (S-5454.2/24)</w:t>
      </w:r>
      <w:r>
        <w:t xml:space="preserve"> </w:t>
      </w:r>
      <w:r>
        <w:rPr>
          <w:b/>
        </w:rPr>
        <w:t xml:space="preserve">879</w:t>
      </w:r>
    </w:p>
    <w:p>
      <w:pPr>
        <w:spacing w:before="0" w:after="0" w:line="408" w:lineRule="exact"/>
        <w:ind w:left="0" w:right="0" w:firstLine="576"/>
        <w:jc w:val="left"/>
      </w:pPr>
      <w:r>
        <w:rPr/>
        <w:t xml:space="preserve">By Senator J. Wilson</w:t>
      </w:r>
    </w:p>
    <w:p>
      <w:pPr>
        <w:jc w:val="right"/>
      </w:pPr>
      <w:r>
        <w:rPr>
          <w:b/>
        </w:rPr>
        <w:t xml:space="preserve">NOT ADOPTED 03/01/2024</w:t>
      </w:r>
    </w:p>
    <w:p>
      <w:pPr>
        <w:spacing w:before="0" w:after="0" w:line="408" w:lineRule="exact"/>
        <w:ind w:left="0" w:right="0" w:firstLine="576"/>
        <w:jc w:val="left"/>
      </w:pPr>
      <w:r>
        <w:rPr/>
        <w:t xml:space="preserve">On page 4, line 25, after "charging," insert "the cost to update storage facilities, depots, and areas where buses will be charged with fire suppression systems appropriate to address fires involving lithium batteries and electric vehicle supply equipment"</w:t>
      </w:r>
    </w:p>
    <w:p>
      <w:pPr>
        <w:spacing w:before="0" w:after="0" w:line="408" w:lineRule="exact"/>
        <w:ind w:left="0" w:right="0" w:firstLine="576"/>
        <w:jc w:val="left"/>
      </w:pPr>
      <w:r>
        <w:rPr>
          <w:u w:val="single"/>
        </w:rPr>
        <w:t xml:space="preserve">EFFECT:</w:t>
      </w:r>
      <w:r>
        <w:rPr/>
        <w:t xml:space="preserve"> Provides that the total cost of ownership formula must include the costs to storage facilities, depots, and areas where buses will be charged with fire suppression systems appropriate to address fires involving lithium batteries and electric vehicle supply equipment.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853d624dd4945" /></Relationships>
</file>