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59270bbe9b45b4" /></Relationships>
</file>

<file path=word/document.xml><?xml version="1.0" encoding="utf-8"?>
<w:document xmlns:w="http://schemas.openxmlformats.org/wordprocessingml/2006/main">
  <w:body>
    <w:p>
      <w:r>
        <w:rPr>
          <w:b/>
        </w:rPr>
        <w:r>
          <w:rPr/>
          <w:t xml:space="preserve">1155-S.E</w:t>
        </w:r>
      </w:r>
      <w:r>
        <w:rPr>
          <w:b/>
        </w:rPr>
        <w:t xml:space="preserve"> </w:t>
        <w:t xml:space="preserve">AMS</w:t>
      </w:r>
      <w:r>
        <w:rPr>
          <w:b/>
        </w:rPr>
        <w:t xml:space="preserve"> </w:t>
        <w:r>
          <w:rPr/>
          <w:t xml:space="preserve">PADD</w:t>
        </w:r>
      </w:r>
      <w:r>
        <w:rPr>
          <w:b/>
        </w:rPr>
        <w:t xml:space="preserve"> </w:t>
        <w:r>
          <w:rPr/>
          <w:t xml:space="preserve">S3011.1</w:t>
        </w:r>
      </w:r>
      <w:r>
        <w:rPr>
          <w:b/>
        </w:rPr>
        <w:t xml:space="preserve"> - NOT FOR FLOOR USE</w:t>
      </w:r>
    </w:p>
    <w:p>
      <w:pPr>
        <w:ind w:left="0" w:right="0" w:firstLine="576"/>
      </w:pPr>
    </w:p>
    <w:p>
      <w:pPr>
        <w:spacing w:before="480" w:after="0" w:line="408" w:lineRule="exact"/>
      </w:pPr>
      <w:r>
        <w:rPr>
          <w:b/>
          <w:u w:val="single"/>
        </w:rPr>
        <w:t xml:space="preserve">ESHB 1155</w:t>
      </w:r>
      <w:r>
        <w:t xml:space="preserve"> -</w:t>
      </w:r>
      <w:r>
        <w:t xml:space="preserve"> </w:t>
        <w:t xml:space="preserve">S AMD TO S AMD (S-2826.4/23)</w:t>
      </w:r>
      <w:r>
        <w:t xml:space="preserve"> </w:t>
      </w:r>
      <w:r>
        <w:rPr>
          <w:b/>
        </w:rPr>
        <w:t xml:space="preserve">294</w:t>
      </w:r>
    </w:p>
    <w:p>
      <w:pPr>
        <w:spacing w:before="0" w:after="0" w:line="408" w:lineRule="exact"/>
        <w:ind w:left="0" w:right="0" w:firstLine="576"/>
        <w:jc w:val="left"/>
      </w:pPr>
      <w:r>
        <w:rPr/>
        <w:t xml:space="preserve">By Senator Padden</w:t>
      </w:r>
    </w:p>
    <w:p>
      <w:pPr>
        <w:jc w:val="right"/>
      </w:pPr>
      <w:r>
        <w:rPr>
          <w:b/>
        </w:rPr>
        <w:t xml:space="preserve">NOT ADOPTED 04/05/2023</w:t>
      </w:r>
    </w:p>
    <w:p>
      <w:pPr>
        <w:spacing w:before="0" w:after="0" w:line="408" w:lineRule="exact"/>
        <w:ind w:left="0" w:right="0" w:firstLine="576"/>
        <w:jc w:val="left"/>
      </w:pPr>
      <w:r>
        <w:rPr/>
        <w:t xml:space="preserve">On page 14, beginning on line 22, after "(c)" strike all material through "subsection" on line 24 and insert "The categories of third parties to whom the person sells consumer health data, described with enough particularity to provide consumers with a meaningful understanding of the type of third party"</w:t>
      </w:r>
    </w:p>
    <w:p>
      <w:pPr>
        <w:spacing w:before="0" w:after="0" w:line="408" w:lineRule="exact"/>
        <w:ind w:left="0" w:right="0" w:firstLine="576"/>
        <w:jc w:val="left"/>
      </w:pPr>
      <w:r>
        <w:rPr>
          <w:u w:val="single"/>
        </w:rPr>
        <w:t xml:space="preserve">EFFECT:</w:t>
      </w:r>
      <w:r>
        <w:rPr/>
        <w:t xml:space="preserve"> Requires a valid authorization to include the categories of third parties to whom the person sells consumer health data, rather than the name and contact information of the person purchasing the consumer health data from the identified seller.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84f98857e84574" /></Relationships>
</file>