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365F4" w14:paraId="00C5F1D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2698">
            <w:t>5599-S.E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269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2698">
            <w:t>RULE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2698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2698">
            <w:t>622</w:t>
          </w:r>
        </w:sdtContent>
      </w:sdt>
    </w:p>
    <w:p w:rsidR="00DF5D0E" w:rsidP="00B73E0A" w:rsidRDefault="00AA1230" w14:paraId="44DBA8C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65F4" w14:paraId="39E60AA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2698">
            <w:rPr>
              <w:b/>
              <w:u w:val="single"/>
            </w:rPr>
            <w:t>ESSB 5599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2698">
            <w:t>H AMD TO HSEL COMM AMD (H-1742.1/23)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692</w:t>
          </w:r>
        </w:sdtContent>
      </w:sdt>
    </w:p>
    <w:p w:rsidR="00DF5D0E" w:rsidP="00605C39" w:rsidRDefault="008365F4" w14:paraId="49333E0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2698">
            <w:rPr>
              <w:sz w:val="22"/>
            </w:rPr>
            <w:t>By Representative Rule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2698" w14:paraId="4DDF3D1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04/12/2023</w:t>
          </w:r>
        </w:p>
      </w:sdtContent>
    </w:sdt>
    <w:p w:rsidR="00C05FC1" w:rsidP="00C05FC1" w:rsidRDefault="00DE256E" w14:paraId="12F321E6" w14:textId="77777777">
      <w:pPr>
        <w:pStyle w:val="Page"/>
      </w:pPr>
      <w:bookmarkStart w:name="StartOfAmendmentBody" w:id="0"/>
      <w:bookmarkEnd w:id="0"/>
      <w:permStart w:edGrp="everyone" w:id="1826441276"/>
      <w:r>
        <w:tab/>
      </w:r>
      <w:r w:rsidR="00C05FC1">
        <w:t>On page 2, line 37 of the striking amendment, after "(3)" insert "</w:t>
      </w:r>
      <w:r w:rsidRPr="00DE2EC9" w:rsidR="00C05FC1">
        <w:rPr>
          <w:u w:val="single"/>
        </w:rPr>
        <w:t>(a)</w:t>
      </w:r>
      <w:r w:rsidR="00C05FC1">
        <w:t>"</w:t>
      </w:r>
    </w:p>
    <w:p w:rsidR="00C05FC1" w:rsidP="00C05FC1" w:rsidRDefault="00C05FC1" w14:paraId="14683106" w14:textId="77777777">
      <w:pPr>
        <w:pStyle w:val="RCWSLText"/>
      </w:pPr>
    </w:p>
    <w:p w:rsidR="00C05FC1" w:rsidP="00C05FC1" w:rsidRDefault="00C05FC1" w14:paraId="7C2D7D0E" w14:textId="77777777">
      <w:pPr>
        <w:pStyle w:val="RCWSLText"/>
      </w:pPr>
      <w:r>
        <w:tab/>
        <w:t>On page 2, after line 40 of the striking amendment, insert the following:</w:t>
      </w:r>
    </w:p>
    <w:p w:rsidR="00C05FC1" w:rsidP="00C05FC1" w:rsidRDefault="00C05FC1" w14:paraId="78238608" w14:textId="77777777">
      <w:pPr>
        <w:pStyle w:val="RCWSLText"/>
        <w:rPr>
          <w:u w:val="single"/>
        </w:rPr>
      </w:pPr>
      <w:r>
        <w:tab/>
      </w:r>
      <w:r w:rsidRPr="00DE2EC9">
        <w:t>"</w:t>
      </w:r>
      <w:r w:rsidRPr="00DE2EC9">
        <w:rPr>
          <w:u w:val="single"/>
        </w:rPr>
        <w:t>(b) When the department receives a report under subsection (1) of this section for a minor who is seeking or receiving protected health care services, it shall</w:t>
      </w:r>
      <w:r>
        <w:rPr>
          <w:u w:val="single"/>
        </w:rPr>
        <w:t>:</w:t>
      </w:r>
      <w:r w:rsidRPr="00DE2EC9">
        <w:rPr>
          <w:u w:val="single"/>
        </w:rPr>
        <w:t xml:space="preserve"> </w:t>
      </w:r>
    </w:p>
    <w:p w:rsidR="00C05FC1" w:rsidP="00C05FC1" w:rsidRDefault="00C05FC1" w14:paraId="11E00975" w14:textId="61BC4B15">
      <w:pPr>
        <w:pStyle w:val="RCWSLText"/>
        <w:rPr>
          <w:u w:val="single"/>
        </w:rPr>
      </w:pPr>
      <w:r w:rsidRPr="00C05FC1">
        <w:tab/>
      </w:r>
      <w:r>
        <w:rPr>
          <w:u w:val="single"/>
        </w:rPr>
        <w:t>(i) O</w:t>
      </w:r>
      <w:r w:rsidRPr="00DE2EC9">
        <w:rPr>
          <w:u w:val="single"/>
        </w:rPr>
        <w:t>ffer to make referrals on behalf of the minor for appropriate behavioral health services</w:t>
      </w:r>
      <w:r>
        <w:rPr>
          <w:u w:val="single"/>
        </w:rPr>
        <w:t>;</w:t>
      </w:r>
      <w:r w:rsidRPr="00DE2EC9">
        <w:rPr>
          <w:u w:val="single"/>
        </w:rPr>
        <w:t xml:space="preserve"> and </w:t>
      </w:r>
    </w:p>
    <w:p w:rsidRPr="00442698" w:rsidR="00DF5D0E" w:rsidP="00C05FC1" w:rsidRDefault="00C05FC1" w14:paraId="64D3FECF" w14:textId="0748B8E3">
      <w:pPr>
        <w:pStyle w:val="RCWSLText"/>
      </w:pPr>
      <w:r w:rsidRPr="00C05FC1">
        <w:tab/>
      </w:r>
      <w:r>
        <w:rPr>
          <w:u w:val="single"/>
        </w:rPr>
        <w:t>(ii) O</w:t>
      </w:r>
      <w:r w:rsidRPr="00DE2EC9">
        <w:rPr>
          <w:u w:val="single"/>
        </w:rPr>
        <w:t>ffer services designed to resolve the conflict and accomplish a reunification of the family.</w:t>
      </w:r>
      <w:r>
        <w:t>"</w:t>
      </w:r>
    </w:p>
    <w:permEnd w:id="1826441276"/>
    <w:p w:rsidR="00ED2EEB" w:rsidP="00442698" w:rsidRDefault="00ED2EEB" w14:paraId="33E3399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61347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F1314F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42698" w:rsidRDefault="00D659AC" w14:paraId="2F245ED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05FC1" w:rsidP="00C05FC1" w:rsidRDefault="0096303F" w14:paraId="58410F8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C05FC1" w:rsidR="00C05FC1">
                  <w:rPr>
                    <w:u w:val="single"/>
                  </w:rPr>
                  <w:t>EFFECT:</w:t>
                </w:r>
                <w:r w:rsidR="00C05FC1">
                  <w:t xml:space="preserve"> Requires that the Department of Children, Youth, and Families do the following after receiving a report from an overnight youth shelter or other licensed organization that provides services to homeless youth that a minor child who is seeking or receiving gender-affirming treatment or reproductive health care services is being served by the shelter or organization without parental permission:</w:t>
                </w:r>
              </w:p>
              <w:p w:rsidR="00C05FC1" w:rsidP="00C05FC1" w:rsidRDefault="00C05FC1" w14:paraId="4B2E90D3" w14:textId="14FDAB9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(1) O</w:t>
                </w:r>
                <w:r w:rsidRPr="000374B5">
                  <w:t>ffer to make referrals on behalf of the minor for appropriate behavioral health services</w:t>
                </w:r>
                <w:r>
                  <w:t>;</w:t>
                </w:r>
                <w:r w:rsidRPr="000374B5">
                  <w:t xml:space="preserve"> and </w:t>
                </w:r>
              </w:p>
              <w:p w:rsidRPr="0096303F" w:rsidR="001C1B27" w:rsidP="00C05FC1" w:rsidRDefault="00C05FC1" w14:paraId="215859C5" w14:textId="6D939C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O</w:t>
                </w:r>
                <w:r w:rsidRPr="000374B5">
                  <w:t>ffer services designed to resolve the conflict and accomplish a reunification of the family</w:t>
                </w:r>
                <w:r>
                  <w:t>.</w:t>
                </w:r>
                <w:r w:rsidRPr="0096303F" w:rsidR="001C1B27">
                  <w:t>   </w:t>
                </w:r>
              </w:p>
              <w:p w:rsidRPr="007D1589" w:rsidR="001B4E53" w:rsidP="00442698" w:rsidRDefault="001B4E53" w14:paraId="55789C5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6134753"/>
    </w:tbl>
    <w:p w:rsidR="00DF5D0E" w:rsidP="00442698" w:rsidRDefault="00DF5D0E" w14:paraId="6A1833A0" w14:textId="77777777">
      <w:pPr>
        <w:pStyle w:val="BillEnd"/>
        <w:suppressLineNumbers/>
      </w:pPr>
    </w:p>
    <w:p w:rsidR="00DF5D0E" w:rsidP="00442698" w:rsidRDefault="00DE256E" w14:paraId="3D81708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42698" w:rsidRDefault="00AB682C" w14:paraId="29C7622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6685" w14:textId="77777777" w:rsidR="00442698" w:rsidRDefault="00442698" w:rsidP="00DF5D0E">
      <w:r>
        <w:separator/>
      </w:r>
    </w:p>
  </w:endnote>
  <w:endnote w:type="continuationSeparator" w:id="0">
    <w:p w14:paraId="7C6D7032" w14:textId="77777777" w:rsidR="00442698" w:rsidRDefault="004426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3E8" w:rsidRDefault="001103E8" w14:paraId="136E53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365F4" w14:paraId="6B98A438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2698">
      <w:t>5599-S.E AMH RULE WICM 622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365F4" w14:paraId="79A7886F" w14:textId="633778D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03E8">
      <w:t>5599-S.E AMH RULE WICM 622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34D2" w14:textId="77777777" w:rsidR="00442698" w:rsidRDefault="00442698" w:rsidP="00DF5D0E">
      <w:r>
        <w:separator/>
      </w:r>
    </w:p>
  </w:footnote>
  <w:footnote w:type="continuationSeparator" w:id="0">
    <w:p w14:paraId="4AD7D4BA" w14:textId="77777777" w:rsidR="00442698" w:rsidRDefault="004426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40AF" w14:textId="77777777" w:rsidR="001103E8" w:rsidRDefault="00110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98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9ADE4" wp14:editId="7840C70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98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79B02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C9D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9FE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AC2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BA6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6DA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B1D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945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17D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8D7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E8F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A99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401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35E4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876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B08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F1E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D1B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326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60D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655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85B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203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A28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483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A3C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3B6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A86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36F0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65D9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50C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D76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369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9ADE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0898AB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79B02D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C9D29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9FEF4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AC22A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BA69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6DAD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B1D0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945F4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17D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8D75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E8F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A99ED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40136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35E4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876E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B08BD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F1E45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D1B5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3265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60D2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655BF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85BFE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203B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A28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48319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A3C7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3B6BE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A866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36F0D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65D9CB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50C66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D76B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36910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A4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20A1D9" wp14:editId="46EDEC2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8E17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92DA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787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B9A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05B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701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B3F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132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3FE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898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37E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BEA6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004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722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2F6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987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AC3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271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4B5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454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847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361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152A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FB3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F15D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9AF81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2C79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0A1D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838E17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92DA0A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787F5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B9ABE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05B1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701A7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B3F6E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132A0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3FED9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898E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37E7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BEA65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004C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72262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2F609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987AC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AC32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271B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4B5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4545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84798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3611B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152A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FB337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F15D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9AF81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2C79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328977">
    <w:abstractNumId w:val="5"/>
  </w:num>
  <w:num w:numId="2" w16cid:durableId="1854760414">
    <w:abstractNumId w:val="3"/>
  </w:num>
  <w:num w:numId="3" w16cid:durableId="1110709452">
    <w:abstractNumId w:val="2"/>
  </w:num>
  <w:num w:numId="4" w16cid:durableId="706563169">
    <w:abstractNumId w:val="1"/>
  </w:num>
  <w:num w:numId="5" w16cid:durableId="612595818">
    <w:abstractNumId w:val="0"/>
  </w:num>
  <w:num w:numId="6" w16cid:durableId="1963724977">
    <w:abstractNumId w:val="4"/>
  </w:num>
  <w:num w:numId="7" w16cid:durableId="73018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3E8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2698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65F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5FC1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CF17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20B6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5599-S.E</BillDocName>
  <AmendType>AMH</AmendType>
  <SponsorAcronym>RULE</SponsorAcronym>
  <DrafterAcronym>WICM</DrafterAcronym>
  <DraftNumber>622</DraftNumber>
  <ReferenceNumber>ESSB 5599</ReferenceNumber>
  <Floor>H AMD TO HSEL COMM AMD (H-1742.1/23)</Floor>
  <AmendmentNumber> 692</AmendmentNumber>
  <Sponsors>By Representative Rule</Sponsors>
  <FloorAction>ADOPTED 04/12/2023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1080</Characters>
  <Application>Microsoft Office Word</Application>
  <DocSecurity>8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5599-S.E AMH RULE WICM 622</dc:title>
  <dc:creator>Luke Wickham</dc:creator>
  <cp:lastModifiedBy>Wickham, Luke</cp:lastModifiedBy>
  <cp:revision>4</cp:revision>
  <dcterms:created xsi:type="dcterms:W3CDTF">2023-04-11T19:07:00Z</dcterms:created>
  <dcterms:modified xsi:type="dcterms:W3CDTF">2023-04-11T19:11:00Z</dcterms:modified>
</cp:coreProperties>
</file>