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4F2092" w14:paraId="29C7E9E8" w14:textId="009B633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35A2E">
            <w:t>5466-S.E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35A2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35A2E">
            <w:t>BARK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35A2E">
            <w:t>SERE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35A2E">
            <w:t>115</w:t>
          </w:r>
        </w:sdtContent>
      </w:sdt>
    </w:p>
    <w:p w:rsidR="00DF5D0E" w:rsidP="00B73E0A" w:rsidRDefault="00AA1230" w14:paraId="75654238" w14:textId="0FC4F5DF">
      <w:pPr>
        <w:pStyle w:val="OfferedBy"/>
        <w:spacing w:after="120"/>
      </w:pPr>
      <w:r>
        <w:tab/>
      </w:r>
      <w:r>
        <w:tab/>
      </w:r>
      <w:r>
        <w:tab/>
      </w:r>
    </w:p>
    <w:p w:rsidR="00DF5D0E" w:rsidRDefault="004F2092" w14:paraId="48AA4F7C" w14:textId="24FD60C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35A2E">
            <w:rPr>
              <w:b/>
              <w:u w:val="single"/>
            </w:rPr>
            <w:t>ESSB 5466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35A2E">
            <w:t>H AMD TO H AMD (H-1915.2/23)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676</w:t>
          </w:r>
        </w:sdtContent>
      </w:sdt>
    </w:p>
    <w:p w:rsidR="00DF5D0E" w:rsidP="00605C39" w:rsidRDefault="004F2092" w14:paraId="48B82CAD" w14:textId="16DD10E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35A2E">
            <w:rPr>
              <w:sz w:val="22"/>
            </w:rPr>
            <w:t>By Representative Barkis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35A2E" w14:paraId="5C96C083" w14:textId="2BB3C20E">
          <w:pPr>
            <w:spacing w:after="400" w:line="408" w:lineRule="exact"/>
            <w:jc w:val="right"/>
            <w:rPr>
              <w:b/>
              <w:bCs/>
            </w:rPr>
          </w:pPr>
          <w:r>
            <w:rPr>
              <w:b/>
              <w:bCs/>
            </w:rPr>
            <w:t xml:space="preserve">NOT CONSIDERED 01/02/2024</w:t>
          </w:r>
        </w:p>
      </w:sdtContent>
    </w:sdt>
    <w:p w:rsidRPr="00831CFD" w:rsidR="003A0BD4" w:rsidP="00831CFD" w:rsidRDefault="00DE256E" w14:paraId="2F960455" w14:textId="5DDC7BDB">
      <w:pPr>
        <w:pStyle w:val="Page"/>
        <w:suppressAutoHyphens w:val="0"/>
        <w:rPr>
          <w:spacing w:val="0"/>
        </w:rPr>
      </w:pPr>
      <w:bookmarkStart w:name="StartOfAmendmentBody" w:id="0"/>
      <w:bookmarkEnd w:id="0"/>
      <w:permStart w:edGrp="everyone" w:id="1506172876"/>
      <w:r>
        <w:tab/>
      </w:r>
      <w:r w:rsidRPr="00831CFD" w:rsidR="00435A2E">
        <w:rPr>
          <w:spacing w:val="0"/>
        </w:rPr>
        <w:t>On page 1</w:t>
      </w:r>
      <w:r w:rsidRPr="00831CFD" w:rsidR="005010FF">
        <w:rPr>
          <w:spacing w:val="0"/>
        </w:rPr>
        <w:t>0</w:t>
      </w:r>
      <w:r w:rsidRPr="00831CFD" w:rsidR="00435A2E">
        <w:rPr>
          <w:spacing w:val="0"/>
        </w:rPr>
        <w:t xml:space="preserve">, </w:t>
      </w:r>
      <w:r w:rsidRPr="00831CFD" w:rsidR="005010FF">
        <w:rPr>
          <w:spacing w:val="0"/>
        </w:rPr>
        <w:t>beginning on line 22 of the striking amendment, after "(6)" strike all materia</w:t>
      </w:r>
      <w:r w:rsidRPr="00831CFD" w:rsidR="00435A2E">
        <w:rPr>
          <w:spacing w:val="0"/>
        </w:rPr>
        <w:t>l</w:t>
      </w:r>
      <w:r w:rsidRPr="00831CFD" w:rsidR="005010FF">
        <w:rPr>
          <w:spacing w:val="0"/>
        </w:rPr>
        <w:t xml:space="preserve"> through "</w:t>
      </w:r>
      <w:r w:rsidRPr="00831CFD" w:rsidR="004F514F">
        <w:rPr>
          <w:spacing w:val="0"/>
        </w:rPr>
        <w:t>permitted.</w:t>
      </w:r>
      <w:r w:rsidRPr="00831CFD" w:rsidR="003E6460">
        <w:rPr>
          <w:spacing w:val="0"/>
        </w:rPr>
        <w:t xml:space="preserve">" </w:t>
      </w:r>
      <w:r w:rsidRPr="00831CFD" w:rsidR="005010FF">
        <w:rPr>
          <w:spacing w:val="0"/>
        </w:rPr>
        <w:t xml:space="preserve">on line </w:t>
      </w:r>
      <w:r w:rsidRPr="00831CFD" w:rsidR="003E6460">
        <w:rPr>
          <w:spacing w:val="0"/>
        </w:rPr>
        <w:t>25</w:t>
      </w:r>
      <w:r w:rsidRPr="00831CFD" w:rsidR="005010FF">
        <w:rPr>
          <w:spacing w:val="0"/>
        </w:rPr>
        <w:t xml:space="preserve"> and insert "</w:t>
      </w:r>
      <w:r w:rsidRPr="00831CFD" w:rsidR="003A0BD4">
        <w:rPr>
          <w:spacing w:val="0"/>
        </w:rPr>
        <w:t>(a) Within a</w:t>
      </w:r>
      <w:r w:rsidRPr="00831CFD" w:rsidR="003E6460">
        <w:rPr>
          <w:spacing w:val="0"/>
        </w:rPr>
        <w:t>ny</w:t>
      </w:r>
      <w:r w:rsidRPr="00831CFD" w:rsidR="003A0BD4">
        <w:rPr>
          <w:spacing w:val="0"/>
        </w:rPr>
        <w:t xml:space="preserve"> station area, a bonus density must be permitted for any building meeting affordable housing requirements as follows:</w:t>
      </w:r>
    </w:p>
    <w:p w:rsidRPr="00831CFD" w:rsidR="003A0BD4" w:rsidP="00831CFD" w:rsidRDefault="003A0BD4" w14:paraId="0A101C13" w14:textId="3216202F">
      <w:pPr>
        <w:pStyle w:val="Page"/>
        <w:suppressAutoHyphens w:val="0"/>
        <w:rPr>
          <w:spacing w:val="0"/>
        </w:rPr>
      </w:pPr>
      <w:r w:rsidRPr="00831CFD">
        <w:rPr>
          <w:spacing w:val="0"/>
        </w:rPr>
        <w:tab/>
        <w:t>(i) T</w:t>
      </w:r>
      <w:bookmarkStart w:name="_Hlk132030471" w:id="1"/>
      <w:r w:rsidRPr="00831CFD">
        <w:rPr>
          <w:spacing w:val="0"/>
        </w:rPr>
        <w:t>he greater of an additional 65 percent or 2.0 floor area ratio for any building in which all units are designated as affordable housing for at least 50 years at 80 percent of area median income for rental housing or 100 percent of area median income for owner-occupied housing;</w:t>
      </w:r>
    </w:p>
    <w:p w:rsidRPr="00831CFD" w:rsidR="003A0BD4" w:rsidP="00831CFD" w:rsidRDefault="003A0BD4" w14:paraId="18EC90E7" w14:textId="107E1D5B">
      <w:pPr>
        <w:pStyle w:val="Page"/>
        <w:suppressAutoHyphens w:val="0"/>
        <w:rPr>
          <w:spacing w:val="0"/>
        </w:rPr>
      </w:pPr>
      <w:r w:rsidRPr="00831CFD">
        <w:rPr>
          <w:spacing w:val="0"/>
        </w:rPr>
        <w:tab/>
        <w:t>(ii) The greater of an additional 85 percent or 3.0 floor area ratio</w:t>
      </w:r>
      <w:r w:rsidRPr="00831CFD" w:rsidR="003E6460">
        <w:rPr>
          <w:spacing w:val="0"/>
        </w:rPr>
        <w:t xml:space="preserve"> f</w:t>
      </w:r>
      <w:r w:rsidRPr="00831CFD">
        <w:rPr>
          <w:spacing w:val="0"/>
        </w:rPr>
        <w:t>or any building in which all units are designated as affordable housing for at least 50 years at 60 percent of area median income for rental housing or 80 percent of area median income for owner-occupied housing; and</w:t>
      </w:r>
    </w:p>
    <w:p w:rsidRPr="00831CFD" w:rsidR="003A0BD4" w:rsidP="00831CFD" w:rsidRDefault="003A0BD4" w14:paraId="7A649CC1" w14:textId="6981BD06">
      <w:pPr>
        <w:pStyle w:val="Page"/>
        <w:suppressAutoHyphens w:val="0"/>
        <w:rPr>
          <w:spacing w:val="0"/>
        </w:rPr>
      </w:pPr>
      <w:r w:rsidRPr="00831CFD">
        <w:rPr>
          <w:spacing w:val="0"/>
        </w:rPr>
        <w:tab/>
        <w:t xml:space="preserve">(iii) The greater of an additional 50 percent or 1.0 floor area ratio for any building in which 10 percent of units are designated as affordable housing for at least 50 years at 80 percent of area median income for rental housing or 100 percent of area median income for owner-occupied housing, if the building is located in a city that has implemented a multifamily tax exemption program under </w:t>
      </w:r>
      <w:r w:rsidRPr="00831CFD" w:rsidR="004E5AF0">
        <w:rPr>
          <w:spacing w:val="0"/>
        </w:rPr>
        <w:t xml:space="preserve">chapter </w:t>
      </w:r>
      <w:r w:rsidRPr="00831CFD">
        <w:rPr>
          <w:spacing w:val="0"/>
        </w:rPr>
        <w:t>84.14 RCW.</w:t>
      </w:r>
    </w:p>
    <w:bookmarkEnd w:id="1"/>
    <w:p w:rsidRPr="00831CFD" w:rsidR="003A0BD4" w:rsidP="00831CFD" w:rsidRDefault="003A0BD4" w14:paraId="69AB915B" w14:textId="341B45E5">
      <w:pPr>
        <w:pStyle w:val="Page"/>
        <w:suppressAutoHyphens w:val="0"/>
        <w:rPr>
          <w:spacing w:val="0"/>
        </w:rPr>
      </w:pPr>
      <w:r w:rsidRPr="00831CFD">
        <w:rPr>
          <w:spacing w:val="0"/>
        </w:rPr>
        <w:tab/>
        <w:t>(b) Any floor area within a building located in a station area</w:t>
      </w:r>
      <w:r w:rsidRPr="00831CFD" w:rsidR="003E6460">
        <w:rPr>
          <w:spacing w:val="0"/>
        </w:rPr>
        <w:t xml:space="preserve"> that is reserved for r</w:t>
      </w:r>
      <w:r w:rsidRPr="00831CFD">
        <w:rPr>
          <w:spacing w:val="0"/>
        </w:rPr>
        <w:t>ental housing affordable at 30 percent of the area median income</w:t>
      </w:r>
      <w:r w:rsidRPr="00831CFD" w:rsidR="003E6460">
        <w:rPr>
          <w:spacing w:val="0"/>
        </w:rPr>
        <w:t xml:space="preserve"> or o</w:t>
      </w:r>
      <w:r w:rsidRPr="00831CFD">
        <w:rPr>
          <w:spacing w:val="0"/>
        </w:rPr>
        <w:t>wner-occupied housing affordable at 50 percent of the area median income</w:t>
      </w:r>
      <w:r w:rsidRPr="00831CFD" w:rsidR="003E6460">
        <w:rPr>
          <w:spacing w:val="0"/>
        </w:rPr>
        <w:t xml:space="preserve"> must not be counted toward applicable floor area ratio limits.</w:t>
      </w:r>
    </w:p>
    <w:p w:rsidRPr="004F514F" w:rsidR="003E6460" w:rsidP="004F514F" w:rsidRDefault="003A0BD4" w14:paraId="40B60EDE" w14:textId="435C6676">
      <w:pPr>
        <w:pStyle w:val="Page"/>
        <w:suppressAutoHyphens w:val="0"/>
        <w:rPr>
          <w:spacing w:val="0"/>
        </w:rPr>
      </w:pPr>
      <w:r w:rsidRPr="004F514F">
        <w:rPr>
          <w:spacing w:val="0"/>
        </w:rPr>
        <w:lastRenderedPageBreak/>
        <w:tab/>
        <w:t>(c)</w:t>
      </w:r>
      <w:r w:rsidRPr="004F514F" w:rsidR="003E6460">
        <w:rPr>
          <w:spacing w:val="0"/>
        </w:rPr>
        <w:t>"</w:t>
      </w:r>
    </w:p>
    <w:permEnd w:id="1506172876"/>
    <w:p w:rsidR="00ED2EEB" w:rsidP="00435A2E" w:rsidRDefault="00ED2EEB" w14:paraId="09455A3C"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114330606" w:displacedByCustomXml="next"/>
      <w:sdt>
        <w:sdtPr>
          <w:rPr>
            <w:spacing w:val="0"/>
          </w:rPr>
          <w:alias w:val="Effect"/>
          <w:tag w:val="Effect"/>
          <w:id w:val="603001534"/>
          <w:placeholder>
            <w:docPart w:val="DefaultPlaceholder_1082065158"/>
          </w:placeholder>
        </w:sdtPr>
        <w:sdtEndPr/>
        <w:sdtContent>
          <w:tr w:rsidR="00D659AC" w:rsidTr="00C8108C" w14:paraId="28D146F5" w14:textId="77777777">
            <w:tc>
              <w:tcPr>
                <w:tcW w:w="540" w:type="dxa"/>
                <w:shd w:val="clear" w:color="auto" w:fill="FFFFFF" w:themeFill="background1"/>
              </w:tcPr>
              <w:p w:rsidR="00D659AC" w:rsidP="00435A2E" w:rsidRDefault="00D659AC" w14:paraId="44A37328" w14:textId="77777777">
                <w:pPr>
                  <w:pStyle w:val="Effect"/>
                  <w:suppressLineNumbers/>
                  <w:shd w:val="clear" w:color="auto" w:fill="auto"/>
                  <w:ind w:left="0" w:firstLine="0"/>
                </w:pPr>
              </w:p>
            </w:tc>
            <w:tc>
              <w:tcPr>
                <w:tcW w:w="9874" w:type="dxa"/>
                <w:shd w:val="clear" w:color="auto" w:fill="FFFFFF" w:themeFill="background1"/>
              </w:tcPr>
              <w:p w:rsidR="00D01ED3" w:rsidP="00435A2E" w:rsidRDefault="0096303F" w14:paraId="6E7FFC91" w14:textId="77DB440E">
                <w:pPr>
                  <w:pStyle w:val="Effect"/>
                  <w:suppressLineNumbers/>
                  <w:shd w:val="clear" w:color="auto" w:fill="auto"/>
                  <w:ind w:left="0" w:firstLine="0"/>
                </w:pPr>
                <w:r w:rsidRPr="0096303F">
                  <w:tab/>
                </w:r>
                <w:r w:rsidRPr="0096303F" w:rsidR="001C1B27">
                  <w:rPr>
                    <w:u w:val="single"/>
                  </w:rPr>
                  <w:t>EFFECT:</w:t>
                </w:r>
                <w:r w:rsidRPr="0096303F" w:rsidR="001C1B27">
                  <w:t> </w:t>
                </w:r>
                <w:r w:rsidR="003E6460">
                  <w:t xml:space="preserve"> Removes</w:t>
                </w:r>
                <w:r w:rsidR="00D01ED3">
                  <w:t xml:space="preserve"> the requirement that any building within a station area in which all units are affordable housing or dedicated as permanent supportive housing must be permitted an additional 1.5 floor area ratio (FAR). </w:t>
                </w:r>
              </w:p>
              <w:p w:rsidR="00D01ED3" w:rsidP="00D01ED3" w:rsidRDefault="00D01ED3" w14:paraId="35BDCFFE" w14:textId="441990AF">
                <w:r>
                  <w:t xml:space="preserve">    Requires a density bonus to be permitted in all buildings within a station area that meet affordable housing requirements as follows: (1) the greater of an additional 65 percent or 2.0 FAR for any building in which all units are designated as affordable housing at 80 percent area median income (AMI) for rental housing or 100 percent AMI for owner-occupied housing; (2) the greater of an additional 85 percent or 3.0 FAR for any building in which all units are designated as affordable housing at 60 percent AMI for rental housing or 80 percent AMI for owner-occupied housing; and (3) the greater of an additional 50 percent or 1.0 FAR for any building in which 10 percent of units are designated as affordable housing at 80 percent AMI for rental housing or 100 percent AMI for owner-occupied housing, if the building is located in a city that has implemented a Multifamily Tax Exemption Program. </w:t>
                </w:r>
              </w:p>
              <w:p w:rsidRPr="0096303F" w:rsidR="001C1B27" w:rsidP="00D01ED3" w:rsidRDefault="00D01ED3" w14:paraId="4D85AAAF" w14:textId="39243E78">
                <w:r>
                  <w:t xml:space="preserve">    Exempts any </w:t>
                </w:r>
                <w:r w:rsidRPr="00D01ED3">
                  <w:t xml:space="preserve">floor area reserved for rental housing affordable at 30 percent </w:t>
                </w:r>
                <w:r>
                  <w:t xml:space="preserve">AMI </w:t>
                </w:r>
                <w:r w:rsidRPr="00D01ED3">
                  <w:t xml:space="preserve">or owner-occupied housing affordable at 50 percent </w:t>
                </w:r>
                <w:r>
                  <w:t xml:space="preserve">AMI from being applied to the </w:t>
                </w:r>
                <w:r w:rsidRPr="00D01ED3">
                  <w:t>applicable</w:t>
                </w:r>
                <w:r>
                  <w:t xml:space="preserve"> FAR limits.  </w:t>
                </w:r>
                <w:r w:rsidRPr="0096303F" w:rsidR="001C1B27">
                  <w:t> </w:t>
                </w:r>
              </w:p>
              <w:p w:rsidRPr="007D1589" w:rsidR="001B4E53" w:rsidP="00435A2E" w:rsidRDefault="001B4E53" w14:paraId="1BF1DDA8" w14:textId="77777777">
                <w:pPr>
                  <w:pStyle w:val="ListBullet"/>
                  <w:numPr>
                    <w:ilvl w:val="0"/>
                    <w:numId w:val="0"/>
                  </w:numPr>
                  <w:suppressLineNumbers/>
                </w:pPr>
              </w:p>
            </w:tc>
          </w:tr>
        </w:sdtContent>
      </w:sdt>
      <w:permEnd w:id="1114330606"/>
    </w:tbl>
    <w:p w:rsidR="00DF5D0E" w:rsidP="00435A2E" w:rsidRDefault="00DF5D0E" w14:paraId="7F9BDF12" w14:textId="77777777">
      <w:pPr>
        <w:pStyle w:val="BillEnd"/>
        <w:suppressLineNumbers/>
      </w:pPr>
    </w:p>
    <w:p w:rsidR="00DF5D0E" w:rsidP="00435A2E" w:rsidRDefault="00DE256E" w14:paraId="19C9ACFA" w14:textId="77777777">
      <w:pPr>
        <w:pStyle w:val="BillEnd"/>
        <w:suppressLineNumbers/>
      </w:pPr>
      <w:r>
        <w:rPr>
          <w:b/>
        </w:rPr>
        <w:t>--- END ---</w:t>
      </w:r>
    </w:p>
    <w:p w:rsidR="00DF5D0E" w:rsidP="00435A2E" w:rsidRDefault="00AB682C" w14:paraId="68FDBAF9"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1304D" w14:textId="77777777" w:rsidR="00435A2E" w:rsidRDefault="00435A2E" w:rsidP="00DF5D0E">
      <w:r>
        <w:separator/>
      </w:r>
    </w:p>
  </w:endnote>
  <w:endnote w:type="continuationSeparator" w:id="0">
    <w:p w14:paraId="42743A6C" w14:textId="77777777" w:rsidR="00435A2E" w:rsidRDefault="00435A2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15F8" w:rsidRDefault="00B115F8" w14:paraId="0B092FD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4F2092" w14:paraId="2FBD5AB7" w14:textId="7880C096">
    <w:pPr>
      <w:pStyle w:val="AmendDraftFooter"/>
    </w:pPr>
    <w:r>
      <w:fldChar w:fldCharType="begin"/>
    </w:r>
    <w:r>
      <w:instrText xml:space="preserve"> TITLE   \* MERGEFORMAT </w:instrText>
    </w:r>
    <w:r>
      <w:fldChar w:fldCharType="separate"/>
    </w:r>
    <w:r w:rsidR="00831CFD">
      <w:t>5466-S.E AMH BARK SERE 115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4F2092" w14:paraId="3473C8C7" w14:textId="24C2BA69">
    <w:pPr>
      <w:pStyle w:val="AmendDraftFooter"/>
    </w:pPr>
    <w:r>
      <w:fldChar w:fldCharType="begin"/>
    </w:r>
    <w:r>
      <w:instrText xml:space="preserve"> TITLE   \* MERGEFORMAT </w:instrText>
    </w:r>
    <w:r>
      <w:fldChar w:fldCharType="separate"/>
    </w:r>
    <w:r w:rsidR="00831CFD">
      <w:t>5466-S.E AMH BARK SERE 115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0645E" w14:textId="77777777" w:rsidR="00435A2E" w:rsidRDefault="00435A2E" w:rsidP="00DF5D0E">
      <w:r>
        <w:separator/>
      </w:r>
    </w:p>
  </w:footnote>
  <w:footnote w:type="continuationSeparator" w:id="0">
    <w:p w14:paraId="1A39D897" w14:textId="77777777" w:rsidR="00435A2E" w:rsidRDefault="00435A2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24FD" w14:textId="77777777" w:rsidR="00B115F8" w:rsidRDefault="00B11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7994" w14:textId="77777777" w:rsidR="001B4E53" w:rsidRDefault="007049E4">
    <w:r>
      <w:rPr>
        <w:noProof/>
      </w:rPr>
      <mc:AlternateContent>
        <mc:Choice Requires="wps">
          <w:drawing>
            <wp:anchor distT="0" distB="0" distL="114300" distR="114300" simplePos="0" relativeHeight="251657216" behindDoc="0" locked="0" layoutInCell="1" allowOverlap="1" wp14:anchorId="7FA53A39" wp14:editId="00B78F0D">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B3DED" w14:textId="77777777" w:rsidR="001B4E53" w:rsidRDefault="001B4E53">
                          <w:pPr>
                            <w:pStyle w:val="RCWSLText"/>
                            <w:jc w:val="right"/>
                          </w:pPr>
                          <w:r>
                            <w:t>1</w:t>
                          </w:r>
                        </w:p>
                        <w:p w14:paraId="3E136140" w14:textId="77777777" w:rsidR="001B4E53" w:rsidRDefault="001B4E53">
                          <w:pPr>
                            <w:pStyle w:val="RCWSLText"/>
                            <w:jc w:val="right"/>
                          </w:pPr>
                          <w:r>
                            <w:t>2</w:t>
                          </w:r>
                        </w:p>
                        <w:p w14:paraId="088697EA" w14:textId="77777777" w:rsidR="001B4E53" w:rsidRDefault="001B4E53">
                          <w:pPr>
                            <w:pStyle w:val="RCWSLText"/>
                            <w:jc w:val="right"/>
                          </w:pPr>
                          <w:r>
                            <w:t>3</w:t>
                          </w:r>
                        </w:p>
                        <w:p w14:paraId="2E7EA04F" w14:textId="77777777" w:rsidR="001B4E53" w:rsidRDefault="001B4E53">
                          <w:pPr>
                            <w:pStyle w:val="RCWSLText"/>
                            <w:jc w:val="right"/>
                          </w:pPr>
                          <w:r>
                            <w:t>4</w:t>
                          </w:r>
                        </w:p>
                        <w:p w14:paraId="4AD8C84C" w14:textId="77777777" w:rsidR="001B4E53" w:rsidRDefault="001B4E53">
                          <w:pPr>
                            <w:pStyle w:val="RCWSLText"/>
                            <w:jc w:val="right"/>
                          </w:pPr>
                          <w:r>
                            <w:t>5</w:t>
                          </w:r>
                        </w:p>
                        <w:p w14:paraId="7988DE07" w14:textId="77777777" w:rsidR="001B4E53" w:rsidRDefault="001B4E53">
                          <w:pPr>
                            <w:pStyle w:val="RCWSLText"/>
                            <w:jc w:val="right"/>
                          </w:pPr>
                          <w:r>
                            <w:t>6</w:t>
                          </w:r>
                        </w:p>
                        <w:p w14:paraId="12BAAB41" w14:textId="77777777" w:rsidR="001B4E53" w:rsidRDefault="001B4E53">
                          <w:pPr>
                            <w:pStyle w:val="RCWSLText"/>
                            <w:jc w:val="right"/>
                          </w:pPr>
                          <w:r>
                            <w:t>7</w:t>
                          </w:r>
                        </w:p>
                        <w:p w14:paraId="1E48A812" w14:textId="77777777" w:rsidR="001B4E53" w:rsidRDefault="001B4E53">
                          <w:pPr>
                            <w:pStyle w:val="RCWSLText"/>
                            <w:jc w:val="right"/>
                          </w:pPr>
                          <w:r>
                            <w:t>8</w:t>
                          </w:r>
                        </w:p>
                        <w:p w14:paraId="64646AA4" w14:textId="77777777" w:rsidR="001B4E53" w:rsidRDefault="001B4E53">
                          <w:pPr>
                            <w:pStyle w:val="RCWSLText"/>
                            <w:jc w:val="right"/>
                          </w:pPr>
                          <w:r>
                            <w:t>9</w:t>
                          </w:r>
                        </w:p>
                        <w:p w14:paraId="7B5C06F1" w14:textId="77777777" w:rsidR="001B4E53" w:rsidRDefault="001B4E53">
                          <w:pPr>
                            <w:pStyle w:val="RCWSLText"/>
                            <w:jc w:val="right"/>
                          </w:pPr>
                          <w:r>
                            <w:t>10</w:t>
                          </w:r>
                        </w:p>
                        <w:p w14:paraId="148344F0" w14:textId="77777777" w:rsidR="001B4E53" w:rsidRDefault="001B4E53">
                          <w:pPr>
                            <w:pStyle w:val="RCWSLText"/>
                            <w:jc w:val="right"/>
                          </w:pPr>
                          <w:r>
                            <w:t>11</w:t>
                          </w:r>
                        </w:p>
                        <w:p w14:paraId="0AF8688F" w14:textId="77777777" w:rsidR="001B4E53" w:rsidRDefault="001B4E53">
                          <w:pPr>
                            <w:pStyle w:val="RCWSLText"/>
                            <w:jc w:val="right"/>
                          </w:pPr>
                          <w:r>
                            <w:t>12</w:t>
                          </w:r>
                        </w:p>
                        <w:p w14:paraId="76CFE05B" w14:textId="77777777" w:rsidR="001B4E53" w:rsidRDefault="001B4E53">
                          <w:pPr>
                            <w:pStyle w:val="RCWSLText"/>
                            <w:jc w:val="right"/>
                          </w:pPr>
                          <w:r>
                            <w:t>13</w:t>
                          </w:r>
                        </w:p>
                        <w:p w14:paraId="1FDEFBEC" w14:textId="77777777" w:rsidR="001B4E53" w:rsidRDefault="001B4E53">
                          <w:pPr>
                            <w:pStyle w:val="RCWSLText"/>
                            <w:jc w:val="right"/>
                          </w:pPr>
                          <w:r>
                            <w:t>14</w:t>
                          </w:r>
                        </w:p>
                        <w:p w14:paraId="48733FC3" w14:textId="77777777" w:rsidR="001B4E53" w:rsidRDefault="001B4E53">
                          <w:pPr>
                            <w:pStyle w:val="RCWSLText"/>
                            <w:jc w:val="right"/>
                          </w:pPr>
                          <w:r>
                            <w:t>15</w:t>
                          </w:r>
                        </w:p>
                        <w:p w14:paraId="0861EA12" w14:textId="77777777" w:rsidR="001B4E53" w:rsidRDefault="001B4E53">
                          <w:pPr>
                            <w:pStyle w:val="RCWSLText"/>
                            <w:jc w:val="right"/>
                          </w:pPr>
                          <w:r>
                            <w:t>16</w:t>
                          </w:r>
                        </w:p>
                        <w:p w14:paraId="2F5D59EE" w14:textId="77777777" w:rsidR="001B4E53" w:rsidRDefault="001B4E53">
                          <w:pPr>
                            <w:pStyle w:val="RCWSLText"/>
                            <w:jc w:val="right"/>
                          </w:pPr>
                          <w:r>
                            <w:t>17</w:t>
                          </w:r>
                        </w:p>
                        <w:p w14:paraId="2B4FCB71" w14:textId="77777777" w:rsidR="001B4E53" w:rsidRDefault="001B4E53">
                          <w:pPr>
                            <w:pStyle w:val="RCWSLText"/>
                            <w:jc w:val="right"/>
                          </w:pPr>
                          <w:r>
                            <w:t>18</w:t>
                          </w:r>
                        </w:p>
                        <w:p w14:paraId="2F3C6892" w14:textId="77777777" w:rsidR="001B4E53" w:rsidRDefault="001B4E53">
                          <w:pPr>
                            <w:pStyle w:val="RCWSLText"/>
                            <w:jc w:val="right"/>
                          </w:pPr>
                          <w:r>
                            <w:t>19</w:t>
                          </w:r>
                        </w:p>
                        <w:p w14:paraId="3B847D8F" w14:textId="77777777" w:rsidR="001B4E53" w:rsidRDefault="001B4E53">
                          <w:pPr>
                            <w:pStyle w:val="RCWSLText"/>
                            <w:jc w:val="right"/>
                          </w:pPr>
                          <w:r>
                            <w:t>20</w:t>
                          </w:r>
                        </w:p>
                        <w:p w14:paraId="64D1AC97" w14:textId="77777777" w:rsidR="001B4E53" w:rsidRDefault="001B4E53">
                          <w:pPr>
                            <w:pStyle w:val="RCWSLText"/>
                            <w:jc w:val="right"/>
                          </w:pPr>
                          <w:r>
                            <w:t>21</w:t>
                          </w:r>
                        </w:p>
                        <w:p w14:paraId="5AD70E4C" w14:textId="77777777" w:rsidR="001B4E53" w:rsidRDefault="001B4E53">
                          <w:pPr>
                            <w:pStyle w:val="RCWSLText"/>
                            <w:jc w:val="right"/>
                          </w:pPr>
                          <w:r>
                            <w:t>22</w:t>
                          </w:r>
                        </w:p>
                        <w:p w14:paraId="074C539A" w14:textId="77777777" w:rsidR="001B4E53" w:rsidRDefault="001B4E53">
                          <w:pPr>
                            <w:pStyle w:val="RCWSLText"/>
                            <w:jc w:val="right"/>
                          </w:pPr>
                          <w:r>
                            <w:t>23</w:t>
                          </w:r>
                        </w:p>
                        <w:p w14:paraId="162FF432" w14:textId="77777777" w:rsidR="001B4E53" w:rsidRDefault="001B4E53">
                          <w:pPr>
                            <w:pStyle w:val="RCWSLText"/>
                            <w:jc w:val="right"/>
                          </w:pPr>
                          <w:r>
                            <w:t>24</w:t>
                          </w:r>
                        </w:p>
                        <w:p w14:paraId="48B7CCF3" w14:textId="77777777" w:rsidR="001B4E53" w:rsidRDefault="001B4E53">
                          <w:pPr>
                            <w:pStyle w:val="RCWSLText"/>
                            <w:jc w:val="right"/>
                          </w:pPr>
                          <w:r>
                            <w:t>25</w:t>
                          </w:r>
                        </w:p>
                        <w:p w14:paraId="4E3E5540" w14:textId="77777777" w:rsidR="001B4E53" w:rsidRDefault="001B4E53">
                          <w:pPr>
                            <w:pStyle w:val="RCWSLText"/>
                            <w:jc w:val="right"/>
                          </w:pPr>
                          <w:r>
                            <w:t>26</w:t>
                          </w:r>
                        </w:p>
                        <w:p w14:paraId="48596353" w14:textId="77777777" w:rsidR="001B4E53" w:rsidRDefault="001B4E53">
                          <w:pPr>
                            <w:pStyle w:val="RCWSLText"/>
                            <w:jc w:val="right"/>
                          </w:pPr>
                          <w:r>
                            <w:t>27</w:t>
                          </w:r>
                        </w:p>
                        <w:p w14:paraId="28443049" w14:textId="77777777" w:rsidR="001B4E53" w:rsidRDefault="001B4E53">
                          <w:pPr>
                            <w:pStyle w:val="RCWSLText"/>
                            <w:jc w:val="right"/>
                          </w:pPr>
                          <w:r>
                            <w:t>28</w:t>
                          </w:r>
                        </w:p>
                        <w:p w14:paraId="5AFD1EC9" w14:textId="77777777" w:rsidR="001B4E53" w:rsidRDefault="001B4E53">
                          <w:pPr>
                            <w:pStyle w:val="RCWSLText"/>
                            <w:jc w:val="right"/>
                          </w:pPr>
                          <w:r>
                            <w:t>29</w:t>
                          </w:r>
                        </w:p>
                        <w:p w14:paraId="3B92DCB0" w14:textId="77777777" w:rsidR="001B4E53" w:rsidRDefault="001B4E53">
                          <w:pPr>
                            <w:pStyle w:val="RCWSLText"/>
                            <w:jc w:val="right"/>
                          </w:pPr>
                          <w:r>
                            <w:t>30</w:t>
                          </w:r>
                        </w:p>
                        <w:p w14:paraId="0C291359" w14:textId="77777777" w:rsidR="001B4E53" w:rsidRDefault="001B4E53">
                          <w:pPr>
                            <w:pStyle w:val="RCWSLText"/>
                            <w:jc w:val="right"/>
                          </w:pPr>
                          <w:r>
                            <w:t>31</w:t>
                          </w:r>
                        </w:p>
                        <w:p w14:paraId="1ED7F4C8" w14:textId="77777777" w:rsidR="001B4E53" w:rsidRDefault="001B4E53">
                          <w:pPr>
                            <w:pStyle w:val="RCWSLText"/>
                            <w:jc w:val="right"/>
                          </w:pPr>
                          <w:r>
                            <w:t>32</w:t>
                          </w:r>
                        </w:p>
                        <w:p w14:paraId="5DD66004" w14:textId="77777777" w:rsidR="001B4E53" w:rsidRDefault="001B4E53">
                          <w:pPr>
                            <w:pStyle w:val="RCWSLText"/>
                            <w:jc w:val="right"/>
                          </w:pPr>
                          <w:r>
                            <w:t>33</w:t>
                          </w:r>
                        </w:p>
                        <w:p w14:paraId="042E5E9C"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53A39"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06CB3DED" w14:textId="77777777" w:rsidR="001B4E53" w:rsidRDefault="001B4E53">
                    <w:pPr>
                      <w:pStyle w:val="RCWSLText"/>
                      <w:jc w:val="right"/>
                    </w:pPr>
                    <w:r>
                      <w:t>1</w:t>
                    </w:r>
                  </w:p>
                  <w:p w14:paraId="3E136140" w14:textId="77777777" w:rsidR="001B4E53" w:rsidRDefault="001B4E53">
                    <w:pPr>
                      <w:pStyle w:val="RCWSLText"/>
                      <w:jc w:val="right"/>
                    </w:pPr>
                    <w:r>
                      <w:t>2</w:t>
                    </w:r>
                  </w:p>
                  <w:p w14:paraId="088697EA" w14:textId="77777777" w:rsidR="001B4E53" w:rsidRDefault="001B4E53">
                    <w:pPr>
                      <w:pStyle w:val="RCWSLText"/>
                      <w:jc w:val="right"/>
                    </w:pPr>
                    <w:r>
                      <w:t>3</w:t>
                    </w:r>
                  </w:p>
                  <w:p w14:paraId="2E7EA04F" w14:textId="77777777" w:rsidR="001B4E53" w:rsidRDefault="001B4E53">
                    <w:pPr>
                      <w:pStyle w:val="RCWSLText"/>
                      <w:jc w:val="right"/>
                    </w:pPr>
                    <w:r>
                      <w:t>4</w:t>
                    </w:r>
                  </w:p>
                  <w:p w14:paraId="4AD8C84C" w14:textId="77777777" w:rsidR="001B4E53" w:rsidRDefault="001B4E53">
                    <w:pPr>
                      <w:pStyle w:val="RCWSLText"/>
                      <w:jc w:val="right"/>
                    </w:pPr>
                    <w:r>
                      <w:t>5</w:t>
                    </w:r>
                  </w:p>
                  <w:p w14:paraId="7988DE07" w14:textId="77777777" w:rsidR="001B4E53" w:rsidRDefault="001B4E53">
                    <w:pPr>
                      <w:pStyle w:val="RCWSLText"/>
                      <w:jc w:val="right"/>
                    </w:pPr>
                    <w:r>
                      <w:t>6</w:t>
                    </w:r>
                  </w:p>
                  <w:p w14:paraId="12BAAB41" w14:textId="77777777" w:rsidR="001B4E53" w:rsidRDefault="001B4E53">
                    <w:pPr>
                      <w:pStyle w:val="RCWSLText"/>
                      <w:jc w:val="right"/>
                    </w:pPr>
                    <w:r>
                      <w:t>7</w:t>
                    </w:r>
                  </w:p>
                  <w:p w14:paraId="1E48A812" w14:textId="77777777" w:rsidR="001B4E53" w:rsidRDefault="001B4E53">
                    <w:pPr>
                      <w:pStyle w:val="RCWSLText"/>
                      <w:jc w:val="right"/>
                    </w:pPr>
                    <w:r>
                      <w:t>8</w:t>
                    </w:r>
                  </w:p>
                  <w:p w14:paraId="64646AA4" w14:textId="77777777" w:rsidR="001B4E53" w:rsidRDefault="001B4E53">
                    <w:pPr>
                      <w:pStyle w:val="RCWSLText"/>
                      <w:jc w:val="right"/>
                    </w:pPr>
                    <w:r>
                      <w:t>9</w:t>
                    </w:r>
                  </w:p>
                  <w:p w14:paraId="7B5C06F1" w14:textId="77777777" w:rsidR="001B4E53" w:rsidRDefault="001B4E53">
                    <w:pPr>
                      <w:pStyle w:val="RCWSLText"/>
                      <w:jc w:val="right"/>
                    </w:pPr>
                    <w:r>
                      <w:t>10</w:t>
                    </w:r>
                  </w:p>
                  <w:p w14:paraId="148344F0" w14:textId="77777777" w:rsidR="001B4E53" w:rsidRDefault="001B4E53">
                    <w:pPr>
                      <w:pStyle w:val="RCWSLText"/>
                      <w:jc w:val="right"/>
                    </w:pPr>
                    <w:r>
                      <w:t>11</w:t>
                    </w:r>
                  </w:p>
                  <w:p w14:paraId="0AF8688F" w14:textId="77777777" w:rsidR="001B4E53" w:rsidRDefault="001B4E53">
                    <w:pPr>
                      <w:pStyle w:val="RCWSLText"/>
                      <w:jc w:val="right"/>
                    </w:pPr>
                    <w:r>
                      <w:t>12</w:t>
                    </w:r>
                  </w:p>
                  <w:p w14:paraId="76CFE05B" w14:textId="77777777" w:rsidR="001B4E53" w:rsidRDefault="001B4E53">
                    <w:pPr>
                      <w:pStyle w:val="RCWSLText"/>
                      <w:jc w:val="right"/>
                    </w:pPr>
                    <w:r>
                      <w:t>13</w:t>
                    </w:r>
                  </w:p>
                  <w:p w14:paraId="1FDEFBEC" w14:textId="77777777" w:rsidR="001B4E53" w:rsidRDefault="001B4E53">
                    <w:pPr>
                      <w:pStyle w:val="RCWSLText"/>
                      <w:jc w:val="right"/>
                    </w:pPr>
                    <w:r>
                      <w:t>14</w:t>
                    </w:r>
                  </w:p>
                  <w:p w14:paraId="48733FC3" w14:textId="77777777" w:rsidR="001B4E53" w:rsidRDefault="001B4E53">
                    <w:pPr>
                      <w:pStyle w:val="RCWSLText"/>
                      <w:jc w:val="right"/>
                    </w:pPr>
                    <w:r>
                      <w:t>15</w:t>
                    </w:r>
                  </w:p>
                  <w:p w14:paraId="0861EA12" w14:textId="77777777" w:rsidR="001B4E53" w:rsidRDefault="001B4E53">
                    <w:pPr>
                      <w:pStyle w:val="RCWSLText"/>
                      <w:jc w:val="right"/>
                    </w:pPr>
                    <w:r>
                      <w:t>16</w:t>
                    </w:r>
                  </w:p>
                  <w:p w14:paraId="2F5D59EE" w14:textId="77777777" w:rsidR="001B4E53" w:rsidRDefault="001B4E53">
                    <w:pPr>
                      <w:pStyle w:val="RCWSLText"/>
                      <w:jc w:val="right"/>
                    </w:pPr>
                    <w:r>
                      <w:t>17</w:t>
                    </w:r>
                  </w:p>
                  <w:p w14:paraId="2B4FCB71" w14:textId="77777777" w:rsidR="001B4E53" w:rsidRDefault="001B4E53">
                    <w:pPr>
                      <w:pStyle w:val="RCWSLText"/>
                      <w:jc w:val="right"/>
                    </w:pPr>
                    <w:r>
                      <w:t>18</w:t>
                    </w:r>
                  </w:p>
                  <w:p w14:paraId="2F3C6892" w14:textId="77777777" w:rsidR="001B4E53" w:rsidRDefault="001B4E53">
                    <w:pPr>
                      <w:pStyle w:val="RCWSLText"/>
                      <w:jc w:val="right"/>
                    </w:pPr>
                    <w:r>
                      <w:t>19</w:t>
                    </w:r>
                  </w:p>
                  <w:p w14:paraId="3B847D8F" w14:textId="77777777" w:rsidR="001B4E53" w:rsidRDefault="001B4E53">
                    <w:pPr>
                      <w:pStyle w:val="RCWSLText"/>
                      <w:jc w:val="right"/>
                    </w:pPr>
                    <w:r>
                      <w:t>20</w:t>
                    </w:r>
                  </w:p>
                  <w:p w14:paraId="64D1AC97" w14:textId="77777777" w:rsidR="001B4E53" w:rsidRDefault="001B4E53">
                    <w:pPr>
                      <w:pStyle w:val="RCWSLText"/>
                      <w:jc w:val="right"/>
                    </w:pPr>
                    <w:r>
                      <w:t>21</w:t>
                    </w:r>
                  </w:p>
                  <w:p w14:paraId="5AD70E4C" w14:textId="77777777" w:rsidR="001B4E53" w:rsidRDefault="001B4E53">
                    <w:pPr>
                      <w:pStyle w:val="RCWSLText"/>
                      <w:jc w:val="right"/>
                    </w:pPr>
                    <w:r>
                      <w:t>22</w:t>
                    </w:r>
                  </w:p>
                  <w:p w14:paraId="074C539A" w14:textId="77777777" w:rsidR="001B4E53" w:rsidRDefault="001B4E53">
                    <w:pPr>
                      <w:pStyle w:val="RCWSLText"/>
                      <w:jc w:val="right"/>
                    </w:pPr>
                    <w:r>
                      <w:t>23</w:t>
                    </w:r>
                  </w:p>
                  <w:p w14:paraId="162FF432" w14:textId="77777777" w:rsidR="001B4E53" w:rsidRDefault="001B4E53">
                    <w:pPr>
                      <w:pStyle w:val="RCWSLText"/>
                      <w:jc w:val="right"/>
                    </w:pPr>
                    <w:r>
                      <w:t>24</w:t>
                    </w:r>
                  </w:p>
                  <w:p w14:paraId="48B7CCF3" w14:textId="77777777" w:rsidR="001B4E53" w:rsidRDefault="001B4E53">
                    <w:pPr>
                      <w:pStyle w:val="RCWSLText"/>
                      <w:jc w:val="right"/>
                    </w:pPr>
                    <w:r>
                      <w:t>25</w:t>
                    </w:r>
                  </w:p>
                  <w:p w14:paraId="4E3E5540" w14:textId="77777777" w:rsidR="001B4E53" w:rsidRDefault="001B4E53">
                    <w:pPr>
                      <w:pStyle w:val="RCWSLText"/>
                      <w:jc w:val="right"/>
                    </w:pPr>
                    <w:r>
                      <w:t>26</w:t>
                    </w:r>
                  </w:p>
                  <w:p w14:paraId="48596353" w14:textId="77777777" w:rsidR="001B4E53" w:rsidRDefault="001B4E53">
                    <w:pPr>
                      <w:pStyle w:val="RCWSLText"/>
                      <w:jc w:val="right"/>
                    </w:pPr>
                    <w:r>
                      <w:t>27</w:t>
                    </w:r>
                  </w:p>
                  <w:p w14:paraId="28443049" w14:textId="77777777" w:rsidR="001B4E53" w:rsidRDefault="001B4E53">
                    <w:pPr>
                      <w:pStyle w:val="RCWSLText"/>
                      <w:jc w:val="right"/>
                    </w:pPr>
                    <w:r>
                      <w:t>28</w:t>
                    </w:r>
                  </w:p>
                  <w:p w14:paraId="5AFD1EC9" w14:textId="77777777" w:rsidR="001B4E53" w:rsidRDefault="001B4E53">
                    <w:pPr>
                      <w:pStyle w:val="RCWSLText"/>
                      <w:jc w:val="right"/>
                    </w:pPr>
                    <w:r>
                      <w:t>29</w:t>
                    </w:r>
                  </w:p>
                  <w:p w14:paraId="3B92DCB0" w14:textId="77777777" w:rsidR="001B4E53" w:rsidRDefault="001B4E53">
                    <w:pPr>
                      <w:pStyle w:val="RCWSLText"/>
                      <w:jc w:val="right"/>
                    </w:pPr>
                    <w:r>
                      <w:t>30</w:t>
                    </w:r>
                  </w:p>
                  <w:p w14:paraId="0C291359" w14:textId="77777777" w:rsidR="001B4E53" w:rsidRDefault="001B4E53">
                    <w:pPr>
                      <w:pStyle w:val="RCWSLText"/>
                      <w:jc w:val="right"/>
                    </w:pPr>
                    <w:r>
                      <w:t>31</w:t>
                    </w:r>
                  </w:p>
                  <w:p w14:paraId="1ED7F4C8" w14:textId="77777777" w:rsidR="001B4E53" w:rsidRDefault="001B4E53">
                    <w:pPr>
                      <w:pStyle w:val="RCWSLText"/>
                      <w:jc w:val="right"/>
                    </w:pPr>
                    <w:r>
                      <w:t>32</w:t>
                    </w:r>
                  </w:p>
                  <w:p w14:paraId="5DD66004" w14:textId="77777777" w:rsidR="001B4E53" w:rsidRDefault="001B4E53">
                    <w:pPr>
                      <w:pStyle w:val="RCWSLText"/>
                      <w:jc w:val="right"/>
                    </w:pPr>
                    <w:r>
                      <w:t>33</w:t>
                    </w:r>
                  </w:p>
                  <w:p w14:paraId="042E5E9C"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9A00" w14:textId="77777777" w:rsidR="001B4E53" w:rsidRDefault="007049E4">
    <w:r>
      <w:rPr>
        <w:noProof/>
      </w:rPr>
      <mc:AlternateContent>
        <mc:Choice Requires="wps">
          <w:drawing>
            <wp:anchor distT="0" distB="0" distL="114300" distR="114300" simplePos="0" relativeHeight="251658240" behindDoc="0" locked="0" layoutInCell="1" allowOverlap="1" wp14:anchorId="1CF7A065" wp14:editId="62D0FEC9">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FC73F" w14:textId="77777777" w:rsidR="001B4E53" w:rsidRDefault="001B4E53" w:rsidP="00605C39">
                          <w:pPr>
                            <w:pStyle w:val="RCWSLText"/>
                            <w:spacing w:before="2888"/>
                            <w:jc w:val="right"/>
                          </w:pPr>
                          <w:r>
                            <w:t>1</w:t>
                          </w:r>
                        </w:p>
                        <w:p w14:paraId="38FBC2B0" w14:textId="77777777" w:rsidR="001B4E53" w:rsidRDefault="001B4E53">
                          <w:pPr>
                            <w:pStyle w:val="RCWSLText"/>
                            <w:jc w:val="right"/>
                          </w:pPr>
                          <w:r>
                            <w:t>2</w:t>
                          </w:r>
                        </w:p>
                        <w:p w14:paraId="2D689BA7" w14:textId="77777777" w:rsidR="001B4E53" w:rsidRDefault="001B4E53">
                          <w:pPr>
                            <w:pStyle w:val="RCWSLText"/>
                            <w:jc w:val="right"/>
                          </w:pPr>
                          <w:r>
                            <w:t>3</w:t>
                          </w:r>
                        </w:p>
                        <w:p w14:paraId="2128149C" w14:textId="77777777" w:rsidR="001B4E53" w:rsidRDefault="001B4E53">
                          <w:pPr>
                            <w:pStyle w:val="RCWSLText"/>
                            <w:jc w:val="right"/>
                          </w:pPr>
                          <w:r>
                            <w:t>4</w:t>
                          </w:r>
                        </w:p>
                        <w:p w14:paraId="19AB6E54" w14:textId="77777777" w:rsidR="001B4E53" w:rsidRDefault="001B4E53">
                          <w:pPr>
                            <w:pStyle w:val="RCWSLText"/>
                            <w:jc w:val="right"/>
                          </w:pPr>
                          <w:r>
                            <w:t>5</w:t>
                          </w:r>
                        </w:p>
                        <w:p w14:paraId="60B45532" w14:textId="77777777" w:rsidR="001B4E53" w:rsidRDefault="001B4E53">
                          <w:pPr>
                            <w:pStyle w:val="RCWSLText"/>
                            <w:jc w:val="right"/>
                          </w:pPr>
                          <w:r>
                            <w:t>6</w:t>
                          </w:r>
                        </w:p>
                        <w:p w14:paraId="0135405A" w14:textId="77777777" w:rsidR="001B4E53" w:rsidRDefault="001B4E53">
                          <w:pPr>
                            <w:pStyle w:val="RCWSLText"/>
                            <w:jc w:val="right"/>
                          </w:pPr>
                          <w:r>
                            <w:t>7</w:t>
                          </w:r>
                        </w:p>
                        <w:p w14:paraId="72F2605C" w14:textId="77777777" w:rsidR="001B4E53" w:rsidRDefault="001B4E53">
                          <w:pPr>
                            <w:pStyle w:val="RCWSLText"/>
                            <w:jc w:val="right"/>
                          </w:pPr>
                          <w:r>
                            <w:t>8</w:t>
                          </w:r>
                        </w:p>
                        <w:p w14:paraId="576794F2" w14:textId="77777777" w:rsidR="001B4E53" w:rsidRDefault="001B4E53">
                          <w:pPr>
                            <w:pStyle w:val="RCWSLText"/>
                            <w:jc w:val="right"/>
                          </w:pPr>
                          <w:r>
                            <w:t>9</w:t>
                          </w:r>
                        </w:p>
                        <w:p w14:paraId="3BC9E01B" w14:textId="77777777" w:rsidR="001B4E53" w:rsidRDefault="001B4E53">
                          <w:pPr>
                            <w:pStyle w:val="RCWSLText"/>
                            <w:jc w:val="right"/>
                          </w:pPr>
                          <w:r>
                            <w:t>10</w:t>
                          </w:r>
                        </w:p>
                        <w:p w14:paraId="4AA73DA1" w14:textId="77777777" w:rsidR="001B4E53" w:rsidRDefault="001B4E53">
                          <w:pPr>
                            <w:pStyle w:val="RCWSLText"/>
                            <w:jc w:val="right"/>
                          </w:pPr>
                          <w:r>
                            <w:t>11</w:t>
                          </w:r>
                        </w:p>
                        <w:p w14:paraId="0CF430D1" w14:textId="77777777" w:rsidR="001B4E53" w:rsidRDefault="001B4E53">
                          <w:pPr>
                            <w:pStyle w:val="RCWSLText"/>
                            <w:jc w:val="right"/>
                          </w:pPr>
                          <w:r>
                            <w:t>12</w:t>
                          </w:r>
                        </w:p>
                        <w:p w14:paraId="0F0187EA" w14:textId="77777777" w:rsidR="001B4E53" w:rsidRDefault="001B4E53">
                          <w:pPr>
                            <w:pStyle w:val="RCWSLText"/>
                            <w:jc w:val="right"/>
                          </w:pPr>
                          <w:r>
                            <w:t>13</w:t>
                          </w:r>
                        </w:p>
                        <w:p w14:paraId="48C7C225" w14:textId="77777777" w:rsidR="001B4E53" w:rsidRDefault="001B4E53">
                          <w:pPr>
                            <w:pStyle w:val="RCWSLText"/>
                            <w:jc w:val="right"/>
                          </w:pPr>
                          <w:r>
                            <w:t>14</w:t>
                          </w:r>
                        </w:p>
                        <w:p w14:paraId="326FF0BD" w14:textId="77777777" w:rsidR="001B4E53" w:rsidRDefault="001B4E53">
                          <w:pPr>
                            <w:pStyle w:val="RCWSLText"/>
                            <w:jc w:val="right"/>
                          </w:pPr>
                          <w:r>
                            <w:t>15</w:t>
                          </w:r>
                        </w:p>
                        <w:p w14:paraId="0B7360B3" w14:textId="77777777" w:rsidR="001B4E53" w:rsidRDefault="001B4E53">
                          <w:pPr>
                            <w:pStyle w:val="RCWSLText"/>
                            <w:jc w:val="right"/>
                          </w:pPr>
                          <w:r>
                            <w:t>16</w:t>
                          </w:r>
                        </w:p>
                        <w:p w14:paraId="645164ED" w14:textId="77777777" w:rsidR="001B4E53" w:rsidRDefault="001B4E53">
                          <w:pPr>
                            <w:pStyle w:val="RCWSLText"/>
                            <w:jc w:val="right"/>
                          </w:pPr>
                          <w:r>
                            <w:t>17</w:t>
                          </w:r>
                        </w:p>
                        <w:p w14:paraId="2199D741" w14:textId="77777777" w:rsidR="001B4E53" w:rsidRDefault="001B4E53">
                          <w:pPr>
                            <w:pStyle w:val="RCWSLText"/>
                            <w:jc w:val="right"/>
                          </w:pPr>
                          <w:r>
                            <w:t>18</w:t>
                          </w:r>
                        </w:p>
                        <w:p w14:paraId="25E39575" w14:textId="77777777" w:rsidR="001B4E53" w:rsidRDefault="001B4E53">
                          <w:pPr>
                            <w:pStyle w:val="RCWSLText"/>
                            <w:jc w:val="right"/>
                          </w:pPr>
                          <w:r>
                            <w:t>19</w:t>
                          </w:r>
                        </w:p>
                        <w:p w14:paraId="26E96FDD" w14:textId="77777777" w:rsidR="001B4E53" w:rsidRDefault="001B4E53">
                          <w:pPr>
                            <w:pStyle w:val="RCWSLText"/>
                            <w:jc w:val="right"/>
                          </w:pPr>
                          <w:r>
                            <w:t>20</w:t>
                          </w:r>
                        </w:p>
                        <w:p w14:paraId="64753A43" w14:textId="77777777" w:rsidR="001B4E53" w:rsidRDefault="001B4E53">
                          <w:pPr>
                            <w:pStyle w:val="RCWSLText"/>
                            <w:jc w:val="right"/>
                          </w:pPr>
                          <w:r>
                            <w:t>21</w:t>
                          </w:r>
                        </w:p>
                        <w:p w14:paraId="00491966" w14:textId="77777777" w:rsidR="001B4E53" w:rsidRDefault="001B4E53">
                          <w:pPr>
                            <w:pStyle w:val="RCWSLText"/>
                            <w:jc w:val="right"/>
                          </w:pPr>
                          <w:r>
                            <w:t>22</w:t>
                          </w:r>
                        </w:p>
                        <w:p w14:paraId="0F60179A" w14:textId="77777777" w:rsidR="001B4E53" w:rsidRDefault="001B4E53">
                          <w:pPr>
                            <w:pStyle w:val="RCWSLText"/>
                            <w:jc w:val="right"/>
                          </w:pPr>
                          <w:r>
                            <w:t>23</w:t>
                          </w:r>
                        </w:p>
                        <w:p w14:paraId="7476359A" w14:textId="77777777" w:rsidR="001B4E53" w:rsidRDefault="001B4E53">
                          <w:pPr>
                            <w:pStyle w:val="RCWSLText"/>
                            <w:jc w:val="right"/>
                          </w:pPr>
                          <w:r>
                            <w:t>24</w:t>
                          </w:r>
                        </w:p>
                        <w:p w14:paraId="75F3482A" w14:textId="77777777" w:rsidR="001B4E53" w:rsidRDefault="001B4E53" w:rsidP="00060D21">
                          <w:pPr>
                            <w:pStyle w:val="RCWSLText"/>
                            <w:jc w:val="right"/>
                          </w:pPr>
                          <w:r>
                            <w:t>25</w:t>
                          </w:r>
                        </w:p>
                        <w:p w14:paraId="112462FB" w14:textId="77777777" w:rsidR="001B4E53" w:rsidRDefault="001B4E53" w:rsidP="00060D21">
                          <w:pPr>
                            <w:pStyle w:val="RCWSLText"/>
                            <w:jc w:val="right"/>
                          </w:pPr>
                          <w:r>
                            <w:t>26</w:t>
                          </w:r>
                        </w:p>
                        <w:p w14:paraId="3BF5E411"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F7A065"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792FC73F" w14:textId="77777777" w:rsidR="001B4E53" w:rsidRDefault="001B4E53" w:rsidP="00605C39">
                    <w:pPr>
                      <w:pStyle w:val="RCWSLText"/>
                      <w:spacing w:before="2888"/>
                      <w:jc w:val="right"/>
                    </w:pPr>
                    <w:r>
                      <w:t>1</w:t>
                    </w:r>
                  </w:p>
                  <w:p w14:paraId="38FBC2B0" w14:textId="77777777" w:rsidR="001B4E53" w:rsidRDefault="001B4E53">
                    <w:pPr>
                      <w:pStyle w:val="RCWSLText"/>
                      <w:jc w:val="right"/>
                    </w:pPr>
                    <w:r>
                      <w:t>2</w:t>
                    </w:r>
                  </w:p>
                  <w:p w14:paraId="2D689BA7" w14:textId="77777777" w:rsidR="001B4E53" w:rsidRDefault="001B4E53">
                    <w:pPr>
                      <w:pStyle w:val="RCWSLText"/>
                      <w:jc w:val="right"/>
                    </w:pPr>
                    <w:r>
                      <w:t>3</w:t>
                    </w:r>
                  </w:p>
                  <w:p w14:paraId="2128149C" w14:textId="77777777" w:rsidR="001B4E53" w:rsidRDefault="001B4E53">
                    <w:pPr>
                      <w:pStyle w:val="RCWSLText"/>
                      <w:jc w:val="right"/>
                    </w:pPr>
                    <w:r>
                      <w:t>4</w:t>
                    </w:r>
                  </w:p>
                  <w:p w14:paraId="19AB6E54" w14:textId="77777777" w:rsidR="001B4E53" w:rsidRDefault="001B4E53">
                    <w:pPr>
                      <w:pStyle w:val="RCWSLText"/>
                      <w:jc w:val="right"/>
                    </w:pPr>
                    <w:r>
                      <w:t>5</w:t>
                    </w:r>
                  </w:p>
                  <w:p w14:paraId="60B45532" w14:textId="77777777" w:rsidR="001B4E53" w:rsidRDefault="001B4E53">
                    <w:pPr>
                      <w:pStyle w:val="RCWSLText"/>
                      <w:jc w:val="right"/>
                    </w:pPr>
                    <w:r>
                      <w:t>6</w:t>
                    </w:r>
                  </w:p>
                  <w:p w14:paraId="0135405A" w14:textId="77777777" w:rsidR="001B4E53" w:rsidRDefault="001B4E53">
                    <w:pPr>
                      <w:pStyle w:val="RCWSLText"/>
                      <w:jc w:val="right"/>
                    </w:pPr>
                    <w:r>
                      <w:t>7</w:t>
                    </w:r>
                  </w:p>
                  <w:p w14:paraId="72F2605C" w14:textId="77777777" w:rsidR="001B4E53" w:rsidRDefault="001B4E53">
                    <w:pPr>
                      <w:pStyle w:val="RCWSLText"/>
                      <w:jc w:val="right"/>
                    </w:pPr>
                    <w:r>
                      <w:t>8</w:t>
                    </w:r>
                  </w:p>
                  <w:p w14:paraId="576794F2" w14:textId="77777777" w:rsidR="001B4E53" w:rsidRDefault="001B4E53">
                    <w:pPr>
                      <w:pStyle w:val="RCWSLText"/>
                      <w:jc w:val="right"/>
                    </w:pPr>
                    <w:r>
                      <w:t>9</w:t>
                    </w:r>
                  </w:p>
                  <w:p w14:paraId="3BC9E01B" w14:textId="77777777" w:rsidR="001B4E53" w:rsidRDefault="001B4E53">
                    <w:pPr>
                      <w:pStyle w:val="RCWSLText"/>
                      <w:jc w:val="right"/>
                    </w:pPr>
                    <w:r>
                      <w:t>10</w:t>
                    </w:r>
                  </w:p>
                  <w:p w14:paraId="4AA73DA1" w14:textId="77777777" w:rsidR="001B4E53" w:rsidRDefault="001B4E53">
                    <w:pPr>
                      <w:pStyle w:val="RCWSLText"/>
                      <w:jc w:val="right"/>
                    </w:pPr>
                    <w:r>
                      <w:t>11</w:t>
                    </w:r>
                  </w:p>
                  <w:p w14:paraId="0CF430D1" w14:textId="77777777" w:rsidR="001B4E53" w:rsidRDefault="001B4E53">
                    <w:pPr>
                      <w:pStyle w:val="RCWSLText"/>
                      <w:jc w:val="right"/>
                    </w:pPr>
                    <w:r>
                      <w:t>12</w:t>
                    </w:r>
                  </w:p>
                  <w:p w14:paraId="0F0187EA" w14:textId="77777777" w:rsidR="001B4E53" w:rsidRDefault="001B4E53">
                    <w:pPr>
                      <w:pStyle w:val="RCWSLText"/>
                      <w:jc w:val="right"/>
                    </w:pPr>
                    <w:r>
                      <w:t>13</w:t>
                    </w:r>
                  </w:p>
                  <w:p w14:paraId="48C7C225" w14:textId="77777777" w:rsidR="001B4E53" w:rsidRDefault="001B4E53">
                    <w:pPr>
                      <w:pStyle w:val="RCWSLText"/>
                      <w:jc w:val="right"/>
                    </w:pPr>
                    <w:r>
                      <w:t>14</w:t>
                    </w:r>
                  </w:p>
                  <w:p w14:paraId="326FF0BD" w14:textId="77777777" w:rsidR="001B4E53" w:rsidRDefault="001B4E53">
                    <w:pPr>
                      <w:pStyle w:val="RCWSLText"/>
                      <w:jc w:val="right"/>
                    </w:pPr>
                    <w:r>
                      <w:t>15</w:t>
                    </w:r>
                  </w:p>
                  <w:p w14:paraId="0B7360B3" w14:textId="77777777" w:rsidR="001B4E53" w:rsidRDefault="001B4E53">
                    <w:pPr>
                      <w:pStyle w:val="RCWSLText"/>
                      <w:jc w:val="right"/>
                    </w:pPr>
                    <w:r>
                      <w:t>16</w:t>
                    </w:r>
                  </w:p>
                  <w:p w14:paraId="645164ED" w14:textId="77777777" w:rsidR="001B4E53" w:rsidRDefault="001B4E53">
                    <w:pPr>
                      <w:pStyle w:val="RCWSLText"/>
                      <w:jc w:val="right"/>
                    </w:pPr>
                    <w:r>
                      <w:t>17</w:t>
                    </w:r>
                  </w:p>
                  <w:p w14:paraId="2199D741" w14:textId="77777777" w:rsidR="001B4E53" w:rsidRDefault="001B4E53">
                    <w:pPr>
                      <w:pStyle w:val="RCWSLText"/>
                      <w:jc w:val="right"/>
                    </w:pPr>
                    <w:r>
                      <w:t>18</w:t>
                    </w:r>
                  </w:p>
                  <w:p w14:paraId="25E39575" w14:textId="77777777" w:rsidR="001B4E53" w:rsidRDefault="001B4E53">
                    <w:pPr>
                      <w:pStyle w:val="RCWSLText"/>
                      <w:jc w:val="right"/>
                    </w:pPr>
                    <w:r>
                      <w:t>19</w:t>
                    </w:r>
                  </w:p>
                  <w:p w14:paraId="26E96FDD" w14:textId="77777777" w:rsidR="001B4E53" w:rsidRDefault="001B4E53">
                    <w:pPr>
                      <w:pStyle w:val="RCWSLText"/>
                      <w:jc w:val="right"/>
                    </w:pPr>
                    <w:r>
                      <w:t>20</w:t>
                    </w:r>
                  </w:p>
                  <w:p w14:paraId="64753A43" w14:textId="77777777" w:rsidR="001B4E53" w:rsidRDefault="001B4E53">
                    <w:pPr>
                      <w:pStyle w:val="RCWSLText"/>
                      <w:jc w:val="right"/>
                    </w:pPr>
                    <w:r>
                      <w:t>21</w:t>
                    </w:r>
                  </w:p>
                  <w:p w14:paraId="00491966" w14:textId="77777777" w:rsidR="001B4E53" w:rsidRDefault="001B4E53">
                    <w:pPr>
                      <w:pStyle w:val="RCWSLText"/>
                      <w:jc w:val="right"/>
                    </w:pPr>
                    <w:r>
                      <w:t>22</w:t>
                    </w:r>
                  </w:p>
                  <w:p w14:paraId="0F60179A" w14:textId="77777777" w:rsidR="001B4E53" w:rsidRDefault="001B4E53">
                    <w:pPr>
                      <w:pStyle w:val="RCWSLText"/>
                      <w:jc w:val="right"/>
                    </w:pPr>
                    <w:r>
                      <w:t>23</w:t>
                    </w:r>
                  </w:p>
                  <w:p w14:paraId="7476359A" w14:textId="77777777" w:rsidR="001B4E53" w:rsidRDefault="001B4E53">
                    <w:pPr>
                      <w:pStyle w:val="RCWSLText"/>
                      <w:jc w:val="right"/>
                    </w:pPr>
                    <w:r>
                      <w:t>24</w:t>
                    </w:r>
                  </w:p>
                  <w:p w14:paraId="75F3482A" w14:textId="77777777" w:rsidR="001B4E53" w:rsidRDefault="001B4E53" w:rsidP="00060D21">
                    <w:pPr>
                      <w:pStyle w:val="RCWSLText"/>
                      <w:jc w:val="right"/>
                    </w:pPr>
                    <w:r>
                      <w:t>25</w:t>
                    </w:r>
                  </w:p>
                  <w:p w14:paraId="112462FB" w14:textId="77777777" w:rsidR="001B4E53" w:rsidRDefault="001B4E53" w:rsidP="00060D21">
                    <w:pPr>
                      <w:pStyle w:val="RCWSLText"/>
                      <w:jc w:val="right"/>
                    </w:pPr>
                    <w:r>
                      <w:t>26</w:t>
                    </w:r>
                  </w:p>
                  <w:p w14:paraId="3BF5E411"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737173144">
    <w:abstractNumId w:val="5"/>
  </w:num>
  <w:num w:numId="2" w16cid:durableId="1528563629">
    <w:abstractNumId w:val="3"/>
  </w:num>
  <w:num w:numId="3" w16cid:durableId="35738866">
    <w:abstractNumId w:val="2"/>
  </w:num>
  <w:num w:numId="4" w16cid:durableId="247230758">
    <w:abstractNumId w:val="1"/>
  </w:num>
  <w:num w:numId="5" w16cid:durableId="1117413273">
    <w:abstractNumId w:val="0"/>
  </w:num>
  <w:num w:numId="6" w16cid:durableId="1164393532">
    <w:abstractNumId w:val="4"/>
  </w:num>
  <w:num w:numId="7" w16cid:durableId="1996493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B1DBE"/>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A0BD4"/>
    <w:rsid w:val="003E2FC6"/>
    <w:rsid w:val="003E6460"/>
    <w:rsid w:val="00435A2E"/>
    <w:rsid w:val="00492DDC"/>
    <w:rsid w:val="004C6615"/>
    <w:rsid w:val="004E5AF0"/>
    <w:rsid w:val="004F2092"/>
    <w:rsid w:val="004F514F"/>
    <w:rsid w:val="005010FF"/>
    <w:rsid w:val="005115F9"/>
    <w:rsid w:val="00523C5A"/>
    <w:rsid w:val="005E5A64"/>
    <w:rsid w:val="005E69C3"/>
    <w:rsid w:val="00605C39"/>
    <w:rsid w:val="006841E6"/>
    <w:rsid w:val="006F7027"/>
    <w:rsid w:val="007049E4"/>
    <w:rsid w:val="0072335D"/>
    <w:rsid w:val="0072541D"/>
    <w:rsid w:val="00757317"/>
    <w:rsid w:val="007769AF"/>
    <w:rsid w:val="007D1589"/>
    <w:rsid w:val="007D35D4"/>
    <w:rsid w:val="00831CFD"/>
    <w:rsid w:val="0083749C"/>
    <w:rsid w:val="008443FE"/>
    <w:rsid w:val="00846034"/>
    <w:rsid w:val="008C7E6E"/>
    <w:rsid w:val="00931B84"/>
    <w:rsid w:val="0096303F"/>
    <w:rsid w:val="00972869"/>
    <w:rsid w:val="00984CD1"/>
    <w:rsid w:val="009F23A9"/>
    <w:rsid w:val="00A01F29"/>
    <w:rsid w:val="00A11802"/>
    <w:rsid w:val="00A17B5B"/>
    <w:rsid w:val="00A4729B"/>
    <w:rsid w:val="00A93D4A"/>
    <w:rsid w:val="00AA1230"/>
    <w:rsid w:val="00AB682C"/>
    <w:rsid w:val="00AB7993"/>
    <w:rsid w:val="00AD2D0A"/>
    <w:rsid w:val="00B115F8"/>
    <w:rsid w:val="00B31D1C"/>
    <w:rsid w:val="00B41494"/>
    <w:rsid w:val="00B518D0"/>
    <w:rsid w:val="00B56650"/>
    <w:rsid w:val="00B73E0A"/>
    <w:rsid w:val="00B961E0"/>
    <w:rsid w:val="00BF44DF"/>
    <w:rsid w:val="00C61A83"/>
    <w:rsid w:val="00C8108C"/>
    <w:rsid w:val="00C81C16"/>
    <w:rsid w:val="00C84AD0"/>
    <w:rsid w:val="00CC3F2B"/>
    <w:rsid w:val="00D01ED3"/>
    <w:rsid w:val="00D40447"/>
    <w:rsid w:val="00D659AC"/>
    <w:rsid w:val="00DA47F3"/>
    <w:rsid w:val="00DC2C13"/>
    <w:rsid w:val="00DE256E"/>
    <w:rsid w:val="00DF5D0E"/>
    <w:rsid w:val="00E1471A"/>
    <w:rsid w:val="00E267B1"/>
    <w:rsid w:val="00E41CC6"/>
    <w:rsid w:val="00E65146"/>
    <w:rsid w:val="00E66F5D"/>
    <w:rsid w:val="00E831A5"/>
    <w:rsid w:val="00E850E7"/>
    <w:rsid w:val="00EC4C96"/>
    <w:rsid w:val="00ED2EEB"/>
    <w:rsid w:val="00F229DE"/>
    <w:rsid w:val="00F304D3"/>
    <w:rsid w:val="00F4663F"/>
    <w:rsid w:val="00F85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8D933"/>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9F6919"/>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5466-S.E</BillDocName>
  <AmendType>AMH</AmendType>
  <SponsorAcronym>BARK</SponsorAcronym>
  <DrafterAcronym>SERE</DrafterAcronym>
  <DraftNumber>115</DraftNumber>
  <ReferenceNumber>ESSB 5466</ReferenceNumber>
  <Floor>H AMD TO H AMD (H-1915.2/23)</Floor>
  <AmendmentNumber> 676</AmendmentNumber>
  <Sponsors>By Representative Barkis</Sponsors>
  <FloorAction>NOT CONSIDERED 01/02/2024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516</Words>
  <Characters>2514</Characters>
  <Application>Microsoft Office Word</Application>
  <DocSecurity>8</DocSecurity>
  <Lines>62</Lines>
  <Paragraphs>16</Paragraphs>
  <ScaleCrop>false</ScaleCrop>
  <HeadingPairs>
    <vt:vector size="2" baseType="variant">
      <vt:variant>
        <vt:lpstr>Title</vt:lpstr>
      </vt:variant>
      <vt:variant>
        <vt:i4>1</vt:i4>
      </vt:variant>
    </vt:vector>
  </HeadingPairs>
  <TitlesOfParts>
    <vt:vector size="1" baseType="lpstr">
      <vt:lpstr>5466-S.E AMH BARK SERE 115</vt:lpstr>
    </vt:vector>
  </TitlesOfParts>
  <Company>Washington State Legislature</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5466-S.E AMH BARK SERE 115</dc:title>
  <dc:creator>Serena Dolly</dc:creator>
  <cp:lastModifiedBy>Dolly, Serena</cp:lastModifiedBy>
  <cp:revision>15</cp:revision>
  <dcterms:created xsi:type="dcterms:W3CDTF">2023-04-10T21:13:00Z</dcterms:created>
  <dcterms:modified xsi:type="dcterms:W3CDTF">2023-04-11T03:45:00Z</dcterms:modified>
</cp:coreProperties>
</file>