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93576" w14:paraId="698245B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B7D37">
            <w:t>5334-S.E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B7D3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B7D37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B7D37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B7D37">
            <w:t>275</w:t>
          </w:r>
        </w:sdtContent>
      </w:sdt>
    </w:p>
    <w:p w:rsidR="00DF5D0E" w:rsidP="00B73E0A" w:rsidRDefault="00AA1230" w14:paraId="45BA19E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93576" w14:paraId="0F80C69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B7D37">
            <w:rPr>
              <w:b/>
              <w:u w:val="single"/>
            </w:rPr>
            <w:t>ESSB 5334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B7D37">
            <w:t>H AMD TO LG COMM AMD (H-1743.1/23)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648</w:t>
          </w:r>
        </w:sdtContent>
      </w:sdt>
    </w:p>
    <w:p w:rsidR="00DF5D0E" w:rsidP="00605C39" w:rsidRDefault="00D93576" w14:paraId="5A4FDC4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B7D37">
            <w:rPr>
              <w:sz w:val="22"/>
            </w:rPr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B7D37" w14:paraId="44C39EC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F05E81" w:rsidP="00C8108C" w:rsidRDefault="00DE256E" w14:paraId="29B45C2A" w14:textId="2356118D">
      <w:pPr>
        <w:pStyle w:val="Page"/>
      </w:pPr>
      <w:bookmarkStart w:name="StartOfAmendmentBody" w:id="0"/>
      <w:bookmarkEnd w:id="0"/>
      <w:permStart w:edGrp="everyone" w:id="1800302932"/>
      <w:r>
        <w:tab/>
      </w:r>
      <w:r w:rsidR="00DB7D37">
        <w:t xml:space="preserve">On page </w:t>
      </w:r>
      <w:r w:rsidR="00FC6478">
        <w:t xml:space="preserve">1, line 25 of the striking amendment, after "(e)" insert "The tax authorized in this section </w:t>
      </w:r>
      <w:r w:rsidRPr="00320223" w:rsidR="00320223">
        <w:t>shall be credited against the amount of sales tax due to the state under chapter 82.08 RCW on the same sale of lodging</w:t>
      </w:r>
      <w:r w:rsidRPr="00A75C11" w:rsidR="00FC6478">
        <w:t>.</w:t>
      </w:r>
    </w:p>
    <w:p w:rsidR="00DB7D37" w:rsidP="00C8108C" w:rsidRDefault="00F05E81" w14:paraId="1FAF67ED" w14:textId="14BA50E3">
      <w:pPr>
        <w:pStyle w:val="Page"/>
      </w:pPr>
      <w:r>
        <w:tab/>
        <w:t>(f)</w:t>
      </w:r>
      <w:r w:rsidR="00FC6478">
        <w:t>"</w:t>
      </w:r>
    </w:p>
    <w:p w:rsidRPr="00DB7D37" w:rsidR="00DF5D0E" w:rsidP="00DB7D37" w:rsidRDefault="00DF5D0E" w14:paraId="2732BFF2" w14:textId="77777777">
      <w:pPr>
        <w:suppressLineNumbers/>
        <w:rPr>
          <w:spacing w:val="-3"/>
        </w:rPr>
      </w:pPr>
    </w:p>
    <w:permEnd w:id="1800302932"/>
    <w:p w:rsidR="00ED2EEB" w:rsidP="00DB7D37" w:rsidRDefault="00ED2EEB" w14:paraId="60FA806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378137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620DE6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B7D37" w:rsidRDefault="00D659AC" w14:paraId="051BDE7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B7D37" w:rsidRDefault="0096303F" w14:paraId="19310FF5" w14:textId="5F2288C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8633C">
                  <w:t>Provides that the short-term rental excise tax is a credit against the state sales tax</w:t>
                </w:r>
                <w:r w:rsidR="00320223">
                  <w:t xml:space="preserve"> collected on the same sale of lodging</w:t>
                </w:r>
                <w:r w:rsidR="0098633C">
                  <w:t>.</w:t>
                </w:r>
              </w:p>
              <w:p w:rsidRPr="007D1589" w:rsidR="001B4E53" w:rsidP="00DB7D37" w:rsidRDefault="001B4E53" w14:paraId="0A3DF65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37813740"/>
    </w:tbl>
    <w:p w:rsidR="00DF5D0E" w:rsidP="00DB7D37" w:rsidRDefault="00DF5D0E" w14:paraId="36019526" w14:textId="77777777">
      <w:pPr>
        <w:pStyle w:val="BillEnd"/>
        <w:suppressLineNumbers/>
      </w:pPr>
    </w:p>
    <w:p w:rsidR="00DF5D0E" w:rsidP="00DB7D37" w:rsidRDefault="00DE256E" w14:paraId="75C3AA5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B7D37" w:rsidRDefault="00AB682C" w14:paraId="6E69EB9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7B8B" w14:textId="77777777" w:rsidR="00DB7D37" w:rsidRDefault="00DB7D37" w:rsidP="00DF5D0E">
      <w:r>
        <w:separator/>
      </w:r>
    </w:p>
  </w:endnote>
  <w:endnote w:type="continuationSeparator" w:id="0">
    <w:p w14:paraId="403FF31C" w14:textId="77777777" w:rsidR="00DB7D37" w:rsidRDefault="00DB7D3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4A80" w:rsidRDefault="00204A80" w14:paraId="1EE39A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93576" w14:paraId="089BE787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B7D37">
      <w:t>5334-S.E AMH ORCU WRIK 275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93576" w14:paraId="1F5F9BF0" w14:textId="28213E1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04A80">
      <w:t>5334-S.E AMH ORCU WRIK 275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AC7C" w14:textId="77777777" w:rsidR="00DB7D37" w:rsidRDefault="00DB7D37" w:rsidP="00DF5D0E">
      <w:r>
        <w:separator/>
      </w:r>
    </w:p>
  </w:footnote>
  <w:footnote w:type="continuationSeparator" w:id="0">
    <w:p w14:paraId="00A575A1" w14:textId="77777777" w:rsidR="00DB7D37" w:rsidRDefault="00DB7D3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6D02" w14:textId="77777777" w:rsidR="00204A80" w:rsidRDefault="00204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F16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72BCDC" wp14:editId="5CC4195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4A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F386D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2BF4B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FAF17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B18F0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6E00D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C8584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94615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0B1EB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4B081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25B43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31AC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6B947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D055C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1BDFF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0F122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DBBD0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94859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78DE1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92316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2316E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D5BEC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A7E10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158EF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BD7DB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31E00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11268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A49A6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68950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CEC3B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DB2B4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BB327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2F78C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DC717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2BCD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664AC7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F386D2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2BF4B0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FAF172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B18F0F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6E00DF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C8584D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946157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0B1EBD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4B0814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25B434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31ACA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6B947D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D055C9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1BDFF1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0F1224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DBBD0D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948591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78DE1F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92316E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2316E2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D5BEC1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A7E10D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158EF0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BD7DBF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31E00D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11268C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A49A69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68950C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CEC3B7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DB2B41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BB3274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2F78C1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DC717F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453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0CFB24" wp14:editId="0F0B7A6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0A84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D939D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30B5A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59437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23183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08A71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A2EB4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CDF9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899DC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1AB7C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AC2C8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D9C59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219B6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F6853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06885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4E33B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C69F3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7BD80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BFBCF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64E21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E60B2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EA650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D6C29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97C3C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E172DC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A43502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367D35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CFB2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990A84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D939D6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30B5A4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59437E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231836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08A717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A2EB4E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CDF966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899DC7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1AB7C0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AC2C8C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D9C594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219B60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F6853E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06885D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4E33B6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C69F3D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7BD809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BFBCF5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64E215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E60B25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EA6508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D6C296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97C3C0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E172DC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A43502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367D35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8208509">
    <w:abstractNumId w:val="5"/>
  </w:num>
  <w:num w:numId="2" w16cid:durableId="914047356">
    <w:abstractNumId w:val="3"/>
  </w:num>
  <w:num w:numId="3" w16cid:durableId="1614359083">
    <w:abstractNumId w:val="2"/>
  </w:num>
  <w:num w:numId="4" w16cid:durableId="1126772716">
    <w:abstractNumId w:val="1"/>
  </w:num>
  <w:num w:numId="5" w16cid:durableId="2103794721">
    <w:abstractNumId w:val="0"/>
  </w:num>
  <w:num w:numId="6" w16cid:durableId="827136237">
    <w:abstractNumId w:val="4"/>
  </w:num>
  <w:num w:numId="7" w16cid:durableId="1790853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04A80"/>
    <w:rsid w:val="00217E8A"/>
    <w:rsid w:val="00265296"/>
    <w:rsid w:val="00281CBD"/>
    <w:rsid w:val="00316CD9"/>
    <w:rsid w:val="00320223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8633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93576"/>
    <w:rsid w:val="00DA47F3"/>
    <w:rsid w:val="00DB7D37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5E81"/>
    <w:rsid w:val="00F229DE"/>
    <w:rsid w:val="00F304D3"/>
    <w:rsid w:val="00F4663F"/>
    <w:rsid w:val="00F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0D2A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A0DF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5334-S.E</BillDocName>
  <AmendType>AMH</AmendType>
  <SponsorAcronym>ORCU</SponsorAcronym>
  <DrafterAcronym>WRIK</DrafterAcronym>
  <DraftNumber>275</DraftNumber>
  <ReferenceNumber>ESSB 5334</ReferenceNumber>
  <Floor>H AMD TO LG COMM AMD (H-1743.1/23)</Floor>
  <AmendmentNumber> 648</AmendmentNumber>
  <Sponsors>By Representative Orcutt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435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5334-S.E AMH ORCU WRIK 275</vt:lpstr>
    </vt:vector>
  </TitlesOfParts>
  <Company>Washington State Legislature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5334-S.E AMH ORCU WRIK 275</dc:title>
  <dc:creator>Kellen Wright</dc:creator>
  <cp:lastModifiedBy>Wright, Kellen</cp:lastModifiedBy>
  <cp:revision>5</cp:revision>
  <dcterms:created xsi:type="dcterms:W3CDTF">2023-04-05T23:27:00Z</dcterms:created>
  <dcterms:modified xsi:type="dcterms:W3CDTF">2023-04-08T03:13:00Z</dcterms:modified>
</cp:coreProperties>
</file>