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7F6621" w14:paraId="79E79C7D"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83308">
            <w:t>5252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8330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83308">
            <w:t>GOOD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83308">
            <w:t>HARO</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83308">
            <w:t>640</w:t>
          </w:r>
        </w:sdtContent>
      </w:sdt>
    </w:p>
    <w:p w:rsidR="00DF5D0E" w:rsidP="00B73E0A" w:rsidRDefault="00AA1230" w14:paraId="456B4E23" w14:textId="77777777">
      <w:pPr>
        <w:pStyle w:val="OfferedBy"/>
        <w:spacing w:after="120"/>
      </w:pPr>
      <w:r>
        <w:tab/>
      </w:r>
      <w:r>
        <w:tab/>
      </w:r>
      <w:r>
        <w:tab/>
      </w:r>
    </w:p>
    <w:p w:rsidR="00DF5D0E" w:rsidRDefault="007F6621" w14:paraId="40A16FC1" w14:textId="685C029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83308">
            <w:rPr>
              <w:b/>
              <w:u w:val="single"/>
            </w:rPr>
            <w:t>SB 5252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83308">
            <w:t>H AMD TO HSEL COMM AMD (H-1711.1/23)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565</w:t>
          </w:r>
        </w:sdtContent>
      </w:sdt>
    </w:p>
    <w:p w:rsidR="00DF5D0E" w:rsidP="00605C39" w:rsidRDefault="007F6621" w14:paraId="0C490D31" w14:textId="0BD1E199">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83308">
            <w:rPr>
              <w:sz w:val="22"/>
            </w:rPr>
            <w:t>By Representative Goodman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83308" w14:paraId="698BCE9D" w14:textId="59070B8E">
          <w:pPr>
            <w:spacing w:after="400" w:line="408" w:lineRule="exact"/>
            <w:jc w:val="right"/>
            <w:rPr>
              <w:b/>
              <w:bCs/>
            </w:rPr>
          </w:pPr>
          <w:r>
            <w:rPr>
              <w:b/>
              <w:bCs/>
            </w:rPr>
            <w:t xml:space="preserve">ADOPTED 04/06/2023</w:t>
          </w:r>
        </w:p>
      </w:sdtContent>
    </w:sdt>
    <w:p w:rsidRPr="00F6229B" w:rsidR="00F6229B" w:rsidP="00F6229B" w:rsidRDefault="00DE256E" w14:paraId="797175CA" w14:textId="77777777">
      <w:pPr>
        <w:pStyle w:val="Page"/>
      </w:pPr>
      <w:bookmarkStart w:name="StartOfAmendmentBody" w:id="0"/>
      <w:bookmarkEnd w:id="0"/>
      <w:permStart w:edGrp="everyone" w:id="916946433"/>
      <w:r>
        <w:tab/>
      </w:r>
      <w:r w:rsidR="00E83308">
        <w:t xml:space="preserve">On page </w:t>
      </w:r>
      <w:r w:rsidRPr="00F6229B" w:rsidR="00F6229B">
        <w:t>7, line 11 of the striking amendment, after "</w:t>
      </w:r>
      <w:r w:rsidRPr="00F6229B" w:rsidR="00F6229B">
        <w:rPr>
          <w:u w:val="single"/>
        </w:rPr>
        <w:t>71A.12 RCW;</w:t>
      </w:r>
      <w:r w:rsidRPr="00F6229B" w:rsidR="00F6229B">
        <w:t>" strike "</w:t>
      </w:r>
      <w:r w:rsidRPr="00F6229B" w:rsidR="00F6229B">
        <w:rPr>
          <w:u w:val="single"/>
        </w:rPr>
        <w:t>or</w:t>
      </w:r>
      <w:r w:rsidRPr="00F6229B" w:rsidR="00F6229B">
        <w:t>"</w:t>
      </w:r>
    </w:p>
    <w:p w:rsidRPr="00F6229B" w:rsidR="00F6229B" w:rsidP="00F6229B" w:rsidRDefault="00F6229B" w14:paraId="10C0D0DA" w14:textId="77777777">
      <w:pPr>
        <w:pStyle w:val="Page"/>
      </w:pPr>
    </w:p>
    <w:p w:rsidRPr="00F6229B" w:rsidR="00F6229B" w:rsidP="00F6229B" w:rsidRDefault="00F6229B" w14:paraId="50190872" w14:textId="77777777">
      <w:pPr>
        <w:pStyle w:val="Page"/>
        <w:rPr>
          <w:u w:val="single"/>
        </w:rPr>
      </w:pPr>
      <w:r w:rsidRPr="00F6229B">
        <w:tab/>
        <w:t>On page 7, line 13 of the striking amendment, after "</w:t>
      </w:r>
      <w:r w:rsidRPr="00F6229B">
        <w:rPr>
          <w:u w:val="single"/>
        </w:rPr>
        <w:t>section</w:t>
      </w:r>
      <w:r w:rsidRPr="00F6229B">
        <w:t>" insert "</w:t>
      </w:r>
      <w:r w:rsidRPr="00F6229B">
        <w:rPr>
          <w:u w:val="single"/>
        </w:rPr>
        <w:t>; or</w:t>
      </w:r>
    </w:p>
    <w:p w:rsidR="00E83308" w:rsidP="00C8108C" w:rsidRDefault="00F6229B" w14:paraId="3382579E" w14:textId="66199260">
      <w:pPr>
        <w:pStyle w:val="Page"/>
      </w:pPr>
      <w:r w:rsidRPr="00F6229B">
        <w:tab/>
      </w:r>
      <w:r w:rsidRPr="00F6229B">
        <w:rPr>
          <w:u w:val="single"/>
        </w:rPr>
        <w:t>(h) Is applying for employment or is already employed at any residential habilitation center or other state-operated program for individuals with developmental disabilities under chapter 71A.20 RCW</w:t>
      </w:r>
      <w:r w:rsidRPr="00F6229B">
        <w:t>"</w:t>
      </w:r>
    </w:p>
    <w:p w:rsidR="00F6229B" w:rsidP="00F6229B" w:rsidRDefault="00F6229B" w14:paraId="7E116030" w14:textId="7BA4002E">
      <w:pPr>
        <w:pStyle w:val="RCWSLText"/>
      </w:pPr>
    </w:p>
    <w:p w:rsidR="00F6229B" w:rsidP="00F6229B" w:rsidRDefault="00F6229B" w14:paraId="5DA7D088" w14:textId="61EF4CAF">
      <w:pPr>
        <w:pStyle w:val="RCWSLText"/>
      </w:pPr>
      <w:r>
        <w:tab/>
        <w:t>On page 9, at the beginning of line 25 of the striking amendment, strike "</w:t>
      </w:r>
      <w:r w:rsidRPr="00F6229B">
        <w:t>((</w:t>
      </w:r>
      <w:r w:rsidRPr="00F6229B">
        <w:rPr>
          <w:strike/>
        </w:rPr>
        <w:t>(8) Service providers</w:t>
      </w:r>
      <w:r w:rsidRPr="00F6229B">
        <w:t xml:space="preserve">)) </w:t>
      </w:r>
      <w:r w:rsidRPr="00F6229B">
        <w:rPr>
          <w:u w:val="single"/>
        </w:rPr>
        <w:t>(7) Applicants</w:t>
      </w:r>
      <w:r w:rsidRPr="00F6229B">
        <w:t>"</w:t>
      </w:r>
      <w:r>
        <w:t xml:space="preserve"> and insert "((</w:t>
      </w:r>
      <w:r w:rsidRPr="00F6229B">
        <w:rPr>
          <w:strike/>
        </w:rPr>
        <w:t>(8)</w:t>
      </w:r>
      <w:r>
        <w:t xml:space="preserve">)) </w:t>
      </w:r>
      <w:r w:rsidRPr="00F6229B">
        <w:rPr>
          <w:u w:val="single"/>
        </w:rPr>
        <w:t>(7)</w:t>
      </w:r>
      <w:r>
        <w:t xml:space="preserve"> Service providers"</w:t>
      </w:r>
    </w:p>
    <w:p w:rsidR="00F6229B" w:rsidP="00F6229B" w:rsidRDefault="00F6229B" w14:paraId="345DB2A3" w14:textId="273BF164">
      <w:pPr>
        <w:pStyle w:val="RCWSLText"/>
      </w:pPr>
    </w:p>
    <w:p w:rsidR="00F6229B" w:rsidP="00F6229B" w:rsidRDefault="00F6229B" w14:paraId="41A8571B" w14:textId="2215C2C3">
      <w:pPr>
        <w:pStyle w:val="RCWSLText"/>
      </w:pPr>
      <w:r>
        <w:tab/>
        <w:t xml:space="preserve">On page 9, beginning on line 29 of the striking amendment, after "families" strike </w:t>
      </w:r>
      <w:r w:rsidRPr="00F6229B">
        <w:t>"((</w:t>
      </w:r>
      <w:r w:rsidRPr="00F6229B">
        <w:rPr>
          <w:strike/>
        </w:rPr>
        <w:t>service providers licensed</w:t>
      </w:r>
      <w:r w:rsidRPr="00F6229B">
        <w:t xml:space="preserve">)) </w:t>
      </w:r>
      <w:r w:rsidRPr="00F6229B">
        <w:rPr>
          <w:u w:val="single"/>
        </w:rPr>
        <w:t>licensees</w:t>
      </w:r>
      <w:r w:rsidRPr="00F6229B">
        <w:t>"</w:t>
      </w:r>
      <w:r>
        <w:t xml:space="preserve"> and insert "service providers licensed"</w:t>
      </w:r>
    </w:p>
    <w:p w:rsidR="00F6229B" w:rsidP="00F6229B" w:rsidRDefault="00F6229B" w14:paraId="37DD8556" w14:textId="12FBB898">
      <w:pPr>
        <w:pStyle w:val="RCWSLText"/>
      </w:pPr>
    </w:p>
    <w:p w:rsidR="00F6229B" w:rsidP="00F6229B" w:rsidRDefault="00F6229B" w14:paraId="5DE55D42" w14:textId="487514F6">
      <w:pPr>
        <w:pStyle w:val="RCWSLText"/>
      </w:pPr>
      <w:r>
        <w:tab/>
        <w:t>On page 9, beginning on line 31 of the striking amendment, after "their" strike "((</w:t>
      </w:r>
      <w:r w:rsidRPr="00F6229B">
        <w:rPr>
          <w:strike/>
        </w:rPr>
        <w:t>applicants</w:t>
      </w:r>
      <w:r>
        <w:t xml:space="preserve">)) </w:t>
      </w:r>
      <w:r w:rsidRPr="00F6229B">
        <w:rPr>
          <w:u w:val="single"/>
        </w:rPr>
        <w:t>employees</w:t>
      </w:r>
      <w:r>
        <w:t>" and insert "applicants"</w:t>
      </w:r>
    </w:p>
    <w:p w:rsidRPr="00F6229B" w:rsidR="00F6229B" w:rsidP="00F6229B" w:rsidRDefault="00F6229B" w14:paraId="1EE5DE0C" w14:textId="77777777">
      <w:pPr>
        <w:pStyle w:val="RCWSLText"/>
      </w:pPr>
    </w:p>
    <w:permEnd w:id="916946433"/>
    <w:p w:rsidR="00ED2EEB" w:rsidP="00E83308" w:rsidRDefault="00ED2EEB" w14:paraId="2A682888"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52343776"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70085870" w14:textId="77777777">
            <w:tc>
              <w:tcPr>
                <w:tcW w:w="540" w:type="dxa"/>
                <w:shd w:val="clear" w:color="auto" w:fill="FFFFFF" w:themeFill="background1"/>
              </w:tcPr>
              <w:p w:rsidR="00D659AC" w:rsidP="00E83308" w:rsidRDefault="00D659AC" w14:paraId="78E7C4F7" w14:textId="77777777">
                <w:pPr>
                  <w:pStyle w:val="Effect"/>
                  <w:suppressLineNumbers/>
                  <w:shd w:val="clear" w:color="auto" w:fill="auto"/>
                  <w:ind w:left="0" w:firstLine="0"/>
                </w:pPr>
              </w:p>
            </w:tc>
            <w:tc>
              <w:tcPr>
                <w:tcW w:w="9874" w:type="dxa"/>
                <w:shd w:val="clear" w:color="auto" w:fill="FFFFFF" w:themeFill="background1"/>
              </w:tcPr>
              <w:p w:rsidR="00F6229B" w:rsidP="00F6229B" w:rsidRDefault="0096303F" w14:paraId="1EDEFC55" w14:textId="598DE63C">
                <w:pPr>
                  <w:pStyle w:val="Effect"/>
                  <w:suppressLineNumbers/>
                  <w:shd w:val="clear" w:color="auto" w:fill="auto"/>
                  <w:ind w:left="0" w:firstLine="0"/>
                </w:pPr>
                <w:r w:rsidRPr="0096303F">
                  <w:tab/>
                </w:r>
                <w:r w:rsidRPr="0096303F" w:rsidR="001C1B27">
                  <w:rPr>
                    <w:u w:val="single"/>
                  </w:rPr>
                  <w:t>EFFECT:</w:t>
                </w:r>
                <w:r w:rsidRPr="0096303F" w:rsidR="001C1B27">
                  <w:t>   </w:t>
                </w:r>
                <w:r w:rsidRPr="00F6229B" w:rsidR="00F6229B">
                  <w:t xml:space="preserve">Adds persons applying for employment or employed at a residential habilitation center or other state-operated program for individuals with developmental disabilities </w:t>
                </w:r>
                <w:r w:rsidR="008617F6">
                  <w:t>to</w:t>
                </w:r>
                <w:r w:rsidRPr="00F6229B" w:rsidR="00F6229B">
                  <w:t xml:space="preserve"> the list of persons for whom the Department of Social and Health Services must require a fingerprint-based background check.</w:t>
                </w:r>
              </w:p>
              <w:p w:rsidR="00F6229B" w:rsidP="00F6229B" w:rsidRDefault="00F6229B" w14:paraId="1B5FDD80" w14:textId="77777777">
                <w:pPr>
                  <w:pStyle w:val="Effect"/>
                  <w:suppressLineNumbers/>
                  <w:shd w:val="clear" w:color="auto" w:fill="auto"/>
                  <w:ind w:left="0" w:firstLine="0"/>
                </w:pPr>
              </w:p>
              <w:p w:rsidRPr="007D1589" w:rsidR="001B4E53" w:rsidP="00F6229B" w:rsidRDefault="00F6229B" w14:paraId="2E46DFE6" w14:textId="59D6DD1B">
                <w:pPr>
                  <w:pStyle w:val="Effect"/>
                  <w:suppressLineNumbers/>
                  <w:shd w:val="clear" w:color="auto" w:fill="auto"/>
                  <w:ind w:left="0" w:firstLine="0"/>
                </w:pPr>
                <w:r>
                  <w:t xml:space="preserve">Restores current law </w:t>
                </w:r>
                <w:r w:rsidR="00755A92">
                  <w:t xml:space="preserve">requiring service providers licensed by the Department of Children, Youth, and Families (rather than applicants) to pay for background check fees, and prohibiting those providers from passing those fees onto their applicants (rather than </w:t>
                </w:r>
                <w:r w:rsidR="00755A92">
                  <w:lastRenderedPageBreak/>
                  <w:t xml:space="preserve">employees). </w:t>
                </w:r>
              </w:p>
            </w:tc>
          </w:tr>
        </w:sdtContent>
      </w:sdt>
      <w:permEnd w:id="352343776"/>
    </w:tbl>
    <w:p w:rsidR="00DF5D0E" w:rsidP="00E83308" w:rsidRDefault="00DF5D0E" w14:paraId="0B35B162" w14:textId="77777777">
      <w:pPr>
        <w:pStyle w:val="BillEnd"/>
        <w:suppressLineNumbers/>
      </w:pPr>
    </w:p>
    <w:p w:rsidR="00DF5D0E" w:rsidP="00E83308" w:rsidRDefault="00DE256E" w14:paraId="25E2B746" w14:textId="77777777">
      <w:pPr>
        <w:pStyle w:val="BillEnd"/>
        <w:suppressLineNumbers/>
      </w:pPr>
      <w:r>
        <w:rPr>
          <w:b/>
        </w:rPr>
        <w:t>--- END ---</w:t>
      </w:r>
    </w:p>
    <w:p w:rsidR="00DF5D0E" w:rsidP="00E83308" w:rsidRDefault="00AB682C" w14:paraId="059DB487"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60D8E" w14:textId="77777777" w:rsidR="00E83308" w:rsidRDefault="00E83308" w:rsidP="00DF5D0E">
      <w:r>
        <w:separator/>
      </w:r>
    </w:p>
  </w:endnote>
  <w:endnote w:type="continuationSeparator" w:id="0">
    <w:p w14:paraId="5343B373" w14:textId="77777777" w:rsidR="00E83308" w:rsidRDefault="00E8330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0CED" w:rsidRDefault="00860CED" w14:paraId="18A9D58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860CED" w14:paraId="33B7FAB5" w14:textId="6E9D8B27">
    <w:pPr>
      <w:pStyle w:val="AmendDraftFooter"/>
    </w:pPr>
    <w:fldSimple w:instr=" TITLE   \* MERGEFORMAT ">
      <w:r>
        <w:t>5252 AMH GOOD HARO 640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860CED" w14:paraId="5A85A54A" w14:textId="5C9EEDA3">
    <w:pPr>
      <w:pStyle w:val="AmendDraftFooter"/>
    </w:pPr>
    <w:fldSimple w:instr=" TITLE   \* MERGEFORMAT ">
      <w:r>
        <w:t>5252 AMH GOOD HARO 640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45F74" w14:textId="77777777" w:rsidR="00E83308" w:rsidRDefault="00E83308" w:rsidP="00DF5D0E">
      <w:r>
        <w:separator/>
      </w:r>
    </w:p>
  </w:footnote>
  <w:footnote w:type="continuationSeparator" w:id="0">
    <w:p w14:paraId="5178BE9D" w14:textId="77777777" w:rsidR="00E83308" w:rsidRDefault="00E8330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D27C" w14:textId="77777777" w:rsidR="00860CED" w:rsidRDefault="00860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C0DA" w14:textId="77777777" w:rsidR="001B4E53" w:rsidRDefault="007049E4">
    <w:r>
      <w:rPr>
        <w:noProof/>
      </w:rPr>
      <mc:AlternateContent>
        <mc:Choice Requires="wps">
          <w:drawing>
            <wp:anchor distT="0" distB="0" distL="114300" distR="114300" simplePos="0" relativeHeight="251657216" behindDoc="0" locked="0" layoutInCell="1" allowOverlap="1" wp14:anchorId="35097921" wp14:editId="4778A840">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3DD4F" w14:textId="77777777" w:rsidR="001B4E53" w:rsidRDefault="001B4E53">
                          <w:pPr>
                            <w:pStyle w:val="RCWSLText"/>
                            <w:jc w:val="right"/>
                          </w:pPr>
                          <w:r>
                            <w:t>1</w:t>
                          </w:r>
                        </w:p>
                        <w:p w14:paraId="75EDF69D" w14:textId="77777777" w:rsidR="001B4E53" w:rsidRDefault="001B4E53">
                          <w:pPr>
                            <w:pStyle w:val="RCWSLText"/>
                            <w:jc w:val="right"/>
                          </w:pPr>
                          <w:r>
                            <w:t>2</w:t>
                          </w:r>
                        </w:p>
                        <w:p w14:paraId="451AD9D9" w14:textId="77777777" w:rsidR="001B4E53" w:rsidRDefault="001B4E53">
                          <w:pPr>
                            <w:pStyle w:val="RCWSLText"/>
                            <w:jc w:val="right"/>
                          </w:pPr>
                          <w:r>
                            <w:t>3</w:t>
                          </w:r>
                        </w:p>
                        <w:p w14:paraId="32243A91" w14:textId="77777777" w:rsidR="001B4E53" w:rsidRDefault="001B4E53">
                          <w:pPr>
                            <w:pStyle w:val="RCWSLText"/>
                            <w:jc w:val="right"/>
                          </w:pPr>
                          <w:r>
                            <w:t>4</w:t>
                          </w:r>
                        </w:p>
                        <w:p w14:paraId="32E79342" w14:textId="77777777" w:rsidR="001B4E53" w:rsidRDefault="001B4E53">
                          <w:pPr>
                            <w:pStyle w:val="RCWSLText"/>
                            <w:jc w:val="right"/>
                          </w:pPr>
                          <w:r>
                            <w:t>5</w:t>
                          </w:r>
                        </w:p>
                        <w:p w14:paraId="790928DC" w14:textId="77777777" w:rsidR="001B4E53" w:rsidRDefault="001B4E53">
                          <w:pPr>
                            <w:pStyle w:val="RCWSLText"/>
                            <w:jc w:val="right"/>
                          </w:pPr>
                          <w:r>
                            <w:t>6</w:t>
                          </w:r>
                        </w:p>
                        <w:p w14:paraId="6F71709D" w14:textId="77777777" w:rsidR="001B4E53" w:rsidRDefault="001B4E53">
                          <w:pPr>
                            <w:pStyle w:val="RCWSLText"/>
                            <w:jc w:val="right"/>
                          </w:pPr>
                          <w:r>
                            <w:t>7</w:t>
                          </w:r>
                        </w:p>
                        <w:p w14:paraId="6DFA1811" w14:textId="77777777" w:rsidR="001B4E53" w:rsidRDefault="001B4E53">
                          <w:pPr>
                            <w:pStyle w:val="RCWSLText"/>
                            <w:jc w:val="right"/>
                          </w:pPr>
                          <w:r>
                            <w:t>8</w:t>
                          </w:r>
                        </w:p>
                        <w:p w14:paraId="2E7A26B5" w14:textId="77777777" w:rsidR="001B4E53" w:rsidRDefault="001B4E53">
                          <w:pPr>
                            <w:pStyle w:val="RCWSLText"/>
                            <w:jc w:val="right"/>
                          </w:pPr>
                          <w:r>
                            <w:t>9</w:t>
                          </w:r>
                        </w:p>
                        <w:p w14:paraId="1F2BC233" w14:textId="77777777" w:rsidR="001B4E53" w:rsidRDefault="001B4E53">
                          <w:pPr>
                            <w:pStyle w:val="RCWSLText"/>
                            <w:jc w:val="right"/>
                          </w:pPr>
                          <w:r>
                            <w:t>10</w:t>
                          </w:r>
                        </w:p>
                        <w:p w14:paraId="6CC5ED33" w14:textId="77777777" w:rsidR="001B4E53" w:rsidRDefault="001B4E53">
                          <w:pPr>
                            <w:pStyle w:val="RCWSLText"/>
                            <w:jc w:val="right"/>
                          </w:pPr>
                          <w:r>
                            <w:t>11</w:t>
                          </w:r>
                        </w:p>
                        <w:p w14:paraId="0029B318" w14:textId="77777777" w:rsidR="001B4E53" w:rsidRDefault="001B4E53">
                          <w:pPr>
                            <w:pStyle w:val="RCWSLText"/>
                            <w:jc w:val="right"/>
                          </w:pPr>
                          <w:r>
                            <w:t>12</w:t>
                          </w:r>
                        </w:p>
                        <w:p w14:paraId="5AC8530B" w14:textId="77777777" w:rsidR="001B4E53" w:rsidRDefault="001B4E53">
                          <w:pPr>
                            <w:pStyle w:val="RCWSLText"/>
                            <w:jc w:val="right"/>
                          </w:pPr>
                          <w:r>
                            <w:t>13</w:t>
                          </w:r>
                        </w:p>
                        <w:p w14:paraId="5226B718" w14:textId="77777777" w:rsidR="001B4E53" w:rsidRDefault="001B4E53">
                          <w:pPr>
                            <w:pStyle w:val="RCWSLText"/>
                            <w:jc w:val="right"/>
                          </w:pPr>
                          <w:r>
                            <w:t>14</w:t>
                          </w:r>
                        </w:p>
                        <w:p w14:paraId="324B03BD" w14:textId="77777777" w:rsidR="001B4E53" w:rsidRDefault="001B4E53">
                          <w:pPr>
                            <w:pStyle w:val="RCWSLText"/>
                            <w:jc w:val="right"/>
                          </w:pPr>
                          <w:r>
                            <w:t>15</w:t>
                          </w:r>
                        </w:p>
                        <w:p w14:paraId="02DB3258" w14:textId="77777777" w:rsidR="001B4E53" w:rsidRDefault="001B4E53">
                          <w:pPr>
                            <w:pStyle w:val="RCWSLText"/>
                            <w:jc w:val="right"/>
                          </w:pPr>
                          <w:r>
                            <w:t>16</w:t>
                          </w:r>
                        </w:p>
                        <w:p w14:paraId="2E2714CA" w14:textId="77777777" w:rsidR="001B4E53" w:rsidRDefault="001B4E53">
                          <w:pPr>
                            <w:pStyle w:val="RCWSLText"/>
                            <w:jc w:val="right"/>
                          </w:pPr>
                          <w:r>
                            <w:t>17</w:t>
                          </w:r>
                        </w:p>
                        <w:p w14:paraId="2C55536A" w14:textId="77777777" w:rsidR="001B4E53" w:rsidRDefault="001B4E53">
                          <w:pPr>
                            <w:pStyle w:val="RCWSLText"/>
                            <w:jc w:val="right"/>
                          </w:pPr>
                          <w:r>
                            <w:t>18</w:t>
                          </w:r>
                        </w:p>
                        <w:p w14:paraId="606DE5AB" w14:textId="77777777" w:rsidR="001B4E53" w:rsidRDefault="001B4E53">
                          <w:pPr>
                            <w:pStyle w:val="RCWSLText"/>
                            <w:jc w:val="right"/>
                          </w:pPr>
                          <w:r>
                            <w:t>19</w:t>
                          </w:r>
                        </w:p>
                        <w:p w14:paraId="7310BAFE" w14:textId="77777777" w:rsidR="001B4E53" w:rsidRDefault="001B4E53">
                          <w:pPr>
                            <w:pStyle w:val="RCWSLText"/>
                            <w:jc w:val="right"/>
                          </w:pPr>
                          <w:r>
                            <w:t>20</w:t>
                          </w:r>
                        </w:p>
                        <w:p w14:paraId="63E2955D" w14:textId="77777777" w:rsidR="001B4E53" w:rsidRDefault="001B4E53">
                          <w:pPr>
                            <w:pStyle w:val="RCWSLText"/>
                            <w:jc w:val="right"/>
                          </w:pPr>
                          <w:r>
                            <w:t>21</w:t>
                          </w:r>
                        </w:p>
                        <w:p w14:paraId="0688EAA1" w14:textId="77777777" w:rsidR="001B4E53" w:rsidRDefault="001B4E53">
                          <w:pPr>
                            <w:pStyle w:val="RCWSLText"/>
                            <w:jc w:val="right"/>
                          </w:pPr>
                          <w:r>
                            <w:t>22</w:t>
                          </w:r>
                        </w:p>
                        <w:p w14:paraId="4D9DCDCC" w14:textId="77777777" w:rsidR="001B4E53" w:rsidRDefault="001B4E53">
                          <w:pPr>
                            <w:pStyle w:val="RCWSLText"/>
                            <w:jc w:val="right"/>
                          </w:pPr>
                          <w:r>
                            <w:t>23</w:t>
                          </w:r>
                        </w:p>
                        <w:p w14:paraId="39ECE480" w14:textId="77777777" w:rsidR="001B4E53" w:rsidRDefault="001B4E53">
                          <w:pPr>
                            <w:pStyle w:val="RCWSLText"/>
                            <w:jc w:val="right"/>
                          </w:pPr>
                          <w:r>
                            <w:t>24</w:t>
                          </w:r>
                        </w:p>
                        <w:p w14:paraId="5006D0B9" w14:textId="77777777" w:rsidR="001B4E53" w:rsidRDefault="001B4E53">
                          <w:pPr>
                            <w:pStyle w:val="RCWSLText"/>
                            <w:jc w:val="right"/>
                          </w:pPr>
                          <w:r>
                            <w:t>25</w:t>
                          </w:r>
                        </w:p>
                        <w:p w14:paraId="30823B53" w14:textId="77777777" w:rsidR="001B4E53" w:rsidRDefault="001B4E53">
                          <w:pPr>
                            <w:pStyle w:val="RCWSLText"/>
                            <w:jc w:val="right"/>
                          </w:pPr>
                          <w:r>
                            <w:t>26</w:t>
                          </w:r>
                        </w:p>
                        <w:p w14:paraId="0F2AAB22" w14:textId="77777777" w:rsidR="001B4E53" w:rsidRDefault="001B4E53">
                          <w:pPr>
                            <w:pStyle w:val="RCWSLText"/>
                            <w:jc w:val="right"/>
                          </w:pPr>
                          <w:r>
                            <w:t>27</w:t>
                          </w:r>
                        </w:p>
                        <w:p w14:paraId="72F3F1DE" w14:textId="77777777" w:rsidR="001B4E53" w:rsidRDefault="001B4E53">
                          <w:pPr>
                            <w:pStyle w:val="RCWSLText"/>
                            <w:jc w:val="right"/>
                          </w:pPr>
                          <w:r>
                            <w:t>28</w:t>
                          </w:r>
                        </w:p>
                        <w:p w14:paraId="1392CC89" w14:textId="77777777" w:rsidR="001B4E53" w:rsidRDefault="001B4E53">
                          <w:pPr>
                            <w:pStyle w:val="RCWSLText"/>
                            <w:jc w:val="right"/>
                          </w:pPr>
                          <w:r>
                            <w:t>29</w:t>
                          </w:r>
                        </w:p>
                        <w:p w14:paraId="01BD530E" w14:textId="77777777" w:rsidR="001B4E53" w:rsidRDefault="001B4E53">
                          <w:pPr>
                            <w:pStyle w:val="RCWSLText"/>
                            <w:jc w:val="right"/>
                          </w:pPr>
                          <w:r>
                            <w:t>30</w:t>
                          </w:r>
                        </w:p>
                        <w:p w14:paraId="5727E4CD" w14:textId="77777777" w:rsidR="001B4E53" w:rsidRDefault="001B4E53">
                          <w:pPr>
                            <w:pStyle w:val="RCWSLText"/>
                            <w:jc w:val="right"/>
                          </w:pPr>
                          <w:r>
                            <w:t>31</w:t>
                          </w:r>
                        </w:p>
                        <w:p w14:paraId="30816677" w14:textId="77777777" w:rsidR="001B4E53" w:rsidRDefault="001B4E53">
                          <w:pPr>
                            <w:pStyle w:val="RCWSLText"/>
                            <w:jc w:val="right"/>
                          </w:pPr>
                          <w:r>
                            <w:t>32</w:t>
                          </w:r>
                        </w:p>
                        <w:p w14:paraId="6F44B37A" w14:textId="77777777" w:rsidR="001B4E53" w:rsidRDefault="001B4E53">
                          <w:pPr>
                            <w:pStyle w:val="RCWSLText"/>
                            <w:jc w:val="right"/>
                          </w:pPr>
                          <w:r>
                            <w:t>33</w:t>
                          </w:r>
                        </w:p>
                        <w:p w14:paraId="39A63DC4"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097921"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3723DD4F" w14:textId="77777777" w:rsidR="001B4E53" w:rsidRDefault="001B4E53">
                    <w:pPr>
                      <w:pStyle w:val="RCWSLText"/>
                      <w:jc w:val="right"/>
                    </w:pPr>
                    <w:r>
                      <w:t>1</w:t>
                    </w:r>
                  </w:p>
                  <w:p w14:paraId="75EDF69D" w14:textId="77777777" w:rsidR="001B4E53" w:rsidRDefault="001B4E53">
                    <w:pPr>
                      <w:pStyle w:val="RCWSLText"/>
                      <w:jc w:val="right"/>
                    </w:pPr>
                    <w:r>
                      <w:t>2</w:t>
                    </w:r>
                  </w:p>
                  <w:p w14:paraId="451AD9D9" w14:textId="77777777" w:rsidR="001B4E53" w:rsidRDefault="001B4E53">
                    <w:pPr>
                      <w:pStyle w:val="RCWSLText"/>
                      <w:jc w:val="right"/>
                    </w:pPr>
                    <w:r>
                      <w:t>3</w:t>
                    </w:r>
                  </w:p>
                  <w:p w14:paraId="32243A91" w14:textId="77777777" w:rsidR="001B4E53" w:rsidRDefault="001B4E53">
                    <w:pPr>
                      <w:pStyle w:val="RCWSLText"/>
                      <w:jc w:val="right"/>
                    </w:pPr>
                    <w:r>
                      <w:t>4</w:t>
                    </w:r>
                  </w:p>
                  <w:p w14:paraId="32E79342" w14:textId="77777777" w:rsidR="001B4E53" w:rsidRDefault="001B4E53">
                    <w:pPr>
                      <w:pStyle w:val="RCWSLText"/>
                      <w:jc w:val="right"/>
                    </w:pPr>
                    <w:r>
                      <w:t>5</w:t>
                    </w:r>
                  </w:p>
                  <w:p w14:paraId="790928DC" w14:textId="77777777" w:rsidR="001B4E53" w:rsidRDefault="001B4E53">
                    <w:pPr>
                      <w:pStyle w:val="RCWSLText"/>
                      <w:jc w:val="right"/>
                    </w:pPr>
                    <w:r>
                      <w:t>6</w:t>
                    </w:r>
                  </w:p>
                  <w:p w14:paraId="6F71709D" w14:textId="77777777" w:rsidR="001B4E53" w:rsidRDefault="001B4E53">
                    <w:pPr>
                      <w:pStyle w:val="RCWSLText"/>
                      <w:jc w:val="right"/>
                    </w:pPr>
                    <w:r>
                      <w:t>7</w:t>
                    </w:r>
                  </w:p>
                  <w:p w14:paraId="6DFA1811" w14:textId="77777777" w:rsidR="001B4E53" w:rsidRDefault="001B4E53">
                    <w:pPr>
                      <w:pStyle w:val="RCWSLText"/>
                      <w:jc w:val="right"/>
                    </w:pPr>
                    <w:r>
                      <w:t>8</w:t>
                    </w:r>
                  </w:p>
                  <w:p w14:paraId="2E7A26B5" w14:textId="77777777" w:rsidR="001B4E53" w:rsidRDefault="001B4E53">
                    <w:pPr>
                      <w:pStyle w:val="RCWSLText"/>
                      <w:jc w:val="right"/>
                    </w:pPr>
                    <w:r>
                      <w:t>9</w:t>
                    </w:r>
                  </w:p>
                  <w:p w14:paraId="1F2BC233" w14:textId="77777777" w:rsidR="001B4E53" w:rsidRDefault="001B4E53">
                    <w:pPr>
                      <w:pStyle w:val="RCWSLText"/>
                      <w:jc w:val="right"/>
                    </w:pPr>
                    <w:r>
                      <w:t>10</w:t>
                    </w:r>
                  </w:p>
                  <w:p w14:paraId="6CC5ED33" w14:textId="77777777" w:rsidR="001B4E53" w:rsidRDefault="001B4E53">
                    <w:pPr>
                      <w:pStyle w:val="RCWSLText"/>
                      <w:jc w:val="right"/>
                    </w:pPr>
                    <w:r>
                      <w:t>11</w:t>
                    </w:r>
                  </w:p>
                  <w:p w14:paraId="0029B318" w14:textId="77777777" w:rsidR="001B4E53" w:rsidRDefault="001B4E53">
                    <w:pPr>
                      <w:pStyle w:val="RCWSLText"/>
                      <w:jc w:val="right"/>
                    </w:pPr>
                    <w:r>
                      <w:t>12</w:t>
                    </w:r>
                  </w:p>
                  <w:p w14:paraId="5AC8530B" w14:textId="77777777" w:rsidR="001B4E53" w:rsidRDefault="001B4E53">
                    <w:pPr>
                      <w:pStyle w:val="RCWSLText"/>
                      <w:jc w:val="right"/>
                    </w:pPr>
                    <w:r>
                      <w:t>13</w:t>
                    </w:r>
                  </w:p>
                  <w:p w14:paraId="5226B718" w14:textId="77777777" w:rsidR="001B4E53" w:rsidRDefault="001B4E53">
                    <w:pPr>
                      <w:pStyle w:val="RCWSLText"/>
                      <w:jc w:val="right"/>
                    </w:pPr>
                    <w:r>
                      <w:t>14</w:t>
                    </w:r>
                  </w:p>
                  <w:p w14:paraId="324B03BD" w14:textId="77777777" w:rsidR="001B4E53" w:rsidRDefault="001B4E53">
                    <w:pPr>
                      <w:pStyle w:val="RCWSLText"/>
                      <w:jc w:val="right"/>
                    </w:pPr>
                    <w:r>
                      <w:t>15</w:t>
                    </w:r>
                  </w:p>
                  <w:p w14:paraId="02DB3258" w14:textId="77777777" w:rsidR="001B4E53" w:rsidRDefault="001B4E53">
                    <w:pPr>
                      <w:pStyle w:val="RCWSLText"/>
                      <w:jc w:val="right"/>
                    </w:pPr>
                    <w:r>
                      <w:t>16</w:t>
                    </w:r>
                  </w:p>
                  <w:p w14:paraId="2E2714CA" w14:textId="77777777" w:rsidR="001B4E53" w:rsidRDefault="001B4E53">
                    <w:pPr>
                      <w:pStyle w:val="RCWSLText"/>
                      <w:jc w:val="right"/>
                    </w:pPr>
                    <w:r>
                      <w:t>17</w:t>
                    </w:r>
                  </w:p>
                  <w:p w14:paraId="2C55536A" w14:textId="77777777" w:rsidR="001B4E53" w:rsidRDefault="001B4E53">
                    <w:pPr>
                      <w:pStyle w:val="RCWSLText"/>
                      <w:jc w:val="right"/>
                    </w:pPr>
                    <w:r>
                      <w:t>18</w:t>
                    </w:r>
                  </w:p>
                  <w:p w14:paraId="606DE5AB" w14:textId="77777777" w:rsidR="001B4E53" w:rsidRDefault="001B4E53">
                    <w:pPr>
                      <w:pStyle w:val="RCWSLText"/>
                      <w:jc w:val="right"/>
                    </w:pPr>
                    <w:r>
                      <w:t>19</w:t>
                    </w:r>
                  </w:p>
                  <w:p w14:paraId="7310BAFE" w14:textId="77777777" w:rsidR="001B4E53" w:rsidRDefault="001B4E53">
                    <w:pPr>
                      <w:pStyle w:val="RCWSLText"/>
                      <w:jc w:val="right"/>
                    </w:pPr>
                    <w:r>
                      <w:t>20</w:t>
                    </w:r>
                  </w:p>
                  <w:p w14:paraId="63E2955D" w14:textId="77777777" w:rsidR="001B4E53" w:rsidRDefault="001B4E53">
                    <w:pPr>
                      <w:pStyle w:val="RCWSLText"/>
                      <w:jc w:val="right"/>
                    </w:pPr>
                    <w:r>
                      <w:t>21</w:t>
                    </w:r>
                  </w:p>
                  <w:p w14:paraId="0688EAA1" w14:textId="77777777" w:rsidR="001B4E53" w:rsidRDefault="001B4E53">
                    <w:pPr>
                      <w:pStyle w:val="RCWSLText"/>
                      <w:jc w:val="right"/>
                    </w:pPr>
                    <w:r>
                      <w:t>22</w:t>
                    </w:r>
                  </w:p>
                  <w:p w14:paraId="4D9DCDCC" w14:textId="77777777" w:rsidR="001B4E53" w:rsidRDefault="001B4E53">
                    <w:pPr>
                      <w:pStyle w:val="RCWSLText"/>
                      <w:jc w:val="right"/>
                    </w:pPr>
                    <w:r>
                      <w:t>23</w:t>
                    </w:r>
                  </w:p>
                  <w:p w14:paraId="39ECE480" w14:textId="77777777" w:rsidR="001B4E53" w:rsidRDefault="001B4E53">
                    <w:pPr>
                      <w:pStyle w:val="RCWSLText"/>
                      <w:jc w:val="right"/>
                    </w:pPr>
                    <w:r>
                      <w:t>24</w:t>
                    </w:r>
                  </w:p>
                  <w:p w14:paraId="5006D0B9" w14:textId="77777777" w:rsidR="001B4E53" w:rsidRDefault="001B4E53">
                    <w:pPr>
                      <w:pStyle w:val="RCWSLText"/>
                      <w:jc w:val="right"/>
                    </w:pPr>
                    <w:r>
                      <w:t>25</w:t>
                    </w:r>
                  </w:p>
                  <w:p w14:paraId="30823B53" w14:textId="77777777" w:rsidR="001B4E53" w:rsidRDefault="001B4E53">
                    <w:pPr>
                      <w:pStyle w:val="RCWSLText"/>
                      <w:jc w:val="right"/>
                    </w:pPr>
                    <w:r>
                      <w:t>26</w:t>
                    </w:r>
                  </w:p>
                  <w:p w14:paraId="0F2AAB22" w14:textId="77777777" w:rsidR="001B4E53" w:rsidRDefault="001B4E53">
                    <w:pPr>
                      <w:pStyle w:val="RCWSLText"/>
                      <w:jc w:val="right"/>
                    </w:pPr>
                    <w:r>
                      <w:t>27</w:t>
                    </w:r>
                  </w:p>
                  <w:p w14:paraId="72F3F1DE" w14:textId="77777777" w:rsidR="001B4E53" w:rsidRDefault="001B4E53">
                    <w:pPr>
                      <w:pStyle w:val="RCWSLText"/>
                      <w:jc w:val="right"/>
                    </w:pPr>
                    <w:r>
                      <w:t>28</w:t>
                    </w:r>
                  </w:p>
                  <w:p w14:paraId="1392CC89" w14:textId="77777777" w:rsidR="001B4E53" w:rsidRDefault="001B4E53">
                    <w:pPr>
                      <w:pStyle w:val="RCWSLText"/>
                      <w:jc w:val="right"/>
                    </w:pPr>
                    <w:r>
                      <w:t>29</w:t>
                    </w:r>
                  </w:p>
                  <w:p w14:paraId="01BD530E" w14:textId="77777777" w:rsidR="001B4E53" w:rsidRDefault="001B4E53">
                    <w:pPr>
                      <w:pStyle w:val="RCWSLText"/>
                      <w:jc w:val="right"/>
                    </w:pPr>
                    <w:r>
                      <w:t>30</w:t>
                    </w:r>
                  </w:p>
                  <w:p w14:paraId="5727E4CD" w14:textId="77777777" w:rsidR="001B4E53" w:rsidRDefault="001B4E53">
                    <w:pPr>
                      <w:pStyle w:val="RCWSLText"/>
                      <w:jc w:val="right"/>
                    </w:pPr>
                    <w:r>
                      <w:t>31</w:t>
                    </w:r>
                  </w:p>
                  <w:p w14:paraId="30816677" w14:textId="77777777" w:rsidR="001B4E53" w:rsidRDefault="001B4E53">
                    <w:pPr>
                      <w:pStyle w:val="RCWSLText"/>
                      <w:jc w:val="right"/>
                    </w:pPr>
                    <w:r>
                      <w:t>32</w:t>
                    </w:r>
                  </w:p>
                  <w:p w14:paraId="6F44B37A" w14:textId="77777777" w:rsidR="001B4E53" w:rsidRDefault="001B4E53">
                    <w:pPr>
                      <w:pStyle w:val="RCWSLText"/>
                      <w:jc w:val="right"/>
                    </w:pPr>
                    <w:r>
                      <w:t>33</w:t>
                    </w:r>
                  </w:p>
                  <w:p w14:paraId="39A63DC4"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520E3" w14:textId="77777777" w:rsidR="001B4E53" w:rsidRDefault="007049E4">
    <w:r>
      <w:rPr>
        <w:noProof/>
      </w:rPr>
      <mc:AlternateContent>
        <mc:Choice Requires="wps">
          <w:drawing>
            <wp:anchor distT="0" distB="0" distL="114300" distR="114300" simplePos="0" relativeHeight="251658240" behindDoc="0" locked="0" layoutInCell="1" allowOverlap="1" wp14:anchorId="7ADB811A" wp14:editId="51F4CB30">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EA2BD" w14:textId="77777777" w:rsidR="001B4E53" w:rsidRDefault="001B4E53" w:rsidP="00605C39">
                          <w:pPr>
                            <w:pStyle w:val="RCWSLText"/>
                            <w:spacing w:before="2888"/>
                            <w:jc w:val="right"/>
                          </w:pPr>
                          <w:r>
                            <w:t>1</w:t>
                          </w:r>
                        </w:p>
                        <w:p w14:paraId="06E60CF2" w14:textId="77777777" w:rsidR="001B4E53" w:rsidRDefault="001B4E53">
                          <w:pPr>
                            <w:pStyle w:val="RCWSLText"/>
                            <w:jc w:val="right"/>
                          </w:pPr>
                          <w:r>
                            <w:t>2</w:t>
                          </w:r>
                        </w:p>
                        <w:p w14:paraId="428B630D" w14:textId="77777777" w:rsidR="001B4E53" w:rsidRDefault="001B4E53">
                          <w:pPr>
                            <w:pStyle w:val="RCWSLText"/>
                            <w:jc w:val="right"/>
                          </w:pPr>
                          <w:r>
                            <w:t>3</w:t>
                          </w:r>
                        </w:p>
                        <w:p w14:paraId="7863B9F8" w14:textId="77777777" w:rsidR="001B4E53" w:rsidRDefault="001B4E53">
                          <w:pPr>
                            <w:pStyle w:val="RCWSLText"/>
                            <w:jc w:val="right"/>
                          </w:pPr>
                          <w:r>
                            <w:t>4</w:t>
                          </w:r>
                        </w:p>
                        <w:p w14:paraId="24E24D8A" w14:textId="77777777" w:rsidR="001B4E53" w:rsidRDefault="001B4E53">
                          <w:pPr>
                            <w:pStyle w:val="RCWSLText"/>
                            <w:jc w:val="right"/>
                          </w:pPr>
                          <w:r>
                            <w:t>5</w:t>
                          </w:r>
                        </w:p>
                        <w:p w14:paraId="18C57716" w14:textId="77777777" w:rsidR="001B4E53" w:rsidRDefault="001B4E53">
                          <w:pPr>
                            <w:pStyle w:val="RCWSLText"/>
                            <w:jc w:val="right"/>
                          </w:pPr>
                          <w:r>
                            <w:t>6</w:t>
                          </w:r>
                        </w:p>
                        <w:p w14:paraId="6A763333" w14:textId="77777777" w:rsidR="001B4E53" w:rsidRDefault="001B4E53">
                          <w:pPr>
                            <w:pStyle w:val="RCWSLText"/>
                            <w:jc w:val="right"/>
                          </w:pPr>
                          <w:r>
                            <w:t>7</w:t>
                          </w:r>
                        </w:p>
                        <w:p w14:paraId="53970BCF" w14:textId="77777777" w:rsidR="001B4E53" w:rsidRDefault="001B4E53">
                          <w:pPr>
                            <w:pStyle w:val="RCWSLText"/>
                            <w:jc w:val="right"/>
                          </w:pPr>
                          <w:r>
                            <w:t>8</w:t>
                          </w:r>
                        </w:p>
                        <w:p w14:paraId="64ACEDB2" w14:textId="77777777" w:rsidR="001B4E53" w:rsidRDefault="001B4E53">
                          <w:pPr>
                            <w:pStyle w:val="RCWSLText"/>
                            <w:jc w:val="right"/>
                          </w:pPr>
                          <w:r>
                            <w:t>9</w:t>
                          </w:r>
                        </w:p>
                        <w:p w14:paraId="5927BC46" w14:textId="77777777" w:rsidR="001B4E53" w:rsidRDefault="001B4E53">
                          <w:pPr>
                            <w:pStyle w:val="RCWSLText"/>
                            <w:jc w:val="right"/>
                          </w:pPr>
                          <w:r>
                            <w:t>10</w:t>
                          </w:r>
                        </w:p>
                        <w:p w14:paraId="646EB7DF" w14:textId="77777777" w:rsidR="001B4E53" w:rsidRDefault="001B4E53">
                          <w:pPr>
                            <w:pStyle w:val="RCWSLText"/>
                            <w:jc w:val="right"/>
                          </w:pPr>
                          <w:r>
                            <w:t>11</w:t>
                          </w:r>
                        </w:p>
                        <w:p w14:paraId="0690DC2D" w14:textId="77777777" w:rsidR="001B4E53" w:rsidRDefault="001B4E53">
                          <w:pPr>
                            <w:pStyle w:val="RCWSLText"/>
                            <w:jc w:val="right"/>
                          </w:pPr>
                          <w:r>
                            <w:t>12</w:t>
                          </w:r>
                        </w:p>
                        <w:p w14:paraId="7E5B6EFA" w14:textId="77777777" w:rsidR="001B4E53" w:rsidRDefault="001B4E53">
                          <w:pPr>
                            <w:pStyle w:val="RCWSLText"/>
                            <w:jc w:val="right"/>
                          </w:pPr>
                          <w:r>
                            <w:t>13</w:t>
                          </w:r>
                        </w:p>
                        <w:p w14:paraId="14BD7BB6" w14:textId="77777777" w:rsidR="001B4E53" w:rsidRDefault="001B4E53">
                          <w:pPr>
                            <w:pStyle w:val="RCWSLText"/>
                            <w:jc w:val="right"/>
                          </w:pPr>
                          <w:r>
                            <w:t>14</w:t>
                          </w:r>
                        </w:p>
                        <w:p w14:paraId="443FB794" w14:textId="77777777" w:rsidR="001B4E53" w:rsidRDefault="001B4E53">
                          <w:pPr>
                            <w:pStyle w:val="RCWSLText"/>
                            <w:jc w:val="right"/>
                          </w:pPr>
                          <w:r>
                            <w:t>15</w:t>
                          </w:r>
                        </w:p>
                        <w:p w14:paraId="5B728706" w14:textId="77777777" w:rsidR="001B4E53" w:rsidRDefault="001B4E53">
                          <w:pPr>
                            <w:pStyle w:val="RCWSLText"/>
                            <w:jc w:val="right"/>
                          </w:pPr>
                          <w:r>
                            <w:t>16</w:t>
                          </w:r>
                        </w:p>
                        <w:p w14:paraId="53B2DE59" w14:textId="77777777" w:rsidR="001B4E53" w:rsidRDefault="001B4E53">
                          <w:pPr>
                            <w:pStyle w:val="RCWSLText"/>
                            <w:jc w:val="right"/>
                          </w:pPr>
                          <w:r>
                            <w:t>17</w:t>
                          </w:r>
                        </w:p>
                        <w:p w14:paraId="1008EF20" w14:textId="77777777" w:rsidR="001B4E53" w:rsidRDefault="001B4E53">
                          <w:pPr>
                            <w:pStyle w:val="RCWSLText"/>
                            <w:jc w:val="right"/>
                          </w:pPr>
                          <w:r>
                            <w:t>18</w:t>
                          </w:r>
                        </w:p>
                        <w:p w14:paraId="41CA5C97" w14:textId="77777777" w:rsidR="001B4E53" w:rsidRDefault="001B4E53">
                          <w:pPr>
                            <w:pStyle w:val="RCWSLText"/>
                            <w:jc w:val="right"/>
                          </w:pPr>
                          <w:r>
                            <w:t>19</w:t>
                          </w:r>
                        </w:p>
                        <w:p w14:paraId="0B4EEF04" w14:textId="77777777" w:rsidR="001B4E53" w:rsidRDefault="001B4E53">
                          <w:pPr>
                            <w:pStyle w:val="RCWSLText"/>
                            <w:jc w:val="right"/>
                          </w:pPr>
                          <w:r>
                            <w:t>20</w:t>
                          </w:r>
                        </w:p>
                        <w:p w14:paraId="6E341DFA" w14:textId="77777777" w:rsidR="001B4E53" w:rsidRDefault="001B4E53">
                          <w:pPr>
                            <w:pStyle w:val="RCWSLText"/>
                            <w:jc w:val="right"/>
                          </w:pPr>
                          <w:r>
                            <w:t>21</w:t>
                          </w:r>
                        </w:p>
                        <w:p w14:paraId="606F027E" w14:textId="77777777" w:rsidR="001B4E53" w:rsidRDefault="001B4E53">
                          <w:pPr>
                            <w:pStyle w:val="RCWSLText"/>
                            <w:jc w:val="right"/>
                          </w:pPr>
                          <w:r>
                            <w:t>22</w:t>
                          </w:r>
                        </w:p>
                        <w:p w14:paraId="1DBF9396" w14:textId="77777777" w:rsidR="001B4E53" w:rsidRDefault="001B4E53">
                          <w:pPr>
                            <w:pStyle w:val="RCWSLText"/>
                            <w:jc w:val="right"/>
                          </w:pPr>
                          <w:r>
                            <w:t>23</w:t>
                          </w:r>
                        </w:p>
                        <w:p w14:paraId="598DA5FA" w14:textId="77777777" w:rsidR="001B4E53" w:rsidRDefault="001B4E53">
                          <w:pPr>
                            <w:pStyle w:val="RCWSLText"/>
                            <w:jc w:val="right"/>
                          </w:pPr>
                          <w:r>
                            <w:t>24</w:t>
                          </w:r>
                        </w:p>
                        <w:p w14:paraId="2A254269" w14:textId="77777777" w:rsidR="001B4E53" w:rsidRDefault="001B4E53" w:rsidP="00060D21">
                          <w:pPr>
                            <w:pStyle w:val="RCWSLText"/>
                            <w:jc w:val="right"/>
                          </w:pPr>
                          <w:r>
                            <w:t>25</w:t>
                          </w:r>
                        </w:p>
                        <w:p w14:paraId="727180C5" w14:textId="77777777" w:rsidR="001B4E53" w:rsidRDefault="001B4E53" w:rsidP="00060D21">
                          <w:pPr>
                            <w:pStyle w:val="RCWSLText"/>
                            <w:jc w:val="right"/>
                          </w:pPr>
                          <w:r>
                            <w:t>26</w:t>
                          </w:r>
                        </w:p>
                        <w:p w14:paraId="0766027A"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DB811A"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3DEEA2BD" w14:textId="77777777" w:rsidR="001B4E53" w:rsidRDefault="001B4E53" w:rsidP="00605C39">
                    <w:pPr>
                      <w:pStyle w:val="RCWSLText"/>
                      <w:spacing w:before="2888"/>
                      <w:jc w:val="right"/>
                    </w:pPr>
                    <w:r>
                      <w:t>1</w:t>
                    </w:r>
                  </w:p>
                  <w:p w14:paraId="06E60CF2" w14:textId="77777777" w:rsidR="001B4E53" w:rsidRDefault="001B4E53">
                    <w:pPr>
                      <w:pStyle w:val="RCWSLText"/>
                      <w:jc w:val="right"/>
                    </w:pPr>
                    <w:r>
                      <w:t>2</w:t>
                    </w:r>
                  </w:p>
                  <w:p w14:paraId="428B630D" w14:textId="77777777" w:rsidR="001B4E53" w:rsidRDefault="001B4E53">
                    <w:pPr>
                      <w:pStyle w:val="RCWSLText"/>
                      <w:jc w:val="right"/>
                    </w:pPr>
                    <w:r>
                      <w:t>3</w:t>
                    </w:r>
                  </w:p>
                  <w:p w14:paraId="7863B9F8" w14:textId="77777777" w:rsidR="001B4E53" w:rsidRDefault="001B4E53">
                    <w:pPr>
                      <w:pStyle w:val="RCWSLText"/>
                      <w:jc w:val="right"/>
                    </w:pPr>
                    <w:r>
                      <w:t>4</w:t>
                    </w:r>
                  </w:p>
                  <w:p w14:paraId="24E24D8A" w14:textId="77777777" w:rsidR="001B4E53" w:rsidRDefault="001B4E53">
                    <w:pPr>
                      <w:pStyle w:val="RCWSLText"/>
                      <w:jc w:val="right"/>
                    </w:pPr>
                    <w:r>
                      <w:t>5</w:t>
                    </w:r>
                  </w:p>
                  <w:p w14:paraId="18C57716" w14:textId="77777777" w:rsidR="001B4E53" w:rsidRDefault="001B4E53">
                    <w:pPr>
                      <w:pStyle w:val="RCWSLText"/>
                      <w:jc w:val="right"/>
                    </w:pPr>
                    <w:r>
                      <w:t>6</w:t>
                    </w:r>
                  </w:p>
                  <w:p w14:paraId="6A763333" w14:textId="77777777" w:rsidR="001B4E53" w:rsidRDefault="001B4E53">
                    <w:pPr>
                      <w:pStyle w:val="RCWSLText"/>
                      <w:jc w:val="right"/>
                    </w:pPr>
                    <w:r>
                      <w:t>7</w:t>
                    </w:r>
                  </w:p>
                  <w:p w14:paraId="53970BCF" w14:textId="77777777" w:rsidR="001B4E53" w:rsidRDefault="001B4E53">
                    <w:pPr>
                      <w:pStyle w:val="RCWSLText"/>
                      <w:jc w:val="right"/>
                    </w:pPr>
                    <w:r>
                      <w:t>8</w:t>
                    </w:r>
                  </w:p>
                  <w:p w14:paraId="64ACEDB2" w14:textId="77777777" w:rsidR="001B4E53" w:rsidRDefault="001B4E53">
                    <w:pPr>
                      <w:pStyle w:val="RCWSLText"/>
                      <w:jc w:val="right"/>
                    </w:pPr>
                    <w:r>
                      <w:t>9</w:t>
                    </w:r>
                  </w:p>
                  <w:p w14:paraId="5927BC46" w14:textId="77777777" w:rsidR="001B4E53" w:rsidRDefault="001B4E53">
                    <w:pPr>
                      <w:pStyle w:val="RCWSLText"/>
                      <w:jc w:val="right"/>
                    </w:pPr>
                    <w:r>
                      <w:t>10</w:t>
                    </w:r>
                  </w:p>
                  <w:p w14:paraId="646EB7DF" w14:textId="77777777" w:rsidR="001B4E53" w:rsidRDefault="001B4E53">
                    <w:pPr>
                      <w:pStyle w:val="RCWSLText"/>
                      <w:jc w:val="right"/>
                    </w:pPr>
                    <w:r>
                      <w:t>11</w:t>
                    </w:r>
                  </w:p>
                  <w:p w14:paraId="0690DC2D" w14:textId="77777777" w:rsidR="001B4E53" w:rsidRDefault="001B4E53">
                    <w:pPr>
                      <w:pStyle w:val="RCWSLText"/>
                      <w:jc w:val="right"/>
                    </w:pPr>
                    <w:r>
                      <w:t>12</w:t>
                    </w:r>
                  </w:p>
                  <w:p w14:paraId="7E5B6EFA" w14:textId="77777777" w:rsidR="001B4E53" w:rsidRDefault="001B4E53">
                    <w:pPr>
                      <w:pStyle w:val="RCWSLText"/>
                      <w:jc w:val="right"/>
                    </w:pPr>
                    <w:r>
                      <w:t>13</w:t>
                    </w:r>
                  </w:p>
                  <w:p w14:paraId="14BD7BB6" w14:textId="77777777" w:rsidR="001B4E53" w:rsidRDefault="001B4E53">
                    <w:pPr>
                      <w:pStyle w:val="RCWSLText"/>
                      <w:jc w:val="right"/>
                    </w:pPr>
                    <w:r>
                      <w:t>14</w:t>
                    </w:r>
                  </w:p>
                  <w:p w14:paraId="443FB794" w14:textId="77777777" w:rsidR="001B4E53" w:rsidRDefault="001B4E53">
                    <w:pPr>
                      <w:pStyle w:val="RCWSLText"/>
                      <w:jc w:val="right"/>
                    </w:pPr>
                    <w:r>
                      <w:t>15</w:t>
                    </w:r>
                  </w:p>
                  <w:p w14:paraId="5B728706" w14:textId="77777777" w:rsidR="001B4E53" w:rsidRDefault="001B4E53">
                    <w:pPr>
                      <w:pStyle w:val="RCWSLText"/>
                      <w:jc w:val="right"/>
                    </w:pPr>
                    <w:r>
                      <w:t>16</w:t>
                    </w:r>
                  </w:p>
                  <w:p w14:paraId="53B2DE59" w14:textId="77777777" w:rsidR="001B4E53" w:rsidRDefault="001B4E53">
                    <w:pPr>
                      <w:pStyle w:val="RCWSLText"/>
                      <w:jc w:val="right"/>
                    </w:pPr>
                    <w:r>
                      <w:t>17</w:t>
                    </w:r>
                  </w:p>
                  <w:p w14:paraId="1008EF20" w14:textId="77777777" w:rsidR="001B4E53" w:rsidRDefault="001B4E53">
                    <w:pPr>
                      <w:pStyle w:val="RCWSLText"/>
                      <w:jc w:val="right"/>
                    </w:pPr>
                    <w:r>
                      <w:t>18</w:t>
                    </w:r>
                  </w:p>
                  <w:p w14:paraId="41CA5C97" w14:textId="77777777" w:rsidR="001B4E53" w:rsidRDefault="001B4E53">
                    <w:pPr>
                      <w:pStyle w:val="RCWSLText"/>
                      <w:jc w:val="right"/>
                    </w:pPr>
                    <w:r>
                      <w:t>19</w:t>
                    </w:r>
                  </w:p>
                  <w:p w14:paraId="0B4EEF04" w14:textId="77777777" w:rsidR="001B4E53" w:rsidRDefault="001B4E53">
                    <w:pPr>
                      <w:pStyle w:val="RCWSLText"/>
                      <w:jc w:val="right"/>
                    </w:pPr>
                    <w:r>
                      <w:t>20</w:t>
                    </w:r>
                  </w:p>
                  <w:p w14:paraId="6E341DFA" w14:textId="77777777" w:rsidR="001B4E53" w:rsidRDefault="001B4E53">
                    <w:pPr>
                      <w:pStyle w:val="RCWSLText"/>
                      <w:jc w:val="right"/>
                    </w:pPr>
                    <w:r>
                      <w:t>21</w:t>
                    </w:r>
                  </w:p>
                  <w:p w14:paraId="606F027E" w14:textId="77777777" w:rsidR="001B4E53" w:rsidRDefault="001B4E53">
                    <w:pPr>
                      <w:pStyle w:val="RCWSLText"/>
                      <w:jc w:val="right"/>
                    </w:pPr>
                    <w:r>
                      <w:t>22</w:t>
                    </w:r>
                  </w:p>
                  <w:p w14:paraId="1DBF9396" w14:textId="77777777" w:rsidR="001B4E53" w:rsidRDefault="001B4E53">
                    <w:pPr>
                      <w:pStyle w:val="RCWSLText"/>
                      <w:jc w:val="right"/>
                    </w:pPr>
                    <w:r>
                      <w:t>23</w:t>
                    </w:r>
                  </w:p>
                  <w:p w14:paraId="598DA5FA" w14:textId="77777777" w:rsidR="001B4E53" w:rsidRDefault="001B4E53">
                    <w:pPr>
                      <w:pStyle w:val="RCWSLText"/>
                      <w:jc w:val="right"/>
                    </w:pPr>
                    <w:r>
                      <w:t>24</w:t>
                    </w:r>
                  </w:p>
                  <w:p w14:paraId="2A254269" w14:textId="77777777" w:rsidR="001B4E53" w:rsidRDefault="001B4E53" w:rsidP="00060D21">
                    <w:pPr>
                      <w:pStyle w:val="RCWSLText"/>
                      <w:jc w:val="right"/>
                    </w:pPr>
                    <w:r>
                      <w:t>25</w:t>
                    </w:r>
                  </w:p>
                  <w:p w14:paraId="727180C5" w14:textId="77777777" w:rsidR="001B4E53" w:rsidRDefault="001B4E53" w:rsidP="00060D21">
                    <w:pPr>
                      <w:pStyle w:val="RCWSLText"/>
                      <w:jc w:val="right"/>
                    </w:pPr>
                    <w:r>
                      <w:t>26</w:t>
                    </w:r>
                  </w:p>
                  <w:p w14:paraId="0766027A"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635572499">
    <w:abstractNumId w:val="5"/>
  </w:num>
  <w:num w:numId="2" w16cid:durableId="650325460">
    <w:abstractNumId w:val="3"/>
  </w:num>
  <w:num w:numId="3" w16cid:durableId="1170681165">
    <w:abstractNumId w:val="2"/>
  </w:num>
  <w:num w:numId="4" w16cid:durableId="1030717215">
    <w:abstractNumId w:val="1"/>
  </w:num>
  <w:num w:numId="5" w16cid:durableId="1487084492">
    <w:abstractNumId w:val="0"/>
  </w:num>
  <w:num w:numId="6" w16cid:durableId="2020737508">
    <w:abstractNumId w:val="4"/>
  </w:num>
  <w:num w:numId="7" w16cid:durableId="14340149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24A5"/>
    <w:rsid w:val="001E6675"/>
    <w:rsid w:val="00217E8A"/>
    <w:rsid w:val="00265296"/>
    <w:rsid w:val="00281CBD"/>
    <w:rsid w:val="00316CD9"/>
    <w:rsid w:val="003E2FC6"/>
    <w:rsid w:val="00492DDC"/>
    <w:rsid w:val="004C6615"/>
    <w:rsid w:val="005115F9"/>
    <w:rsid w:val="00523C5A"/>
    <w:rsid w:val="005E69C3"/>
    <w:rsid w:val="00605C39"/>
    <w:rsid w:val="006841E6"/>
    <w:rsid w:val="006F7027"/>
    <w:rsid w:val="007049E4"/>
    <w:rsid w:val="0072335D"/>
    <w:rsid w:val="0072541D"/>
    <w:rsid w:val="00755A92"/>
    <w:rsid w:val="00757317"/>
    <w:rsid w:val="007769AF"/>
    <w:rsid w:val="007D1589"/>
    <w:rsid w:val="007D35D4"/>
    <w:rsid w:val="007F6621"/>
    <w:rsid w:val="0083749C"/>
    <w:rsid w:val="008443FE"/>
    <w:rsid w:val="00846034"/>
    <w:rsid w:val="00860CED"/>
    <w:rsid w:val="008617F6"/>
    <w:rsid w:val="008C7E6E"/>
    <w:rsid w:val="00903C20"/>
    <w:rsid w:val="00931B84"/>
    <w:rsid w:val="0096303F"/>
    <w:rsid w:val="00972869"/>
    <w:rsid w:val="00984CD1"/>
    <w:rsid w:val="009F23A9"/>
    <w:rsid w:val="00A01F29"/>
    <w:rsid w:val="00A17B5B"/>
    <w:rsid w:val="00A4729B"/>
    <w:rsid w:val="00A93D4A"/>
    <w:rsid w:val="00AA1230"/>
    <w:rsid w:val="00AB682C"/>
    <w:rsid w:val="00AD2D0A"/>
    <w:rsid w:val="00B013A3"/>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3308"/>
    <w:rsid w:val="00E850E7"/>
    <w:rsid w:val="00EC4C96"/>
    <w:rsid w:val="00ED2EEB"/>
    <w:rsid w:val="00F229DE"/>
    <w:rsid w:val="00F304D3"/>
    <w:rsid w:val="00F4663F"/>
    <w:rsid w:val="00F62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E533D"/>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1E7D2A"/>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5252</BillDocName>
  <AmendType>AMH</AmendType>
  <SponsorAcronym>GOOD</SponsorAcronym>
  <DrafterAcronym>HARO</DrafterAcronym>
  <DraftNumber>640</DraftNumber>
  <ReferenceNumber>SB 5252</ReferenceNumber>
  <Floor>H AMD TO HSEL COMM AMD (H-1711.1/23)</Floor>
  <AmendmentNumber> 565</AmendmentNumber>
  <Sponsors>By Representative Goodman</Sponsors>
  <FloorAction>ADOPTED 04/06/2023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233</Words>
  <Characters>1326</Characters>
  <Application>Microsoft Office Word</Application>
  <DocSecurity>8</DocSecurity>
  <Lines>44</Lines>
  <Paragraphs>14</Paragraphs>
  <ScaleCrop>false</ScaleCrop>
  <HeadingPairs>
    <vt:vector size="2" baseType="variant">
      <vt:variant>
        <vt:lpstr>Title</vt:lpstr>
      </vt:variant>
      <vt:variant>
        <vt:i4>1</vt:i4>
      </vt:variant>
    </vt:vector>
  </HeadingPairs>
  <TitlesOfParts>
    <vt:vector size="1" baseType="lpstr">
      <vt:lpstr>5252 AMH GOOD HARO 640</vt:lpstr>
    </vt:vector>
  </TitlesOfParts>
  <Company>Washington State Legislature</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5252 AMH GOOD HARO 640</dc:title>
  <dc:creator>Omeara Harrington</dc:creator>
  <cp:lastModifiedBy>Harrington, Omeara</cp:lastModifiedBy>
  <cp:revision>8</cp:revision>
  <dcterms:created xsi:type="dcterms:W3CDTF">2023-04-04T02:53:00Z</dcterms:created>
  <dcterms:modified xsi:type="dcterms:W3CDTF">2023-04-04T20:09:00Z</dcterms:modified>
</cp:coreProperties>
</file>