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25B18" w14:paraId="3985CD6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75E5">
            <w:t>5104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75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75E5">
            <w:t>COUT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75E5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75E5">
            <w:t>138</w:t>
          </w:r>
        </w:sdtContent>
      </w:sdt>
    </w:p>
    <w:p w:rsidR="00DF5D0E" w:rsidP="00B73E0A" w:rsidRDefault="00AA1230" w14:paraId="5D24EFB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25B18" w14:paraId="6D0CDB0D" w14:textId="22AFBF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75E5">
            <w:rPr>
              <w:b/>
              <w:u w:val="single"/>
            </w:rPr>
            <w:t>SB 5104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75E5">
            <w:t xml:space="preserve">H AMD TO </w:t>
          </w:r>
          <w:r w:rsidR="006023C1">
            <w:t>APP COMM AMD (</w:t>
          </w:r>
          <w:r w:rsidR="009A75E5">
            <w:t>H-1851.1/23</w:t>
          </w:r>
          <w:r w:rsidR="006023C1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668</w:t>
          </w:r>
        </w:sdtContent>
      </w:sdt>
    </w:p>
    <w:p w:rsidR="00DF5D0E" w:rsidP="00605C39" w:rsidRDefault="00025B18" w14:paraId="213C7BE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75E5">
            <w:rPr>
              <w:sz w:val="22"/>
            </w:rPr>
            <w:t>By Representative Couture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75E5" w14:paraId="286B3D3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04/11/2023</w:t>
          </w:r>
        </w:p>
      </w:sdtContent>
    </w:sdt>
    <w:p w:rsidR="009A75E5" w:rsidP="00C8108C" w:rsidRDefault="00DE256E" w14:paraId="35175193" w14:textId="6B93A7E5">
      <w:pPr>
        <w:pStyle w:val="Page"/>
      </w:pPr>
      <w:bookmarkStart w:name="StartOfAmendmentBody" w:id="0"/>
      <w:bookmarkEnd w:id="0"/>
      <w:permStart w:edGrp="everyone" w:id="113321205"/>
      <w:r>
        <w:tab/>
      </w:r>
      <w:r w:rsidR="009A75E5">
        <w:t xml:space="preserve">On page </w:t>
      </w:r>
      <w:r w:rsidR="004A396A">
        <w:t>2, after line 10 of the striking amendment, insert the following:</w:t>
      </w:r>
    </w:p>
    <w:p w:rsidR="004A396A" w:rsidP="004A396A" w:rsidRDefault="004A396A" w14:paraId="1A9CF008" w14:textId="11B135DB">
      <w:pPr>
        <w:pStyle w:val="RCWSLText"/>
      </w:pPr>
    </w:p>
    <w:p w:rsidR="004A396A" w:rsidP="004A396A" w:rsidRDefault="004A396A" w14:paraId="1E43D610" w14:textId="77777777">
      <w:pPr>
        <w:pStyle w:val="RCWSLText"/>
      </w:pPr>
      <w:r>
        <w:tab/>
        <w:t>"</w:t>
      </w:r>
      <w:r w:rsidRPr="004A396A">
        <w:rPr>
          <w:u w:val="single"/>
        </w:rPr>
        <w:t>NEW SECTION.</w:t>
      </w:r>
      <w:r>
        <w:t xml:space="preserve">  </w:t>
      </w:r>
      <w:r w:rsidRPr="004A396A">
        <w:rPr>
          <w:b/>
          <w:bCs/>
        </w:rPr>
        <w:t>Sec. 3.</w:t>
      </w:r>
      <w:r>
        <w:t xml:space="preserve">  A new section is added to chapter 43.21A to read as follows:  </w:t>
      </w:r>
    </w:p>
    <w:p w:rsidR="003A00D6" w:rsidP="003A00D6" w:rsidRDefault="004A396A" w14:paraId="4073173D" w14:textId="7DB8761D">
      <w:pPr>
        <w:pStyle w:val="RCWSLText"/>
      </w:pPr>
      <w:r>
        <w:tab/>
      </w:r>
      <w:bookmarkStart w:name="_Hlk132037395" w:id="1"/>
      <w:bookmarkStart w:name="_Hlk132037923" w:id="2"/>
      <w:r>
        <w:t>The department shall maintain a record</w:t>
      </w:r>
      <w:r w:rsidR="00DF4A2A">
        <w:t xml:space="preserve"> </w:t>
      </w:r>
      <w:r>
        <w:t xml:space="preserve">of all civil </w:t>
      </w:r>
      <w:r w:rsidR="00E2749C">
        <w:t xml:space="preserve">or criminal investigations or </w:t>
      </w:r>
      <w:r>
        <w:t>enforcement actions</w:t>
      </w:r>
      <w:r w:rsidR="003A00D6">
        <w:t xml:space="preserve"> in which the department is a participant that </w:t>
      </w:r>
      <w:r w:rsidR="00E2749C">
        <w:t xml:space="preserve">utilize georeferenced </w:t>
      </w:r>
      <w:r w:rsidR="003A00D6">
        <w:t xml:space="preserve">imagery </w:t>
      </w:r>
      <w:r w:rsidR="00742945">
        <w:t>or survey</w:t>
      </w:r>
      <w:r w:rsidR="00BD5C46">
        <w:t>s</w:t>
      </w:r>
      <w:r w:rsidR="00742945">
        <w:t xml:space="preserve"> </w:t>
      </w:r>
      <w:r w:rsidR="003A00D6">
        <w:t>produced pursuant to section 2 of this act.</w:t>
      </w:r>
      <w:bookmarkEnd w:id="1"/>
    </w:p>
    <w:bookmarkEnd w:id="2"/>
    <w:p w:rsidR="00742945" w:rsidP="003A00D6" w:rsidRDefault="00742945" w14:paraId="3C7A667F" w14:textId="3EBAEA95">
      <w:pPr>
        <w:pStyle w:val="RCWSLText"/>
      </w:pPr>
    </w:p>
    <w:p w:rsidR="00742945" w:rsidP="00742945" w:rsidRDefault="00742945" w14:paraId="30E6ACE3" w14:textId="2FC88A23">
      <w:pPr>
        <w:pStyle w:val="RCWSLText"/>
      </w:pPr>
      <w:r>
        <w:tab/>
      </w:r>
      <w:r w:rsidRPr="004A396A">
        <w:rPr>
          <w:u w:val="single"/>
        </w:rPr>
        <w:t>NEW SECTION.</w:t>
      </w:r>
      <w:r>
        <w:t xml:space="preserve">  </w:t>
      </w:r>
      <w:r w:rsidRPr="004A396A">
        <w:rPr>
          <w:b/>
          <w:bCs/>
        </w:rPr>
        <w:t xml:space="preserve">Sec. </w:t>
      </w:r>
      <w:r w:rsidR="00AE501A">
        <w:rPr>
          <w:b/>
          <w:bCs/>
        </w:rPr>
        <w:t>4</w:t>
      </w:r>
      <w:r w:rsidRPr="004A396A">
        <w:rPr>
          <w:b/>
          <w:bCs/>
        </w:rPr>
        <w:t>.</w:t>
      </w:r>
      <w:r>
        <w:t xml:space="preserve">  A new section is added to chapter 43.300 to read as follows:  </w:t>
      </w:r>
    </w:p>
    <w:p w:rsidR="00742945" w:rsidP="00742945" w:rsidRDefault="00742945" w14:paraId="1C833D3C" w14:textId="650A88EB">
      <w:pPr>
        <w:pStyle w:val="RCWSLText"/>
      </w:pPr>
      <w:r>
        <w:tab/>
      </w:r>
      <w:r w:rsidR="00DF4A2A">
        <w:t>The department shall maintain a record of all civil or criminal investigations or enforcement actions in which the department is a participant that utilize georeferenced imagery or surveys produced pursuant to section 2 of this act.</w:t>
      </w:r>
      <w:r>
        <w:t>"</w:t>
      </w:r>
    </w:p>
    <w:p w:rsidR="00742945" w:rsidP="00742945" w:rsidRDefault="00742945" w14:paraId="79DCE585" w14:textId="2A5E1E52">
      <w:pPr>
        <w:pStyle w:val="RCWSLText"/>
      </w:pPr>
    </w:p>
    <w:p w:rsidRPr="004A396A" w:rsidR="004A396A" w:rsidP="00742945" w:rsidRDefault="00742945" w14:paraId="282F7AE4" w14:textId="7F230B07">
      <w:pPr>
        <w:pStyle w:val="RCWSLText"/>
      </w:pPr>
      <w:r>
        <w:tab/>
        <w:t>Renumber the remaining sections consecutively and correct any internal references accordingly.</w:t>
      </w:r>
    </w:p>
    <w:p w:rsidRPr="009A75E5" w:rsidR="00DF5D0E" w:rsidP="009A75E5" w:rsidRDefault="00DF5D0E" w14:paraId="5AA146E6" w14:textId="77777777">
      <w:pPr>
        <w:suppressLineNumbers/>
        <w:rPr>
          <w:spacing w:val="-3"/>
        </w:rPr>
      </w:pPr>
    </w:p>
    <w:permEnd w:id="113321205"/>
    <w:p w:rsidR="00ED2EEB" w:rsidP="009A75E5" w:rsidRDefault="00ED2EEB" w14:paraId="7829BED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31531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D6E99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A75E5" w:rsidRDefault="00D659AC" w14:paraId="748C384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A75E5" w:rsidRDefault="0096303F" w14:paraId="42577F04" w14:textId="76573E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42945">
                  <w:t xml:space="preserve">Requires the Department of Ecology (Ecology) and the Department of Fish and Wildlife (WDFW) to each maintain a record of all civil </w:t>
                </w:r>
                <w:r w:rsidR="00B06FEE">
                  <w:t xml:space="preserve">or criminal investigations or </w:t>
                </w:r>
                <w:r w:rsidR="00742945">
                  <w:t>enforcement actions in which Ecology or the WDFW, respectively, is a participant</w:t>
                </w:r>
                <w:r w:rsidR="00B06FEE">
                  <w:t>,</w:t>
                </w:r>
                <w:r w:rsidR="002E6EF3">
                  <w:t xml:space="preserve"> that </w:t>
                </w:r>
                <w:r w:rsidR="00B06FEE">
                  <w:t xml:space="preserve">utilize georeferenced imagery or surveys </w:t>
                </w:r>
                <w:r w:rsidR="002E6EF3">
                  <w:t xml:space="preserve">produced pursuant to the act. </w:t>
                </w:r>
              </w:p>
              <w:p w:rsidRPr="007D1589" w:rsidR="001B4E53" w:rsidP="009A75E5" w:rsidRDefault="001B4E53" w14:paraId="31B08F1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3153107"/>
    </w:tbl>
    <w:p w:rsidR="00DF5D0E" w:rsidP="009A75E5" w:rsidRDefault="00DF5D0E" w14:paraId="76FD3741" w14:textId="77777777">
      <w:pPr>
        <w:pStyle w:val="BillEnd"/>
        <w:suppressLineNumbers/>
      </w:pPr>
    </w:p>
    <w:p w:rsidR="00DF5D0E" w:rsidP="009A75E5" w:rsidRDefault="00DE256E" w14:paraId="6B3DAF9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A75E5" w:rsidRDefault="00AB682C" w14:paraId="38866B8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02EA" w14:textId="77777777" w:rsidR="009A75E5" w:rsidRDefault="009A75E5" w:rsidP="00DF5D0E">
      <w:r>
        <w:separator/>
      </w:r>
    </w:p>
  </w:endnote>
  <w:endnote w:type="continuationSeparator" w:id="0">
    <w:p w14:paraId="582D192C" w14:textId="77777777" w:rsidR="009A75E5" w:rsidRDefault="009A75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3D0" w:rsidRDefault="00E973D0" w14:paraId="29096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5B18" w14:paraId="6FE3F35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75E5">
      <w:t>5104 AMH COUT HATF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5B18" w14:paraId="60DCCF64" w14:textId="2191E8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761F">
      <w:t>5104 AMH COUT HATF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769D" w14:textId="77777777" w:rsidR="009A75E5" w:rsidRDefault="009A75E5" w:rsidP="00DF5D0E">
      <w:r>
        <w:separator/>
      </w:r>
    </w:p>
  </w:footnote>
  <w:footnote w:type="continuationSeparator" w:id="0">
    <w:p w14:paraId="6271B534" w14:textId="77777777" w:rsidR="009A75E5" w:rsidRDefault="009A75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1132" w14:textId="77777777" w:rsidR="00E973D0" w:rsidRDefault="00E97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F7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414BE" wp14:editId="6EBCB13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3D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D35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288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6C3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D10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AA9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647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49F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234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90E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1DA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685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524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723A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3F0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F8D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C04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B223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120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89E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B6D3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E83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8C7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90C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1E6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296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52E6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2BA9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61A6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949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80E8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053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FCED5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E85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414B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2D3D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D359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288B1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6C38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D10B4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AA96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6477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49F40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2341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90E1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1DAC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685A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524D7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723A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3F00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F8D2E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C0420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B223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120D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89EF8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B6D3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E83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8C7C7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90C6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1E658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2965A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52E66D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2BA9B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61A64A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9494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80E8B5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0534F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FCED5A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E8532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39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8406F" wp14:editId="03FCC31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08EA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AD3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3C7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BD8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314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BE8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30D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957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5D4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DCD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E93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2D9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2D3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EEB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603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CF1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6A48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D5C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BB4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9A9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9C0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1CD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A41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E18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2F6FF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E72FB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1F84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8406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1408EA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AD37A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3C77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BD88A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31420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BE863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30DC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9579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5D49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DCDB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E93F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2D9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2D38F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EEB3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6034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CF16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6A486D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D5C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BB46D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9A96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9C029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1CDF0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A41C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E1881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2F6FF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E72FB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1F84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478599">
    <w:abstractNumId w:val="5"/>
  </w:num>
  <w:num w:numId="2" w16cid:durableId="1883903197">
    <w:abstractNumId w:val="3"/>
  </w:num>
  <w:num w:numId="3" w16cid:durableId="153767153">
    <w:abstractNumId w:val="2"/>
  </w:num>
  <w:num w:numId="4" w16cid:durableId="478353005">
    <w:abstractNumId w:val="1"/>
  </w:num>
  <w:num w:numId="5" w16cid:durableId="1099713432">
    <w:abstractNumId w:val="0"/>
  </w:num>
  <w:num w:numId="6" w16cid:durableId="2143423889">
    <w:abstractNumId w:val="4"/>
  </w:num>
  <w:num w:numId="7" w16cid:durableId="2050110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5B18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4782D"/>
    <w:rsid w:val="00265296"/>
    <w:rsid w:val="00281CBD"/>
    <w:rsid w:val="002D0565"/>
    <w:rsid w:val="002E6EF3"/>
    <w:rsid w:val="00312C07"/>
    <w:rsid w:val="00316CD9"/>
    <w:rsid w:val="003707FE"/>
    <w:rsid w:val="003A00D6"/>
    <w:rsid w:val="003C476F"/>
    <w:rsid w:val="003E2FC6"/>
    <w:rsid w:val="00492DDC"/>
    <w:rsid w:val="00496A36"/>
    <w:rsid w:val="004A396A"/>
    <w:rsid w:val="004C6615"/>
    <w:rsid w:val="005115F9"/>
    <w:rsid w:val="00523C5A"/>
    <w:rsid w:val="005E69C3"/>
    <w:rsid w:val="006023C1"/>
    <w:rsid w:val="00605C39"/>
    <w:rsid w:val="006268DA"/>
    <w:rsid w:val="006841E6"/>
    <w:rsid w:val="006F7027"/>
    <w:rsid w:val="007049E4"/>
    <w:rsid w:val="0072335D"/>
    <w:rsid w:val="0072541D"/>
    <w:rsid w:val="00742945"/>
    <w:rsid w:val="00757317"/>
    <w:rsid w:val="007769AF"/>
    <w:rsid w:val="007D1589"/>
    <w:rsid w:val="007D35D4"/>
    <w:rsid w:val="0083749C"/>
    <w:rsid w:val="008443FE"/>
    <w:rsid w:val="00846034"/>
    <w:rsid w:val="0087761F"/>
    <w:rsid w:val="008C7E6E"/>
    <w:rsid w:val="00931B84"/>
    <w:rsid w:val="0096303F"/>
    <w:rsid w:val="00972869"/>
    <w:rsid w:val="00984CD1"/>
    <w:rsid w:val="009A75E5"/>
    <w:rsid w:val="009F23A9"/>
    <w:rsid w:val="00A01F29"/>
    <w:rsid w:val="00A17B5B"/>
    <w:rsid w:val="00A4729B"/>
    <w:rsid w:val="00A93D4A"/>
    <w:rsid w:val="00AA1230"/>
    <w:rsid w:val="00AB682C"/>
    <w:rsid w:val="00AD2D0A"/>
    <w:rsid w:val="00AE501A"/>
    <w:rsid w:val="00B06FEE"/>
    <w:rsid w:val="00B31D1C"/>
    <w:rsid w:val="00B41494"/>
    <w:rsid w:val="00B518D0"/>
    <w:rsid w:val="00B56650"/>
    <w:rsid w:val="00B73E0A"/>
    <w:rsid w:val="00B961E0"/>
    <w:rsid w:val="00BD5C46"/>
    <w:rsid w:val="00BF44DF"/>
    <w:rsid w:val="00C2681F"/>
    <w:rsid w:val="00C61A83"/>
    <w:rsid w:val="00C8108C"/>
    <w:rsid w:val="00C84AD0"/>
    <w:rsid w:val="00D40447"/>
    <w:rsid w:val="00D659AC"/>
    <w:rsid w:val="00DA47F3"/>
    <w:rsid w:val="00DC2C13"/>
    <w:rsid w:val="00DE256E"/>
    <w:rsid w:val="00DF4A2A"/>
    <w:rsid w:val="00DF5D0E"/>
    <w:rsid w:val="00E1471A"/>
    <w:rsid w:val="00E267B1"/>
    <w:rsid w:val="00E2749C"/>
    <w:rsid w:val="00E41CC6"/>
    <w:rsid w:val="00E66F5D"/>
    <w:rsid w:val="00E831A5"/>
    <w:rsid w:val="00E850E7"/>
    <w:rsid w:val="00E973D0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727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5D0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5104</BillDocName>
  <AmendType>AMH</AmendType>
  <SponsorAcronym>COUT</SponsorAcronym>
  <DrafterAcronym>HATF</DrafterAcronym>
  <DraftNumber>138</DraftNumber>
  <ReferenceNumber>SB 5104</ReferenceNumber>
  <Floor>H AMD TO APP COMM AMD (H-1851.1/23)</Floor>
  <AmendmentNumber> 668</AmendmentNumber>
  <Sponsors>By Representative Couture</Sponsors>
  <FloorAction>ADOPTED 04/11/2023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1101</Characters>
  <Application>Microsoft Office Word</Application>
  <DocSecurity>8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5104 AMH COUT HATF 138</vt:lpstr>
    </vt:vector>
  </TitlesOfParts>
  <Company>Washington State Legislature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5104 AMH COUT HATF 138</dc:title>
  <dc:creator>Robert Hatfield</dc:creator>
  <cp:lastModifiedBy>Hatfield, Robert</cp:lastModifiedBy>
  <cp:revision>16</cp:revision>
  <dcterms:created xsi:type="dcterms:W3CDTF">2023-04-10T22:27:00Z</dcterms:created>
  <dcterms:modified xsi:type="dcterms:W3CDTF">2023-04-11T01:07:00Z</dcterms:modified>
</cp:coreProperties>
</file>