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54957" w14:paraId="48E4A8B8" w14:textId="16C77FE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3CE2">
            <w:t>2361-S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3C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3CE2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3CE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3CE2">
            <w:t>070</w:t>
          </w:r>
        </w:sdtContent>
      </w:sdt>
    </w:p>
    <w:p w:rsidR="00DF5D0E" w:rsidP="00B73E0A" w:rsidRDefault="00AA1230" w14:paraId="072976B6" w14:textId="696B29E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54957" w14:paraId="5CBBCBC1" w14:textId="650736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3CE2">
            <w:rPr>
              <w:b/>
              <w:u w:val="single"/>
            </w:rPr>
            <w:t>SHB 2361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3CE2">
            <w:t>H AMD TO H AMD (H-3193.1/24)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894</w:t>
          </w:r>
        </w:sdtContent>
      </w:sdt>
    </w:p>
    <w:p w:rsidR="00DF5D0E" w:rsidP="00605C39" w:rsidRDefault="00554957" w14:paraId="2B848853" w14:textId="7EB11E8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3CE2">
            <w:rPr>
              <w:sz w:val="22"/>
            </w:rPr>
            <w:t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3CE2" w14:paraId="166EB07F" w14:textId="0A09102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02/09/2024</w:t>
          </w:r>
        </w:p>
      </w:sdtContent>
    </w:sdt>
    <w:p w:rsidR="004466FE" w:rsidP="00C8108C" w:rsidRDefault="00DE256E" w14:paraId="3493F2CE" w14:textId="35562298">
      <w:pPr>
        <w:pStyle w:val="Page"/>
      </w:pPr>
      <w:bookmarkStart w:name="StartOfAmendmentBody" w:id="0"/>
      <w:bookmarkEnd w:id="0"/>
      <w:permStart w:edGrp="everyone" w:id="201874838"/>
      <w:r>
        <w:tab/>
      </w:r>
      <w:r w:rsidR="004466FE">
        <w:t>On page 2, line 1 of the striking amendment, after "(b)(i)" strike "Until December 31, ((</w:t>
      </w:r>
      <w:r w:rsidRPr="004466FE" w:rsidR="004466FE">
        <w:rPr>
          <w:strike/>
        </w:rPr>
        <w:t>2022</w:t>
      </w:r>
      <w:r w:rsidR="004466FE">
        <w:t>" and insert "((</w:t>
      </w:r>
      <w:r w:rsidRPr="004466FE" w:rsidR="004466FE">
        <w:rPr>
          <w:strike/>
        </w:rPr>
        <w:t>Until December 31, 2022</w:t>
      </w:r>
      <w:r w:rsidR="004466FE">
        <w:t>"</w:t>
      </w:r>
    </w:p>
    <w:p w:rsidR="004466FE" w:rsidP="004466FE" w:rsidRDefault="004466FE" w14:paraId="1B9A579E" w14:textId="77777777">
      <w:pPr>
        <w:pStyle w:val="RCWSLText"/>
      </w:pPr>
    </w:p>
    <w:p w:rsidRPr="004466FE" w:rsidR="004466FE" w:rsidP="004466FE" w:rsidRDefault="004466FE" w14:paraId="69DCDAB1" w14:textId="4479ED7F">
      <w:pPr>
        <w:pStyle w:val="RCWSLText"/>
      </w:pPr>
      <w:r>
        <w:tab/>
        <w:t xml:space="preserve">On page 2, </w:t>
      </w:r>
      <w:r w:rsidR="008A14F6">
        <w:t xml:space="preserve">at the beginning of </w:t>
      </w:r>
      <w:r>
        <w:t>line 4</w:t>
      </w:r>
      <w:r w:rsidR="008A14F6">
        <w:t xml:space="preserve"> of the striking amendment, strike "</w:t>
      </w:r>
      <w:r w:rsidRPr="008A14F6" w:rsidR="008A14F6">
        <w:rPr>
          <w:strike/>
        </w:rPr>
        <w:t>2023,</w:t>
      </w:r>
      <w:r w:rsidR="008A14F6">
        <w:t xml:space="preserve">)) </w:t>
      </w:r>
      <w:r w:rsidR="008A14F6">
        <w:rPr>
          <w:u w:val="single"/>
        </w:rPr>
        <w:t>2025</w:t>
      </w:r>
      <w:r w:rsidR="006B76FA">
        <w:rPr>
          <w:u w:val="single"/>
        </w:rPr>
        <w:t>,</w:t>
      </w:r>
      <w:r w:rsidR="008A14F6">
        <w:t xml:space="preserve">" and insert </w:t>
      </w:r>
      <w:r>
        <w:t>"</w:t>
      </w:r>
      <w:r w:rsidRPr="008A14F6" w:rsidR="008A14F6">
        <w:rPr>
          <w:strike/>
        </w:rPr>
        <w:t>2023</w:t>
      </w:r>
      <w:r w:rsidR="008A14F6">
        <w:t xml:space="preserve">)) </w:t>
      </w:r>
      <w:r>
        <w:rPr>
          <w:u w:val="single"/>
        </w:rPr>
        <w:t>Except as provided in (ii) of this subsection</w:t>
      </w:r>
      <w:r w:rsidRPr="008A14F6">
        <w:t>,</w:t>
      </w:r>
      <w:r>
        <w:t>"</w:t>
      </w:r>
    </w:p>
    <w:p w:rsidR="004466FE" w:rsidP="00C8108C" w:rsidRDefault="004466FE" w14:paraId="087349C8" w14:textId="77777777">
      <w:pPr>
        <w:pStyle w:val="Page"/>
      </w:pPr>
    </w:p>
    <w:p w:rsidRPr="004466FE" w:rsidR="009A3CE2" w:rsidP="00C8108C" w:rsidRDefault="004466FE" w14:paraId="2F75B188" w14:textId="75E96B67">
      <w:pPr>
        <w:pStyle w:val="Page"/>
        <w:rPr>
          <w:u w:val="single"/>
        </w:rPr>
      </w:pPr>
      <w:r>
        <w:tab/>
      </w:r>
      <w:r w:rsidR="009A3CE2">
        <w:t xml:space="preserve">On page </w:t>
      </w:r>
      <w:r>
        <w:t>2, line 20 of the striking amendment, after "</w:t>
      </w:r>
      <w:r>
        <w:rPr>
          <w:u w:val="single"/>
        </w:rPr>
        <w:t>2026</w:t>
      </w:r>
      <w:r>
        <w:t>" insert "</w:t>
      </w:r>
      <w:r w:rsidR="008A14F6">
        <w:rPr>
          <w:u w:val="single"/>
        </w:rPr>
        <w:t xml:space="preserve">, </w:t>
      </w:r>
      <w:r>
        <w:rPr>
          <w:u w:val="single"/>
        </w:rPr>
        <w:t xml:space="preserve">in </w:t>
      </w:r>
      <w:r w:rsidR="008A14F6">
        <w:rPr>
          <w:u w:val="single"/>
        </w:rPr>
        <w:t>the five most populous counties in the state</w:t>
      </w:r>
      <w:r w:rsidR="008A14F6">
        <w:t>"</w:t>
      </w:r>
    </w:p>
    <w:p w:rsidRPr="009A3CE2" w:rsidR="00DF5D0E" w:rsidP="009A3CE2" w:rsidRDefault="00DF5D0E" w14:paraId="17012551" w14:textId="40873298">
      <w:pPr>
        <w:suppressLineNumbers/>
        <w:rPr>
          <w:spacing w:val="-3"/>
        </w:rPr>
      </w:pPr>
    </w:p>
    <w:permEnd w:id="201874838"/>
    <w:p w:rsidR="00ED2EEB" w:rsidP="009A3CE2" w:rsidRDefault="00ED2EEB" w14:paraId="51288D7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31325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97C6F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A3CE2" w:rsidRDefault="00D659AC" w14:paraId="1BC8E18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A3CE2" w:rsidRDefault="0096303F" w14:paraId="047FFDB0" w14:textId="79C052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A14F6">
                  <w:t xml:space="preserve"> Limits the restrictions on non-standardized plans to the five most populous counties in Washington.  Retains the current authorization for non-standardized plans </w:t>
                </w:r>
                <w:r w:rsidR="00603924">
                  <w:t>in</w:t>
                </w:r>
                <w:r w:rsidR="008A14F6">
                  <w:t xml:space="preserve"> all other counties.</w:t>
                </w:r>
              </w:p>
              <w:p w:rsidRPr="007D1589" w:rsidR="001B4E53" w:rsidP="009A3CE2" w:rsidRDefault="001B4E53" w14:paraId="3D340B0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3132542"/>
    </w:tbl>
    <w:p w:rsidR="00DF5D0E" w:rsidP="009A3CE2" w:rsidRDefault="00DF5D0E" w14:paraId="29B8A6C8" w14:textId="77777777">
      <w:pPr>
        <w:pStyle w:val="BillEnd"/>
        <w:suppressLineNumbers/>
      </w:pPr>
    </w:p>
    <w:p w:rsidR="00DF5D0E" w:rsidP="009A3CE2" w:rsidRDefault="00DE256E" w14:paraId="2BE3113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A3CE2" w:rsidRDefault="00AB682C" w14:paraId="4118143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525" w14:textId="77777777" w:rsidR="009A3CE2" w:rsidRDefault="009A3CE2" w:rsidP="00DF5D0E">
      <w:r>
        <w:separator/>
      </w:r>
    </w:p>
  </w:endnote>
  <w:endnote w:type="continuationSeparator" w:id="0">
    <w:p w14:paraId="6E701D68" w14:textId="77777777" w:rsidR="009A3CE2" w:rsidRDefault="009A3C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DC0" w:rsidRDefault="00D71DC0" w14:paraId="118190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54957" w14:paraId="0A1C06BA" w14:textId="10D7F6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A3CE2">
      <w:t>2361-S AMH HUTC MORI 070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54957" w14:paraId="2C9E08DF" w14:textId="2B3C65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A7C80">
      <w:t>2361-S AMH HUTC MORI 070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71E4" w14:textId="77777777" w:rsidR="009A3CE2" w:rsidRDefault="009A3CE2" w:rsidP="00DF5D0E">
      <w:r>
        <w:separator/>
      </w:r>
    </w:p>
  </w:footnote>
  <w:footnote w:type="continuationSeparator" w:id="0">
    <w:p w14:paraId="4609501B" w14:textId="77777777" w:rsidR="009A3CE2" w:rsidRDefault="009A3C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2B3E" w14:textId="77777777" w:rsidR="00D71DC0" w:rsidRDefault="00D71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5B1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A6492" wp14:editId="22B1160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3E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0CC4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E34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31C1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CA2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911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475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DEF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0A0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D32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9487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10E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C315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1D6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EA8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6DB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1383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B13F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D17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80F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B73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EDC1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6CC9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69E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002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E38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81A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1531D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CAF2A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703B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54A9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B8F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F84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D191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A649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C93E53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0CC479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E34DF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31C11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CA2F9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911E6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475D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DEF28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0A07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D3208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94872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10E8E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C3158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1D6CF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EA8E9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6DBDB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1383B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B13F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D17BA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80F15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B730E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EDC105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6CC90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69EEE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00204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E38C1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81A2E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1531DE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CAF2AA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703BBD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54A981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B8F0B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F8426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D19192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73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5B345" wp14:editId="35DB63E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038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BAA8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34A4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86D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8C3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808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0589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81BD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442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A9F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D04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09C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301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AA9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A86A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096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CA93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916C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0DC3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713D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F29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78C2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1B2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D8D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C676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1B0E0B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AA69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34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30E038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BAA8EC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34A41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86DA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8C32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808F4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0589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81BD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4427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A9F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D0459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09C0A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301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AA91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A86A7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096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CA93B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916CF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0DC38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713DC2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F290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78C22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1B21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D8D0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C676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1B0E0B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AA69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9918631">
    <w:abstractNumId w:val="5"/>
  </w:num>
  <w:num w:numId="2" w16cid:durableId="131294821">
    <w:abstractNumId w:val="3"/>
  </w:num>
  <w:num w:numId="3" w16cid:durableId="1263028278">
    <w:abstractNumId w:val="2"/>
  </w:num>
  <w:num w:numId="4" w16cid:durableId="1294560076">
    <w:abstractNumId w:val="1"/>
  </w:num>
  <w:num w:numId="5" w16cid:durableId="1591697536">
    <w:abstractNumId w:val="0"/>
  </w:num>
  <w:num w:numId="6" w16cid:durableId="1049843063">
    <w:abstractNumId w:val="4"/>
  </w:num>
  <w:num w:numId="7" w16cid:durableId="469785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66FE"/>
    <w:rsid w:val="00492DDC"/>
    <w:rsid w:val="004A7C80"/>
    <w:rsid w:val="004C6615"/>
    <w:rsid w:val="005115F9"/>
    <w:rsid w:val="00523C5A"/>
    <w:rsid w:val="00534020"/>
    <w:rsid w:val="00554957"/>
    <w:rsid w:val="005E69C3"/>
    <w:rsid w:val="00603924"/>
    <w:rsid w:val="00605C39"/>
    <w:rsid w:val="006841E6"/>
    <w:rsid w:val="006B76F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14F6"/>
    <w:rsid w:val="008C7E6E"/>
    <w:rsid w:val="00931B84"/>
    <w:rsid w:val="0096303F"/>
    <w:rsid w:val="00972869"/>
    <w:rsid w:val="00984CD1"/>
    <w:rsid w:val="009A3CE2"/>
    <w:rsid w:val="009F23A9"/>
    <w:rsid w:val="00A01F29"/>
    <w:rsid w:val="00A17B5B"/>
    <w:rsid w:val="00A4729B"/>
    <w:rsid w:val="00A93D4A"/>
    <w:rsid w:val="00AA1230"/>
    <w:rsid w:val="00AB682C"/>
    <w:rsid w:val="00AC0E20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45956"/>
    <w:rsid w:val="00D659AC"/>
    <w:rsid w:val="00D71DC0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C446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7AF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2361-S</BillDocName>
  <AmendType>AMH</AmendType>
  <SponsorAcronym>HUTC</SponsorAcronym>
  <DrafterAcronym>MORI</DrafterAcronym>
  <DraftNumber>070</DraftNumber>
  <ReferenceNumber>SHB 2361</ReferenceNumber>
  <Floor>H AMD TO H AMD (H-3193.1/24)</Floor>
  <AmendmentNumber> 894</AmendmentNumber>
  <Sponsors>By Representative Hutchins</Sponsors>
  <FloorAction>NOT 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640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2361-S AMH HUTC MORI 070</vt:lpstr>
    </vt:vector>
  </TitlesOfParts>
  <Company>Washington State Legislature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2361-S AMH HUTC MORI 070</dc:title>
  <dc:creator>Jim Morishima</dc:creator>
  <cp:lastModifiedBy>Morishima, Jim</cp:lastModifiedBy>
  <cp:revision>10</cp:revision>
  <dcterms:created xsi:type="dcterms:W3CDTF">2024-02-08T18:35:00Z</dcterms:created>
  <dcterms:modified xsi:type="dcterms:W3CDTF">2024-02-08T19:23:00Z</dcterms:modified>
</cp:coreProperties>
</file>