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120A25" w14:paraId="7EF0B840" w14:textId="568FE1E6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316606">
            <w:t>2256-S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316606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316606">
            <w:t>CALL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316606">
            <w:t>WICM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316606">
            <w:t>648</w:t>
          </w:r>
        </w:sdtContent>
      </w:sdt>
    </w:p>
    <w:p w:rsidR="00DF5D0E" w:rsidP="00B73E0A" w:rsidRDefault="00AA1230" w14:paraId="73D9603D" w14:textId="0F1F591C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120A25" w14:paraId="754E0110" w14:textId="256498C8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316606">
            <w:rPr>
              <w:b/>
              <w:u w:val="single"/>
            </w:rPr>
            <w:t>SHB 2256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316606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1054</w:t>
          </w:r>
        </w:sdtContent>
      </w:sdt>
    </w:p>
    <w:p w:rsidR="00DF5D0E" w:rsidP="00605C39" w:rsidRDefault="00120A25" w14:paraId="4C8BBB39" w14:textId="5CD11E86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316606">
            <w:rPr>
              <w:sz w:val="22"/>
            </w:rPr>
            <w:t>By Representative Callan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316606" w14:paraId="279A4FA7" w14:textId="002913D4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02/12/2024</w:t>
          </w:r>
        </w:p>
      </w:sdtContent>
    </w:sdt>
    <w:p w:rsidRPr="00316606" w:rsidR="00DF5D0E" w:rsidP="00F96E14" w:rsidRDefault="00DE256E" w14:paraId="22527E27" w14:textId="034E1E86">
      <w:pPr>
        <w:pStyle w:val="Page"/>
      </w:pPr>
      <w:bookmarkStart w:name="StartOfAmendmentBody" w:id="0"/>
      <w:bookmarkEnd w:id="0"/>
      <w:permStart w:edGrp="everyone" w:id="426590966"/>
      <w:r>
        <w:tab/>
      </w:r>
      <w:r w:rsidR="00316606">
        <w:t xml:space="preserve">On page </w:t>
      </w:r>
      <w:r w:rsidR="00A95725">
        <w:t>3, beginning on line 39, after "</w:t>
      </w:r>
      <w:r w:rsidRPr="00A95725" w:rsidR="00A95725">
        <w:rPr>
          <w:u w:val="single"/>
        </w:rPr>
        <w:t>(k)</w:t>
      </w:r>
      <w:r w:rsidRPr="00A95725" w:rsidR="00A95725">
        <w:t xml:space="preserve">" </w:t>
      </w:r>
      <w:r w:rsidR="00A95725">
        <w:t>strike all material through "</w:t>
      </w:r>
      <w:r w:rsidRPr="00A95725" w:rsidR="00A95725">
        <w:rPr>
          <w:u w:val="single"/>
        </w:rPr>
        <w:t>date</w:t>
      </w:r>
      <w:r w:rsidR="00A95725">
        <w:t>" on page 4, line 5 and insert "</w:t>
      </w:r>
      <w:r w:rsidRPr="00F96E14" w:rsidR="00F96E14">
        <w:rPr>
          <w:u w:val="single"/>
        </w:rPr>
        <w:t>The terms for w</w:t>
      </w:r>
      <w:r w:rsidRPr="00F96E14" w:rsidR="00A95725">
        <w:rPr>
          <w:u w:val="single"/>
        </w:rPr>
        <w:t>ork group member</w:t>
      </w:r>
      <w:r w:rsidRPr="00F96E14" w:rsidR="00F96E14">
        <w:rPr>
          <w:u w:val="single"/>
        </w:rPr>
        <w:t xml:space="preserve">s appointed under subsection (d) of this subsection after the effective date of this </w:t>
      </w:r>
      <w:r w:rsidR="00733E8C">
        <w:rPr>
          <w:u w:val="single"/>
        </w:rPr>
        <w:t>section</w:t>
      </w:r>
      <w:r w:rsidRPr="00F96E14" w:rsidR="00A95725">
        <w:rPr>
          <w:u w:val="single"/>
        </w:rPr>
        <w:t xml:space="preserve"> may not exceed three years.  </w:t>
      </w:r>
      <w:r w:rsidRPr="00F96E14" w:rsidR="00F96E14">
        <w:rPr>
          <w:u w:val="single"/>
        </w:rPr>
        <w:t>Work group members appointed under subsection (d) of this subsection</w:t>
      </w:r>
      <w:r w:rsidRPr="00F96E14" w:rsidR="003A5BDB">
        <w:rPr>
          <w:u w:val="single"/>
        </w:rPr>
        <w:t xml:space="preserve"> </w:t>
      </w:r>
      <w:r w:rsidRPr="00F96E14" w:rsidR="00F96E14">
        <w:rPr>
          <w:u w:val="single"/>
        </w:rPr>
        <w:t xml:space="preserve">before the effective date of this </w:t>
      </w:r>
      <w:r w:rsidR="00733E8C">
        <w:rPr>
          <w:u w:val="single"/>
        </w:rPr>
        <w:t>section</w:t>
      </w:r>
      <w:r w:rsidRPr="00F96E14" w:rsidR="00F96E14">
        <w:rPr>
          <w:u w:val="single"/>
        </w:rPr>
        <w:t xml:space="preserve"> may remain in their positions until January 1, 2027, but their terms may not go beyond that date</w:t>
      </w:r>
      <w:r w:rsidR="00F96E14">
        <w:t>"</w:t>
      </w:r>
    </w:p>
    <w:permEnd w:id="426590966"/>
    <w:p w:rsidR="00ED2EEB" w:rsidP="00316606" w:rsidRDefault="00ED2EEB" w14:paraId="08D4FF7C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07112921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 w14:paraId="654EC8C1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316606" w:rsidRDefault="00D659AC" w14:paraId="6E59F2CA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F96E14" w:rsidR="001B4E53" w:rsidP="00F96E14" w:rsidRDefault="00F96E14" w14:paraId="7CF8868D" w14:textId="2358A870">
                <w:pPr>
                  <w:pStyle w:val="Effect"/>
                  <w:suppressLineNumbers/>
                  <w:shd w:val="clear" w:color="auto" w:fill="auto"/>
                  <w:ind w:left="0" w:firstLine="0"/>
                  <w:rPr>
                    <w:spacing w:val="0"/>
                  </w:rPr>
                </w:pPr>
                <w:r w:rsidRPr="00F96E14">
                  <w:rPr>
                    <w:b/>
                    <w:bCs/>
                    <w:u w:val="single"/>
                  </w:rPr>
                  <w:t>EFFECT:</w:t>
                </w:r>
                <w:r w:rsidRPr="00F96E14">
                  <w:t xml:space="preserve">  </w:t>
                </w:r>
                <w:r>
                  <w:t xml:space="preserve">Replaces the requirement that the Governor determine appropriate Children and Youth Behavioral Health Work Group member terms and attempt to stagger current and future member terms with a requirement that newly appointed member terms may not exceed three years and existing members may remain in their positions until January 1, 2027, but </w:t>
                </w:r>
                <w:r w:rsidR="00A360DA">
                  <w:t>their terms may not go</w:t>
                </w:r>
                <w:r>
                  <w:t xml:space="preserve"> beyond that date.</w:t>
                </w:r>
                <w:r w:rsidRPr="00F96E14" w:rsidR="001C1B27">
                  <w:t> </w:t>
                </w:r>
              </w:p>
            </w:tc>
          </w:tr>
        </w:sdtContent>
      </w:sdt>
      <w:permEnd w:id="1071129213"/>
    </w:tbl>
    <w:p w:rsidR="00DF5D0E" w:rsidP="00316606" w:rsidRDefault="00DF5D0E" w14:paraId="1A7885EF" w14:textId="77777777">
      <w:pPr>
        <w:pStyle w:val="BillEnd"/>
        <w:suppressLineNumbers/>
      </w:pPr>
    </w:p>
    <w:p w:rsidR="00DF5D0E" w:rsidP="00316606" w:rsidRDefault="00DE256E" w14:paraId="1CB6D1EE" w14:textId="77777777">
      <w:pPr>
        <w:pStyle w:val="BillEnd"/>
        <w:suppressLineNumbers/>
      </w:pPr>
      <w:r>
        <w:rPr>
          <w:b/>
        </w:rPr>
        <w:t>--- END ---</w:t>
      </w:r>
    </w:p>
    <w:p w:rsidR="00DF5D0E" w:rsidP="00316606" w:rsidRDefault="00AB682C" w14:paraId="2CA06277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7A5E5" w14:textId="77777777" w:rsidR="00316606" w:rsidRDefault="00316606" w:rsidP="00DF5D0E">
      <w:r>
        <w:separator/>
      </w:r>
    </w:p>
  </w:endnote>
  <w:endnote w:type="continuationSeparator" w:id="0">
    <w:p w14:paraId="61B6E6D6" w14:textId="77777777" w:rsidR="00316606" w:rsidRDefault="00316606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8323A" w:rsidRDefault="0048323A" w14:paraId="332A689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721186" w14:paraId="713F75D0" w14:textId="0E459F19">
    <w:pPr>
      <w:pStyle w:val="AmendDraftFooter"/>
    </w:pPr>
    <w:fldSimple w:instr=" TITLE   \* MERGEFORMAT ">
      <w:r w:rsidR="00316606">
        <w:t>2256-S AMH CALL WICM 648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721186" w14:paraId="127BD745" w14:textId="2F8CC336">
    <w:pPr>
      <w:pStyle w:val="AmendDraftFooter"/>
    </w:pPr>
    <w:fldSimple w:instr=" TITLE   \* MERGEFORMAT ">
      <w:r>
        <w:t>2256-S AMH CALL WICM 648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E4241" w14:textId="77777777" w:rsidR="00316606" w:rsidRDefault="00316606" w:rsidP="00DF5D0E">
      <w:r>
        <w:separator/>
      </w:r>
    </w:p>
  </w:footnote>
  <w:footnote w:type="continuationSeparator" w:id="0">
    <w:p w14:paraId="7F4491F4" w14:textId="77777777" w:rsidR="00316606" w:rsidRDefault="00316606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CC042" w14:textId="77777777" w:rsidR="0048323A" w:rsidRDefault="004832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B1084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CAACEC5" wp14:editId="1FCB43F2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6B4DF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7E9AF63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19E37A2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46D15D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68F7B20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1753F9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0A161CB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0D575DB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BB1EE6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414F11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27158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616D023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DFBDA5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1F32E7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594976C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725F507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4D9ED5B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6179003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7A0AA6D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05B00E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4E18EC1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D26B5A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4113AC7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2ACB770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5AA1B9F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0968B0B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0514BB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19D21AB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2C57047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215429D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34D615A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1409FE9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5E77B20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30F6917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AACEC5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1B6B4DF8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7E9AF630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19E37A23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46D15D5E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68F7B204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1753F9D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0A161CB1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0D575DB0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BB1EE6E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414F114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27158EB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616D023D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DFBDA51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1F32E71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594976CC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725F5077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4D9ED5B3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6179003A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7A0AA6DB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05B00E15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4E18EC1B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D26B5A8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4113AC72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2ACB7705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5AA1B9FB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0968B0BF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0514BB5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19D21AB3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2C57047E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215429D8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34D615AB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1409FE91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5E77B20D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30F69176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56681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FA4F5D" wp14:editId="44C38252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0E72B0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7052853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8CD0FB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5DE14BE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2728D38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6446AA6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0603B6D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789266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392F2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777DEF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554ECB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160A4D8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44DD39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58BC337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70FE2C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477BD81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51EB8F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6AB7D5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6BF3DB0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052586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0BB47DE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64F76D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18EE11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15EC23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5B4CB587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28DCF341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3F6CDE14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FA4F5D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270E72B0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70528534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8CD0FBB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5DE14BE1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2728D380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6446AA64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0603B6D1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7892666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392F2EB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777DEF5E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554ECB9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160A4D8D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44DD39F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58BC337B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70FE2C7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477BD81D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51EB8FB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6AB7D54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6BF3DB00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052586E4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0BB47DEC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64F76D7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18EE11C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15EC231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5B4CB587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28DCF341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3F6CDE14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11447588">
    <w:abstractNumId w:val="5"/>
  </w:num>
  <w:num w:numId="2" w16cid:durableId="1175653726">
    <w:abstractNumId w:val="3"/>
  </w:num>
  <w:num w:numId="3" w16cid:durableId="1934895149">
    <w:abstractNumId w:val="2"/>
  </w:num>
  <w:num w:numId="4" w16cid:durableId="1577784873">
    <w:abstractNumId w:val="1"/>
  </w:num>
  <w:num w:numId="5" w16cid:durableId="1656882247">
    <w:abstractNumId w:val="0"/>
  </w:num>
  <w:num w:numId="6" w16cid:durableId="2129928676">
    <w:abstractNumId w:val="4"/>
  </w:num>
  <w:num w:numId="7" w16cid:durableId="13818975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0"/>
  <w:embedSystemFonts/>
  <w:documentProtection w:edit="readOnly" w:enforcement="1"/>
  <w:defaultTabStop w:val="72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B57A3"/>
    <w:rsid w:val="000C6C82"/>
    <w:rsid w:val="000E603A"/>
    <w:rsid w:val="00102468"/>
    <w:rsid w:val="00106544"/>
    <w:rsid w:val="00120A25"/>
    <w:rsid w:val="00136E5A"/>
    <w:rsid w:val="00146AAF"/>
    <w:rsid w:val="001A775A"/>
    <w:rsid w:val="001B4E53"/>
    <w:rsid w:val="001C1B27"/>
    <w:rsid w:val="001C7F91"/>
    <w:rsid w:val="001E6675"/>
    <w:rsid w:val="00217E8A"/>
    <w:rsid w:val="00241DC8"/>
    <w:rsid w:val="00265296"/>
    <w:rsid w:val="00281CBD"/>
    <w:rsid w:val="00316606"/>
    <w:rsid w:val="00316CD9"/>
    <w:rsid w:val="00390616"/>
    <w:rsid w:val="003A5BDB"/>
    <w:rsid w:val="003E2FC6"/>
    <w:rsid w:val="0048323A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1186"/>
    <w:rsid w:val="0072335D"/>
    <w:rsid w:val="0072541D"/>
    <w:rsid w:val="00733E8C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360DA"/>
    <w:rsid w:val="00A4729B"/>
    <w:rsid w:val="00A93D4A"/>
    <w:rsid w:val="00A95725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9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12628D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5B6D0E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2256-S</BillDocName>
  <AmendType>AMH</AmendType>
  <SponsorAcronym>CALL</SponsorAcronym>
  <DrafterAcronym>WICM</DrafterAcronym>
  <DraftNumber>648</DraftNumber>
  <ReferenceNumber>SHB 2256</ReferenceNumber>
  <Floor>H AMD</Floor>
  <AmendmentNumber> 1054</AmendmentNumber>
  <Sponsors>By Representative Callan</Sponsors>
  <FloorAction>ADOPTED 02/12/2024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1018</TotalTime>
  <Pages>1</Pages>
  <Words>167</Words>
  <Characters>829</Characters>
  <Application>Microsoft Office Word</Application>
  <DocSecurity>8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2256-S AMH CALL WICM 648</vt:lpstr>
    </vt:vector>
  </TitlesOfParts>
  <Company>Washington State Legislature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2256-S AMH CALL WICM 648</dc:title>
  <dc:creator>Luke Wickham</dc:creator>
  <cp:lastModifiedBy>Wickham, Luke</cp:lastModifiedBy>
  <cp:revision>10</cp:revision>
  <dcterms:created xsi:type="dcterms:W3CDTF">2024-02-10T02:55:00Z</dcterms:created>
  <dcterms:modified xsi:type="dcterms:W3CDTF">2024-02-12T18:13:00Z</dcterms:modified>
</cp:coreProperties>
</file>