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94506" w14:paraId="4456FA84" w14:textId="54B7292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33E4">
            <w:t>2000-S2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33E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33E4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33E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9739B">
            <w:t>392</w:t>
          </w:r>
        </w:sdtContent>
      </w:sdt>
    </w:p>
    <w:p w:rsidR="00DF5D0E" w:rsidP="00B73E0A" w:rsidRDefault="00AA1230" w14:paraId="57D58001" w14:textId="54C19CB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4506" w14:paraId="349C8F57" w14:textId="3F403F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33E4">
            <w:rPr>
              <w:b/>
              <w:u w:val="single"/>
            </w:rPr>
            <w:t>2SHB 2000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D33E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927</w:t>
          </w:r>
        </w:sdtContent>
      </w:sdt>
    </w:p>
    <w:p w:rsidR="00DF5D0E" w:rsidP="00605C39" w:rsidRDefault="00E94506" w14:paraId="7533C270" w14:textId="5F506AC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33E4">
            <w:rPr>
              <w:sz w:val="22"/>
            </w:rPr>
            <w:t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33E4" w14:paraId="5DB7279D" w14:textId="0D620B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02/09/2024</w:t>
          </w:r>
        </w:p>
      </w:sdtContent>
    </w:sdt>
    <w:p w:rsidRPr="00E9739B" w:rsidR="00BD33E4" w:rsidP="004C3C3F" w:rsidRDefault="00BD33E4" w14:paraId="5677A5A6" w14:textId="6E0BF99C">
      <w:pPr>
        <w:spacing w:line="408" w:lineRule="exact"/>
        <w:ind w:firstLine="720"/>
      </w:pPr>
      <w:bookmarkStart w:name="StartOfAmendmentBody" w:id="0"/>
      <w:bookmarkEnd w:id="0"/>
      <w:permStart w:edGrp="everyone" w:id="1753312472"/>
      <w:r>
        <w:t xml:space="preserve">On page </w:t>
      </w:r>
      <w:r w:rsidR="00C172C1">
        <w:t>4, after line 33, insert the following:</w:t>
      </w:r>
    </w:p>
    <w:p w:rsidRPr="00C172C1" w:rsidR="00C172C1" w:rsidP="00C172C1" w:rsidRDefault="00C172C1" w14:paraId="040BFF25" w14:textId="6076BFDA">
      <w:pPr>
        <w:pStyle w:val="RCWSLText"/>
      </w:pPr>
      <w:r>
        <w:tab/>
        <w:t>"</w:t>
      </w:r>
      <w:r w:rsidRPr="00C172C1">
        <w:rPr>
          <w:u w:val="single"/>
        </w:rPr>
        <w:t>(3)</w:t>
      </w:r>
      <w:r>
        <w:rPr>
          <w:u w:val="single"/>
        </w:rPr>
        <w:t xml:space="preserve"> A </w:t>
      </w:r>
      <w:r w:rsidR="0043322D">
        <w:rPr>
          <w:u w:val="single"/>
        </w:rPr>
        <w:t>foreign jurisdiction</w:t>
      </w:r>
      <w:r>
        <w:rPr>
          <w:u w:val="single"/>
        </w:rPr>
        <w:t xml:space="preserve"> may not be designated a</w:t>
      </w:r>
      <w:r w:rsidR="00621A5E">
        <w:rPr>
          <w:u w:val="single"/>
        </w:rPr>
        <w:t>s a</w:t>
      </w:r>
      <w:r>
        <w:rPr>
          <w:u w:val="single"/>
        </w:rPr>
        <w:t xml:space="preserve"> jurisdiction of strategic importance under this section if it </w:t>
      </w:r>
      <w:r w:rsidR="0043322D">
        <w:rPr>
          <w:u w:val="single"/>
        </w:rPr>
        <w:t>is subject to United States government sanctions for, or has been identifi</w:t>
      </w:r>
      <w:r>
        <w:rPr>
          <w:u w:val="single"/>
        </w:rPr>
        <w:t xml:space="preserve">ed by the United States department </w:t>
      </w:r>
      <w:r w:rsidR="00621A5E">
        <w:rPr>
          <w:u w:val="single"/>
        </w:rPr>
        <w:t xml:space="preserve">of state </w:t>
      </w:r>
      <w:r>
        <w:rPr>
          <w:u w:val="single"/>
        </w:rPr>
        <w:t>as being engaged in</w:t>
      </w:r>
      <w:r w:rsidR="0043322D">
        <w:rPr>
          <w:u w:val="single"/>
        </w:rPr>
        <w:t xml:space="preserve">, </w:t>
      </w:r>
      <w:r>
        <w:rPr>
          <w:u w:val="single"/>
        </w:rPr>
        <w:t xml:space="preserve">state-sponsored </w:t>
      </w:r>
      <w:r w:rsidR="0043322D">
        <w:rPr>
          <w:u w:val="single"/>
        </w:rPr>
        <w:t>terrorism</w:t>
      </w:r>
      <w:r>
        <w:rPr>
          <w:u w:val="single"/>
        </w:rPr>
        <w:t>.</w:t>
      </w:r>
      <w:r>
        <w:t>"</w:t>
      </w:r>
    </w:p>
    <w:p w:rsidRPr="00BD33E4" w:rsidR="00DF5D0E" w:rsidP="00BD33E4" w:rsidRDefault="00DF5D0E" w14:paraId="480166EF" w14:textId="1CD4FAE9">
      <w:pPr>
        <w:suppressLineNumbers/>
        <w:rPr>
          <w:spacing w:val="-3"/>
        </w:rPr>
      </w:pPr>
    </w:p>
    <w:permEnd w:id="1753312472"/>
    <w:p w:rsidR="00ED2EEB" w:rsidP="00BD33E4" w:rsidRDefault="00ED2EEB" w14:paraId="471AB58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77795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06ADB3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D33E4" w:rsidRDefault="00D659AC" w14:paraId="66B40A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33E4" w:rsidRDefault="0096303F" w14:paraId="23F5BCBB" w14:textId="7CD236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172C1">
                  <w:t xml:space="preserve"> Prohibits the Office of International Relations and Protocol and the Legislative Committee on Economic Development and International Relations from designating a </w:t>
                </w:r>
                <w:r w:rsidR="0043322D">
                  <w:t>foreign jurisdiction</w:t>
                </w:r>
                <w:r w:rsidR="00C172C1">
                  <w:t xml:space="preserve"> as a "jurisdiction of strategic importance" </w:t>
                </w:r>
                <w:r w:rsidRPr="00C172C1" w:rsidR="00C172C1">
                  <w:t xml:space="preserve">if it </w:t>
                </w:r>
                <w:r w:rsidR="00123580">
                  <w:t xml:space="preserve">is subject to U.S. government sanctions for, or </w:t>
                </w:r>
                <w:r w:rsidRPr="00C172C1" w:rsidR="00C172C1">
                  <w:t xml:space="preserve">has been identified by the </w:t>
                </w:r>
                <w:r w:rsidR="00123580">
                  <w:t>U.S.</w:t>
                </w:r>
                <w:r w:rsidRPr="00C172C1" w:rsidR="00C172C1">
                  <w:t xml:space="preserve"> </w:t>
                </w:r>
                <w:r w:rsidR="00982AEA">
                  <w:t>D</w:t>
                </w:r>
                <w:r w:rsidRPr="00C172C1" w:rsidR="00C172C1">
                  <w:t xml:space="preserve">epartment </w:t>
                </w:r>
                <w:r w:rsidR="00621A5E">
                  <w:t xml:space="preserve">of </w:t>
                </w:r>
                <w:r w:rsidR="00982AEA">
                  <w:t>S</w:t>
                </w:r>
                <w:r w:rsidR="00621A5E">
                  <w:t xml:space="preserve">tate </w:t>
                </w:r>
                <w:r w:rsidRPr="00C172C1" w:rsidR="00C172C1">
                  <w:t>as being engaged in</w:t>
                </w:r>
                <w:r w:rsidR="00123580">
                  <w:t>,</w:t>
                </w:r>
                <w:r w:rsidRPr="00C172C1" w:rsidR="00C172C1">
                  <w:t xml:space="preserve"> state-sponsored </w:t>
                </w:r>
                <w:r w:rsidR="00123580">
                  <w:t>terrorism</w:t>
                </w:r>
                <w:r w:rsidRPr="00C172C1" w:rsidR="00C172C1">
                  <w:t>.</w:t>
                </w:r>
                <w:r w:rsidRPr="00C172C1" w:rsidR="001C1B27">
                  <w:t>   </w:t>
                </w:r>
              </w:p>
              <w:p w:rsidRPr="007D1589" w:rsidR="001B4E53" w:rsidP="00BD33E4" w:rsidRDefault="001B4E53" w14:paraId="2556078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67779593"/>
    </w:tbl>
    <w:p w:rsidR="00DF5D0E" w:rsidP="00BD33E4" w:rsidRDefault="00DF5D0E" w14:paraId="4E67E641" w14:textId="77777777">
      <w:pPr>
        <w:pStyle w:val="BillEnd"/>
        <w:suppressLineNumbers/>
      </w:pPr>
    </w:p>
    <w:p w:rsidR="00DF5D0E" w:rsidP="00BD33E4" w:rsidRDefault="00DE256E" w14:paraId="02F9246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D33E4" w:rsidRDefault="00AB682C" w14:paraId="2AF666A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9CAA" w14:textId="77777777" w:rsidR="00BD33E4" w:rsidRDefault="00BD33E4" w:rsidP="00DF5D0E">
      <w:r>
        <w:separator/>
      </w:r>
    </w:p>
  </w:endnote>
  <w:endnote w:type="continuationSeparator" w:id="0">
    <w:p w14:paraId="1336DD7E" w14:textId="77777777" w:rsidR="00BD33E4" w:rsidRDefault="00BD33E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FA1" w:rsidRDefault="00200FA1" w14:paraId="1BE4BC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0FA1" w14:paraId="095C6CC1" w14:textId="658072C8">
    <w:pPr>
      <w:pStyle w:val="AmendDraftFooter"/>
    </w:pPr>
    <w:fldSimple w:instr=" TITLE   \* MERGEFORMAT ">
      <w:r w:rsidR="00E9739B">
        <w:t>2000-S2 AMH CHEN ZOLL 392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0FA1" w14:paraId="752ED83D" w14:textId="426C6277">
    <w:pPr>
      <w:pStyle w:val="AmendDraftFooter"/>
    </w:pPr>
    <w:fldSimple w:instr=" TITLE   \* MERGEFORMAT ">
      <w:r>
        <w:t>2000-S2 AMH CHEN ZOLL 392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CE7C" w14:textId="77777777" w:rsidR="00BD33E4" w:rsidRDefault="00BD33E4" w:rsidP="00DF5D0E">
      <w:r>
        <w:separator/>
      </w:r>
    </w:p>
  </w:footnote>
  <w:footnote w:type="continuationSeparator" w:id="0">
    <w:p w14:paraId="3AF43F88" w14:textId="77777777" w:rsidR="00BD33E4" w:rsidRDefault="00BD33E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F100" w14:textId="77777777" w:rsidR="00200FA1" w:rsidRDefault="00200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BD0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02ED71" wp14:editId="4C5BE9F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9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983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B228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D6B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6CD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4D2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42D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C703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080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2BC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385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D1D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D48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95E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9FB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462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12F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CFB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391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6F9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35E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BFB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50B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E56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EF7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AD4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8F5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CC33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7485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CD07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5BA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B25C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E0A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DB7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2ED7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F909B0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983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B228D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D6B86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6CDC5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4D29A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42D84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C7037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0808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2BC5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38599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D1D4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D488E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95EC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9FB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462C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12F1B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CFB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39188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6F986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35EC8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BFB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50B2B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E56F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EF701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AD4DD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8F5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CC331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748542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CD0766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5BA71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B25C41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E0A30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DB73B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195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C2B88" wp14:editId="228EE91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7AD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6984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12E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933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633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84F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BF0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45C0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A6E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B02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AEF5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0BA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3D9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C5C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3473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E09E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2E6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CB9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5A3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29C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C53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8E4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6F8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B68C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2823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D63A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9081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C2B8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78A7AD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69848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12E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9334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6338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84FB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BF06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45C01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A6E51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B026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AEF57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0BAEC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3D96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C5CC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3473C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E09E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2E6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CB9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5A31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29C70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C534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8E481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6F87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B68C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2823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D63A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9081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623347">
    <w:abstractNumId w:val="5"/>
  </w:num>
  <w:num w:numId="2" w16cid:durableId="1663389898">
    <w:abstractNumId w:val="3"/>
  </w:num>
  <w:num w:numId="3" w16cid:durableId="1221938077">
    <w:abstractNumId w:val="2"/>
  </w:num>
  <w:num w:numId="4" w16cid:durableId="697200201">
    <w:abstractNumId w:val="1"/>
  </w:num>
  <w:num w:numId="5" w16cid:durableId="637803528">
    <w:abstractNumId w:val="0"/>
  </w:num>
  <w:num w:numId="6" w16cid:durableId="1341590084">
    <w:abstractNumId w:val="4"/>
  </w:num>
  <w:num w:numId="7" w16cid:durableId="386346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3E3F"/>
    <w:rsid w:val="000C6C82"/>
    <w:rsid w:val="000E603A"/>
    <w:rsid w:val="00102468"/>
    <w:rsid w:val="00106544"/>
    <w:rsid w:val="00123580"/>
    <w:rsid w:val="00136E5A"/>
    <w:rsid w:val="00146AAF"/>
    <w:rsid w:val="001A775A"/>
    <w:rsid w:val="001B4E53"/>
    <w:rsid w:val="001C1B27"/>
    <w:rsid w:val="001C7F91"/>
    <w:rsid w:val="001E6675"/>
    <w:rsid w:val="00200FA1"/>
    <w:rsid w:val="00217E8A"/>
    <w:rsid w:val="00264012"/>
    <w:rsid w:val="00265296"/>
    <w:rsid w:val="00281CBD"/>
    <w:rsid w:val="002E4F13"/>
    <w:rsid w:val="00316CD9"/>
    <w:rsid w:val="00340672"/>
    <w:rsid w:val="003E2FC6"/>
    <w:rsid w:val="0043322D"/>
    <w:rsid w:val="00492DDC"/>
    <w:rsid w:val="004C3C3F"/>
    <w:rsid w:val="004C6615"/>
    <w:rsid w:val="005115F9"/>
    <w:rsid w:val="00523C5A"/>
    <w:rsid w:val="005E69C3"/>
    <w:rsid w:val="00605C39"/>
    <w:rsid w:val="00621A5E"/>
    <w:rsid w:val="006841E6"/>
    <w:rsid w:val="006B782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AEA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3E4"/>
    <w:rsid w:val="00BD50A0"/>
    <w:rsid w:val="00BE60FD"/>
    <w:rsid w:val="00BF2555"/>
    <w:rsid w:val="00BF44DF"/>
    <w:rsid w:val="00C172C1"/>
    <w:rsid w:val="00C2543F"/>
    <w:rsid w:val="00C61A83"/>
    <w:rsid w:val="00C8108C"/>
    <w:rsid w:val="00C84AD0"/>
    <w:rsid w:val="00D20DE7"/>
    <w:rsid w:val="00D40447"/>
    <w:rsid w:val="00D439B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4506"/>
    <w:rsid w:val="00E9739B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EBAE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511D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2000-S2</BillDocName>
  <AmendType>AMH</AmendType>
  <SponsorAcronym>CHEN</SponsorAcronym>
  <DrafterAcronym>ZOLL</DrafterAcronym>
  <DraftNumber>392</DraftNumber>
  <ReferenceNumber>2SHB 2000</ReferenceNumber>
  <Floor>H AMD</Floor>
  <AmendmentNumber> 927</AmendmentNumber>
  <Sponsors>By Representative Cheney</Sponsors>
  <FloorAction>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730</Characters>
  <Application>Microsoft Office Word</Application>
  <DocSecurity>8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2000-S2 AMH CHEN ZOLL 391</vt:lpstr>
    </vt:vector>
  </TitlesOfParts>
  <Company>Washington State Legislature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2000-S2 AMH CHEN ZOLL 392</dc:title>
  <dc:creator>Jason Zolle</dc:creator>
  <cp:lastModifiedBy>Zolle, Jason</cp:lastModifiedBy>
  <cp:revision>6</cp:revision>
  <dcterms:created xsi:type="dcterms:W3CDTF">2024-02-09T20:41:00Z</dcterms:created>
  <dcterms:modified xsi:type="dcterms:W3CDTF">2024-02-09T20:42:00Z</dcterms:modified>
</cp:coreProperties>
</file>