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A41CB" w14:paraId="03F7284F" w14:textId="13C83C0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86ACC">
            <w:t>1994-S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86AC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86ACC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86ACC">
            <w:t>PATT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86ACC">
            <w:t>244</w:t>
          </w:r>
        </w:sdtContent>
      </w:sdt>
    </w:p>
    <w:p w:rsidR="00DF5D0E" w:rsidP="00B73E0A" w:rsidRDefault="00AA1230" w14:paraId="3BD20D15" w14:textId="35867128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A41CB" w14:paraId="044CA2D1" w14:textId="513945D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86ACC">
            <w:rPr>
              <w:b/>
              <w:u w:val="single"/>
            </w:rPr>
            <w:t>SHB 1994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86ACC">
            <w:t>H AMD TO H AMD (H-3231.1/24)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942</w:t>
          </w:r>
        </w:sdtContent>
      </w:sdt>
    </w:p>
    <w:p w:rsidR="00DF5D0E" w:rsidP="00605C39" w:rsidRDefault="002A41CB" w14:paraId="0B0EEAA5" w14:textId="3207663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86ACC">
            <w:rPr>
              <w:sz w:val="22"/>
            </w:rPr>
            <w:t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86ACC" w14:paraId="564C70B1" w14:textId="6FE326D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5034F0" w:rsidP="005034F0" w:rsidRDefault="00DE256E" w14:paraId="54F9C61C" w14:textId="77777777">
      <w:pPr>
        <w:pStyle w:val="Page"/>
      </w:pPr>
      <w:bookmarkStart w:name="StartOfAmendmentBody" w:id="0"/>
      <w:bookmarkEnd w:id="0"/>
      <w:permStart w:edGrp="everyone" w:id="356472721"/>
      <w:r>
        <w:tab/>
      </w:r>
      <w:r w:rsidR="005034F0">
        <w:t xml:space="preserve">On page 3, line 23 of the striking amendment, after "(xx)" insert "Knowing possession or public use of a legend drug under </w:t>
      </w:r>
      <w:r w:rsidRPr="009A39FC" w:rsidR="005034F0">
        <w:t>RCW 69.41.030</w:t>
      </w:r>
      <w:r w:rsidR="005034F0">
        <w:t>(2)(b) or (c);</w:t>
      </w:r>
    </w:p>
    <w:p w:rsidR="005034F0" w:rsidP="005034F0" w:rsidRDefault="005034F0" w14:paraId="0D31F944" w14:textId="77777777">
      <w:pPr>
        <w:pStyle w:val="RCWSLText"/>
      </w:pPr>
      <w:r>
        <w:tab/>
        <w:t>(xxi) Any offense that is a violation of chapter 69.50 RCW;</w:t>
      </w:r>
    </w:p>
    <w:p w:rsidR="005034F0" w:rsidP="005034F0" w:rsidRDefault="005034F0" w14:paraId="5134580E" w14:textId="77777777">
      <w:pPr>
        <w:pStyle w:val="RCWSLText"/>
      </w:pPr>
      <w:r>
        <w:tab/>
        <w:t>(xxii)"</w:t>
      </w:r>
    </w:p>
    <w:p w:rsidR="005034F0" w:rsidP="005034F0" w:rsidRDefault="005034F0" w14:paraId="6022ED52" w14:textId="77777777">
      <w:pPr>
        <w:pStyle w:val="RCWSLText"/>
      </w:pPr>
    </w:p>
    <w:p w:rsidRPr="00986ACC" w:rsidR="00DF5D0E" w:rsidP="005034F0" w:rsidRDefault="005034F0" w14:paraId="1EC49A61" w14:textId="02679209">
      <w:pPr>
        <w:pStyle w:val="Page"/>
      </w:pPr>
      <w:r>
        <w:tab/>
        <w:t>Renumber the remaining subsections consecutively and correct any internal references accordingly.</w:t>
      </w:r>
    </w:p>
    <w:permEnd w:id="356472721"/>
    <w:p w:rsidR="00ED2EEB" w:rsidP="00986ACC" w:rsidRDefault="00ED2EEB" w14:paraId="109C0F0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313988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6C89C6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86ACC" w:rsidRDefault="00D659AC" w14:paraId="4DF9542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034F0" w:rsidRDefault="0096303F" w14:paraId="1876207A" w14:textId="66B1702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034F0">
                  <w:t>Expands the list of offenses that may not be dismissed through substantial compliance with court-ordered conditions to include the knowing possession or public use of a legend drug, and any offense that is a violation of the Uniform Controlled Substances Act.</w:t>
                </w:r>
              </w:p>
            </w:tc>
          </w:tr>
        </w:sdtContent>
      </w:sdt>
      <w:permEnd w:id="1531398821"/>
    </w:tbl>
    <w:p w:rsidR="00DF5D0E" w:rsidP="00986ACC" w:rsidRDefault="00DF5D0E" w14:paraId="5924B1BF" w14:textId="77777777">
      <w:pPr>
        <w:pStyle w:val="BillEnd"/>
        <w:suppressLineNumbers/>
      </w:pPr>
    </w:p>
    <w:p w:rsidR="00DF5D0E" w:rsidP="00986ACC" w:rsidRDefault="00DE256E" w14:paraId="6FC3CB2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86ACC" w:rsidRDefault="00AB682C" w14:paraId="4556283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EDFA" w14:textId="77777777" w:rsidR="00986ACC" w:rsidRDefault="00986ACC" w:rsidP="00DF5D0E">
      <w:r>
        <w:separator/>
      </w:r>
    </w:p>
  </w:endnote>
  <w:endnote w:type="continuationSeparator" w:id="0">
    <w:p w14:paraId="22D4EDC3" w14:textId="77777777" w:rsidR="00986ACC" w:rsidRDefault="00986AC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7CB" w:rsidRDefault="00C777CB" w14:paraId="109145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A41CB" w14:paraId="1FBFC049" w14:textId="6445AD3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86ACC">
      <w:t>1994-S AMH GRAH PATT 244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A41CB" w14:paraId="30A4D0FC" w14:textId="12ED06B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777CB">
      <w:t>1994-S AMH GRAH PATT 244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4F33" w14:textId="77777777" w:rsidR="00986ACC" w:rsidRDefault="00986ACC" w:rsidP="00DF5D0E">
      <w:r>
        <w:separator/>
      </w:r>
    </w:p>
  </w:footnote>
  <w:footnote w:type="continuationSeparator" w:id="0">
    <w:p w14:paraId="2DA20068" w14:textId="77777777" w:rsidR="00986ACC" w:rsidRDefault="00986AC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00F9" w14:textId="77777777" w:rsidR="00C777CB" w:rsidRDefault="00C77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DBF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A12C5C" wp14:editId="192F94E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D73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87530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2D748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80C44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9A353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9D744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2602C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E9BBB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77FA5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6ED87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1807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8897E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DBC87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4A84E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7C6A3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6C3B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54567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2B07F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8186F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C7E24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E4F61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65828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F1D25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C2DCF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46DD1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402BF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86648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707A0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AB6A5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BE7D4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7CDED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2223F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6FD82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67544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12C5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99D73E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87530A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2D748A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80C444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9A353E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9D7443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2602C9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E9BBBC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77FA51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6ED87D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180780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8897E3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DBC878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4A84E0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7C6A31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6C3BF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54567E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2B07F8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8186F9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C7E249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E4F616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65828A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F1D255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C2DCF1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46DD14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402BF0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86648E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707A0F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AB6A51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BE7D47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7CDEDA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2223FF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6FD821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67544C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907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70F0DC" wp14:editId="74D4FA9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F1DF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8DDEE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51036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FDCB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86C4C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DAF09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F1AF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89784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7C44B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082A5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F1207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1C2AB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4270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7B78F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80F91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48EC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099BE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53CCE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8DC1A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EFF81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B0F57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69650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F901C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6B0C7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6EF76B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BAA551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08F7B4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0F0D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36F1DF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8DDEE6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510363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FDCB4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86C4C1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DAF09E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F1AF78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897848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7C44B1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082A57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F1207D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1C2AB0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427035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7B78FA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80F916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48EC3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099BEE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53CCEF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8DC1AD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EFF814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B0F575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696503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F901CE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6B0C7D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6EF76B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BAA551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08F7B4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2771236">
    <w:abstractNumId w:val="5"/>
  </w:num>
  <w:num w:numId="2" w16cid:durableId="314183447">
    <w:abstractNumId w:val="3"/>
  </w:num>
  <w:num w:numId="3" w16cid:durableId="1814105259">
    <w:abstractNumId w:val="2"/>
  </w:num>
  <w:num w:numId="4" w16cid:durableId="15351910">
    <w:abstractNumId w:val="1"/>
  </w:num>
  <w:num w:numId="5" w16cid:durableId="1605965190">
    <w:abstractNumId w:val="0"/>
  </w:num>
  <w:num w:numId="6" w16cid:durableId="1171873879">
    <w:abstractNumId w:val="4"/>
  </w:num>
  <w:num w:numId="7" w16cid:durableId="107822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41CB"/>
    <w:rsid w:val="00316CD9"/>
    <w:rsid w:val="003E2FC6"/>
    <w:rsid w:val="00492DDC"/>
    <w:rsid w:val="004C6615"/>
    <w:rsid w:val="005034F0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86ACC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77CB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3F10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11BF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1994-S</BillDocName>
  <AmendType>AMH</AmendType>
  <SponsorAcronym>GRAH</SponsorAcronym>
  <DrafterAcronym>PATT</DrafterAcronym>
  <DraftNumber>244</DraftNumber>
  <ReferenceNumber>SHB 1994</ReferenceNumber>
  <Floor>H AMD TO H AMD (H-3231.1/24)</Floor>
  <AmendmentNumber> 942</AmendmentNumber>
  <Sponsors>By Representative Graham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627</Characters>
  <Application>Microsoft Office Word</Application>
  <DocSecurity>8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1994-S AMH GRAH PATT 244</dc:title>
  <dc:creator>Corey Patton</dc:creator>
  <cp:lastModifiedBy>Patton, Corey</cp:lastModifiedBy>
  <cp:revision>4</cp:revision>
  <dcterms:created xsi:type="dcterms:W3CDTF">2024-02-10T01:09:00Z</dcterms:created>
  <dcterms:modified xsi:type="dcterms:W3CDTF">2024-02-10T01:10:00Z</dcterms:modified>
</cp:coreProperties>
</file>