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D6ADB" w14:paraId="2D470ABA" w14:textId="5DC138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94C3A">
            <w:t>1541-S2.E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94C3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94C3A">
            <w:t>FARI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94C3A">
            <w:t>SCHI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94C3A">
            <w:t>009</w:t>
          </w:r>
        </w:sdtContent>
      </w:sdt>
    </w:p>
    <w:p w:rsidR="00DF5D0E" w:rsidP="00B73E0A" w:rsidRDefault="00AA1230" w14:paraId="1973429C" w14:textId="13392EFA">
      <w:pPr>
        <w:pStyle w:val="OfferedBy"/>
        <w:spacing w:after="120"/>
      </w:pPr>
      <w:r>
        <w:tab/>
      </w:r>
      <w:r>
        <w:tab/>
      </w:r>
      <w:r>
        <w:tab/>
      </w:r>
    </w:p>
    <w:p w:rsidR="00DF5D0E" w:rsidRDefault="008D6ADB" w14:paraId="75CF279F" w14:textId="34FE608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94C3A">
            <w:rPr>
              <w:b/>
              <w:u w:val="single"/>
            </w:rPr>
            <w:t>E2SHB 1541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94C3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791</w:t>
          </w:r>
        </w:sdtContent>
      </w:sdt>
    </w:p>
    <w:p w:rsidR="00DF5D0E" w:rsidP="00605C39" w:rsidRDefault="008D6ADB" w14:paraId="272FED82" w14:textId="7549381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94C3A">
            <w:rPr>
              <w:sz w:val="22"/>
            </w:rPr>
            <w:t>By Representative Farivar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94C3A" w14:paraId="74B759AF" w14:textId="239EC839">
          <w:pPr>
            <w:spacing w:after="400" w:line="408" w:lineRule="exact"/>
            <w:jc w:val="right"/>
            <w:rPr>
              <w:b/>
              <w:bCs/>
            </w:rPr>
          </w:pPr>
          <w:r>
            <w:rPr>
              <w:b/>
              <w:bCs/>
            </w:rPr>
            <w:t xml:space="preserve">ADOPTED 02/06/2024</w:t>
          </w:r>
        </w:p>
      </w:sdtContent>
    </w:sdt>
    <w:p w:rsidR="00C25749" w:rsidP="00C25749" w:rsidRDefault="00DE256E" w14:paraId="71590007" w14:textId="77777777">
      <w:pPr>
        <w:pStyle w:val="Page"/>
      </w:pPr>
      <w:bookmarkStart w:name="StartOfAmendmentBody" w:id="0"/>
      <w:bookmarkEnd w:id="0"/>
      <w:permStart w:edGrp="everyone" w:id="33037613"/>
      <w:r>
        <w:tab/>
      </w:r>
      <w:r w:rsidR="00C25749">
        <w:t>On page 1, line 14, after "with" insert "direct"</w:t>
      </w:r>
    </w:p>
    <w:p w:rsidR="00C25749" w:rsidP="00C25749" w:rsidRDefault="00C25749" w14:paraId="7E630D7E" w14:textId="77777777">
      <w:pPr>
        <w:pStyle w:val="RCWSLText"/>
      </w:pPr>
    </w:p>
    <w:p w:rsidR="00C25749" w:rsidP="00C25749" w:rsidRDefault="00C25749" w14:paraId="39098BD7" w14:textId="77777777">
      <w:pPr>
        <w:pStyle w:val="RCWSLText"/>
      </w:pPr>
      <w:r>
        <w:tab/>
        <w:t>On page 2, line 30, after "experience"" strike "and "lived experience""</w:t>
      </w:r>
    </w:p>
    <w:p w:rsidR="00C25749" w:rsidP="00C25749" w:rsidRDefault="00C25749" w14:paraId="3E4694B1" w14:textId="77777777">
      <w:pPr>
        <w:pStyle w:val="RCWSLText"/>
      </w:pPr>
    </w:p>
    <w:p w:rsidR="00C25749" w:rsidP="00C25749" w:rsidRDefault="00C25749" w14:paraId="34C31F1F" w14:textId="77777777">
      <w:pPr>
        <w:pStyle w:val="RCWSLText"/>
      </w:pPr>
      <w:r>
        <w:tab/>
        <w:t>On page 3, line 4, after "legislative" strike "entities" and insert "entity"</w:t>
      </w:r>
    </w:p>
    <w:p w:rsidR="00C25749" w:rsidP="00C25749" w:rsidRDefault="00C25749" w14:paraId="3C8DB36A" w14:textId="77777777">
      <w:pPr>
        <w:pStyle w:val="RCWSLText"/>
      </w:pPr>
    </w:p>
    <w:p w:rsidR="00C25749" w:rsidP="00C25749" w:rsidRDefault="00C25749" w14:paraId="2328CA78" w14:textId="77777777">
      <w:pPr>
        <w:pStyle w:val="RCWSLText"/>
      </w:pPr>
      <w:r>
        <w:tab/>
        <w:t>On page 3, line 7, after "disenfranchisement" strike ","</w:t>
      </w:r>
    </w:p>
    <w:p w:rsidR="00C25749" w:rsidP="00C25749" w:rsidRDefault="00C25749" w14:paraId="6EEC12B7" w14:textId="77777777">
      <w:pPr>
        <w:pStyle w:val="RCWSLText"/>
      </w:pPr>
    </w:p>
    <w:p w:rsidR="00C25749" w:rsidP="00C25749" w:rsidRDefault="00C25749" w14:paraId="7196EE5D" w14:textId="77777777">
      <w:pPr>
        <w:pStyle w:val="RCWSLText"/>
      </w:pPr>
      <w:r>
        <w:tab/>
        <w:t>On page 3, line 8, after "factors" strike ","</w:t>
      </w:r>
    </w:p>
    <w:p w:rsidR="00C25749" w:rsidP="00C25749" w:rsidRDefault="00C25749" w14:paraId="4643579A" w14:textId="77777777">
      <w:pPr>
        <w:pStyle w:val="RCWSLText"/>
      </w:pPr>
    </w:p>
    <w:p w:rsidR="00C25749" w:rsidP="00C25749" w:rsidRDefault="00C25749" w14:paraId="2084857D" w14:textId="77777777">
      <w:pPr>
        <w:pStyle w:val="RCWSLText"/>
      </w:pPr>
      <w:r>
        <w:tab/>
        <w:t>On page 3, line 12, after "policy" strike "decision making" and insert "making processes"</w:t>
      </w:r>
    </w:p>
    <w:p w:rsidR="00C25749" w:rsidP="00C25749" w:rsidRDefault="00C25749" w14:paraId="1701DE62" w14:textId="77777777">
      <w:pPr>
        <w:pStyle w:val="RCWSLText"/>
      </w:pPr>
    </w:p>
    <w:p w:rsidR="00C25749" w:rsidP="00A61E6F" w:rsidRDefault="00C25749" w14:paraId="3DBD2480" w14:textId="1CA39922">
      <w:pPr>
        <w:pStyle w:val="Default"/>
      </w:pPr>
      <w:r>
        <w:tab/>
        <w:t>On page 3, beginning on line 37, after "to" strike "section 5 of this act" and insert "</w:t>
      </w:r>
      <w:r w:rsidR="00A61E6F">
        <w:rPr>
          <w:sz w:val="23"/>
          <w:szCs w:val="23"/>
        </w:rPr>
        <w:t>section 117, chapter 475, Laws of 2023</w:t>
      </w:r>
      <w:r>
        <w:t>"</w:t>
      </w:r>
    </w:p>
    <w:p w:rsidR="00C25749" w:rsidP="00C25749" w:rsidRDefault="00C25749" w14:paraId="1C2E269B" w14:textId="77777777">
      <w:pPr>
        <w:pStyle w:val="RCWSLText"/>
      </w:pPr>
    </w:p>
    <w:p w:rsidR="00C25749" w:rsidP="004F21CC" w:rsidRDefault="00C25749" w14:paraId="2A5AE402" w14:textId="6303907D">
      <w:pPr>
        <w:pStyle w:val="RCWSLText"/>
      </w:pPr>
      <w:r>
        <w:tab/>
        <w:t>On page 4, line 7, after "section," strike "beginning January 1, 2025,"</w:t>
      </w:r>
    </w:p>
    <w:p w:rsidR="00C25749" w:rsidP="00C25749" w:rsidRDefault="00C25749" w14:paraId="7BE9F970" w14:textId="77777777">
      <w:pPr>
        <w:pStyle w:val="RCWSLText"/>
      </w:pPr>
    </w:p>
    <w:p w:rsidR="00C25749" w:rsidP="00C25749" w:rsidRDefault="00C25749" w14:paraId="5A134049" w14:textId="77777777">
      <w:pPr>
        <w:pStyle w:val="RCWSLText"/>
      </w:pPr>
      <w:r>
        <w:tab/>
        <w:t>On page 5, beginning on line 16, strike all of section 5</w:t>
      </w:r>
    </w:p>
    <w:p w:rsidR="00C25749" w:rsidP="00C25749" w:rsidRDefault="00C25749" w14:paraId="2F962170" w14:textId="77777777">
      <w:pPr>
        <w:pStyle w:val="RCWSLText"/>
      </w:pPr>
    </w:p>
    <w:p w:rsidR="00C25749" w:rsidP="00C25749" w:rsidRDefault="00C25749" w14:paraId="2D8D9543" w14:textId="77777777">
      <w:pPr>
        <w:pStyle w:val="RCWSLText"/>
      </w:pPr>
      <w:r>
        <w:tab/>
        <w:t>Renumber the remaining sections consecutively and correct any internal references accordingly.</w:t>
      </w:r>
    </w:p>
    <w:p w:rsidR="00C25749" w:rsidP="00C25749" w:rsidRDefault="00C25749" w14:paraId="2BA4016F" w14:textId="77777777">
      <w:pPr>
        <w:spacing w:line="408" w:lineRule="exact"/>
        <w:ind w:firstLine="576"/>
      </w:pPr>
    </w:p>
    <w:p w:rsidR="00C25749" w:rsidP="00C25749" w:rsidRDefault="00C25749" w14:paraId="4DD7CDD9" w14:textId="77777777">
      <w:pPr>
        <w:pStyle w:val="RCWSLText"/>
      </w:pPr>
      <w:r>
        <w:tab/>
        <w:t>On page 7, after line 2, insert the following:</w:t>
      </w:r>
    </w:p>
    <w:p w:rsidR="00C25749" w:rsidP="00C25749" w:rsidRDefault="00C25749" w14:paraId="6B00E575" w14:textId="77777777">
      <w:pPr>
        <w:pStyle w:val="RCWSLText"/>
      </w:pPr>
      <w:r>
        <w:lastRenderedPageBreak/>
        <w:tab/>
        <w:t>"</w:t>
      </w:r>
      <w:r>
        <w:rPr>
          <w:b/>
        </w:rPr>
        <w:t>Sec. 7.</w:t>
      </w:r>
      <w:r>
        <w:t xml:space="preserve">  RCW 43.03.220 and 2022 c 245 s 2 are each amended to read as follows:</w:t>
      </w:r>
    </w:p>
    <w:p w:rsidR="00C25749" w:rsidP="00C25749" w:rsidRDefault="00C25749" w14:paraId="1C6F9B5D" w14:textId="77777777">
      <w:pPr>
        <w:spacing w:line="408" w:lineRule="exact"/>
        <w:ind w:firstLine="576"/>
      </w:pPr>
      <w:r>
        <w:t>(1) Any part-time board, commission, council, committee, or other similar group which is established by the executive, legislative, or judicial branch to participate in state government and which functions primarily in an advisory, coordinating, or planning capacity shall be identified as a class one group. Unless otherwise identified in law, all newly formed and existing groups are a class one group.</w:t>
      </w:r>
    </w:p>
    <w:p w:rsidR="00C25749" w:rsidP="00C25749" w:rsidRDefault="00C25749" w14:paraId="00A7FAF5" w14:textId="77777777">
      <w:pPr>
        <w:spacing w:line="408" w:lineRule="exact"/>
        <w:ind w:firstLine="576"/>
      </w:pPr>
      <w:r>
        <w:t>(2) Absent any other provision of law to the contrary, a stipend may be provided to a member of a class one group in accordance with this subsection.</w:t>
      </w:r>
    </w:p>
    <w:p w:rsidR="00C25749" w:rsidP="00C25749" w:rsidRDefault="00C25749" w14:paraId="47533702" w14:textId="77777777">
      <w:pPr>
        <w:spacing w:line="408" w:lineRule="exact"/>
        <w:ind w:firstLine="576"/>
      </w:pPr>
      <w:r>
        <w:t xml:space="preserve">(a) Subject to available funding, an agency may provide a stipend to individuals who are low income or have </w:t>
      </w:r>
      <w:r>
        <w:rPr>
          <w:u w:val="single"/>
        </w:rPr>
        <w:t>direct</w:t>
      </w:r>
      <w:r>
        <w:t xml:space="preserve"> lived experience to support their participation in class one groups when the agency determines such participation is desirable in order to implement the principles of equity described in RCW 43.06D.020, provided that the individuals are not otherwise compensated for their attendance at meetings.</w:t>
      </w:r>
    </w:p>
    <w:p w:rsidR="00C25749" w:rsidP="00C25749" w:rsidRDefault="00C25749" w14:paraId="5E7235CC" w14:textId="77777777">
      <w:pPr>
        <w:spacing w:line="408" w:lineRule="exact"/>
        <w:ind w:firstLine="576"/>
      </w:pPr>
      <w:r>
        <w:t>(b) Stipends shall not exceed $200 for each day during which the member attends an official meeting or performs statutorily prescribed duties approved by the chairperson of the group.</w:t>
      </w:r>
    </w:p>
    <w:p w:rsidR="00C25749" w:rsidP="00C25749" w:rsidRDefault="00C25749" w14:paraId="5E86B1E4" w14:textId="77777777">
      <w:pPr>
        <w:spacing w:line="408" w:lineRule="exact"/>
        <w:ind w:firstLine="576"/>
      </w:pPr>
      <w:r>
        <w:t>(c) Individuals eligible for stipends under this section are eligible for reasonable allowances for child and adult care reimbursement, lodging, and travel expenses as provided in RCW 43.03.050 and 43.03.060 in addition to stipend amounts.</w:t>
      </w:r>
    </w:p>
    <w:p w:rsidR="00C25749" w:rsidP="00C25749" w:rsidRDefault="00C25749" w14:paraId="70636F69" w14:textId="77777777">
      <w:pPr>
        <w:spacing w:line="408" w:lineRule="exact"/>
        <w:ind w:firstLine="576"/>
      </w:pPr>
      <w:r>
        <w:t>(d) Nothing in this subsection creates an employment relationship, or any membership or qualification in any state or other publicly supported retirement system, for this or any other title due to the payment of a stipend, lodging and travel expenses, or child care expenses provided under this section where such a relationship, membership, or qualification did not already exist.</w:t>
      </w:r>
    </w:p>
    <w:p w:rsidR="00C25749" w:rsidP="00C25749" w:rsidRDefault="00C25749" w14:paraId="31B60B74" w14:textId="77777777">
      <w:pPr>
        <w:spacing w:line="408" w:lineRule="exact"/>
        <w:ind w:firstLine="576"/>
      </w:pPr>
      <w:r>
        <w:t>(e) As allowable by federal and state law, state agencies will minimize, to the greatest extent possible, the impact of stipends and reimbursements on public assistance eligibility and benefit amounts.</w:t>
      </w:r>
    </w:p>
    <w:p w:rsidR="00C25749" w:rsidP="00C25749" w:rsidRDefault="00C25749" w14:paraId="2FE221CE" w14:textId="77777777">
      <w:pPr>
        <w:spacing w:line="408" w:lineRule="exact"/>
        <w:ind w:firstLine="576"/>
      </w:pPr>
      <w:r>
        <w:t>(3) Except for members who qualify for a stipend under subsection (2) of this section, no person designated as a member of a class one board, commission, council, committee, or similar group may receive an allowance for subsistence, lodging, or travel expenses if the allowance cost is funded by the state general fund. Exceptions may be granted under RCW 43.03.049. Class one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rsidR="00C25749" w:rsidP="00C25749" w:rsidRDefault="00C25749" w14:paraId="1137AC50" w14:textId="77777777">
      <w:pPr>
        <w:spacing w:line="408" w:lineRule="exact"/>
        <w:ind w:firstLine="576"/>
      </w:pPr>
      <w:r>
        <w:t>(4) Class one groups that are funded by sources other than the state general fund are encouraged to reduce travel, lodging, and other costs associated with conducting the business of the group including use of other meeting formats that do not require travel.</w:t>
      </w:r>
    </w:p>
    <w:p w:rsidR="00C25749" w:rsidP="00C25749" w:rsidRDefault="00C25749" w14:paraId="1FDA2FB0" w14:textId="77777777">
      <w:pPr>
        <w:spacing w:line="408" w:lineRule="exact"/>
        <w:ind w:firstLine="576"/>
      </w:pPr>
      <w:r>
        <w:t>(5) Agencies exercising their authority to provide stipends and allowances under this section must follow the guidelines established by the office of equity pursuant to RCW 43.03.270.</w:t>
      </w:r>
    </w:p>
    <w:p w:rsidR="00C25749" w:rsidP="00C25749" w:rsidRDefault="00C25749" w14:paraId="10643660" w14:textId="77777777">
      <w:pPr>
        <w:spacing w:line="408" w:lineRule="exact"/>
        <w:ind w:firstLine="576"/>
      </w:pPr>
      <w:r>
        <w:t>(6) For purposes of this section:</w:t>
      </w:r>
    </w:p>
    <w:p w:rsidR="00C25749" w:rsidP="00C25749" w:rsidRDefault="00C25749" w14:paraId="6F86C6A1" w14:textId="77777777">
      <w:pPr>
        <w:spacing w:line="408" w:lineRule="exact"/>
        <w:ind w:firstLine="576"/>
      </w:pPr>
      <w:r>
        <w:t>(a) "((</w:t>
      </w:r>
      <w:r w:rsidRPr="00473532">
        <w:rPr>
          <w:strike/>
        </w:rPr>
        <w:t>Lived</w:t>
      </w:r>
      <w:r>
        <w:t xml:space="preserve">)) </w:t>
      </w:r>
      <w:r>
        <w:rPr>
          <w:u w:val="single"/>
        </w:rPr>
        <w:t>Direct lived</w:t>
      </w:r>
      <w:r>
        <w:t xml:space="preserve"> experience" means direct personal experience in the subject matter being addressed by the board, commission, council, committee, or other similar group.</w:t>
      </w:r>
    </w:p>
    <w:p w:rsidR="00C25749" w:rsidP="00C25749" w:rsidRDefault="00C25749" w14:paraId="207F12D0" w14:textId="77777777">
      <w:pPr>
        <w:spacing w:line="408" w:lineRule="exact"/>
        <w:ind w:firstLine="576"/>
      </w:pPr>
      <w:r>
        <w:t>(b) "Low income" means an individual whose income is not more than 400 percent of the federal poverty level, adjusted for family size."</w:t>
      </w:r>
    </w:p>
    <w:p w:rsidR="00C25749" w:rsidP="00C25749" w:rsidRDefault="00C25749" w14:paraId="46018702" w14:textId="77777777">
      <w:pPr>
        <w:spacing w:line="408" w:lineRule="exact"/>
        <w:ind w:firstLine="576"/>
      </w:pPr>
    </w:p>
    <w:p w:rsidR="00C25749" w:rsidP="00C25749" w:rsidRDefault="00C25749" w14:paraId="43A54293" w14:textId="77777777">
      <w:pPr>
        <w:pStyle w:val="RCWSLText"/>
      </w:pPr>
      <w:r>
        <w:tab/>
        <w:t>Renumber the remaining sections consecutively and correct any internal references accordingly.</w:t>
      </w:r>
    </w:p>
    <w:p w:rsidR="00C25749" w:rsidP="00C25749" w:rsidRDefault="00C25749" w14:paraId="35F7DBFE" w14:textId="77777777">
      <w:pPr>
        <w:spacing w:line="408" w:lineRule="exact"/>
        <w:ind w:firstLine="576"/>
      </w:pPr>
    </w:p>
    <w:p w:rsidR="00C25749" w:rsidP="00C25749" w:rsidRDefault="00C25749" w14:paraId="00BF69E8" w14:textId="77777777">
      <w:pPr>
        <w:spacing w:line="408" w:lineRule="exact"/>
        <w:ind w:firstLine="576"/>
      </w:pPr>
      <w:r>
        <w:t>On page 7, line 3, after "through" strike "4 and 7" and insert "6"</w:t>
      </w:r>
    </w:p>
    <w:p w:rsidR="00C25749" w:rsidP="00C25749" w:rsidRDefault="00C25749" w14:paraId="4A4E9976" w14:textId="77777777">
      <w:pPr>
        <w:spacing w:line="408" w:lineRule="exact"/>
        <w:ind w:firstLine="576"/>
      </w:pPr>
    </w:p>
    <w:p w:rsidR="00C25749" w:rsidP="00C25749" w:rsidRDefault="00C25749" w14:paraId="446215D7" w14:textId="77777777">
      <w:pPr>
        <w:spacing w:line="408" w:lineRule="exact"/>
        <w:ind w:firstLine="576"/>
      </w:pPr>
      <w:r>
        <w:t>On page 7, beginning on line 5, strike all of section 9</w:t>
      </w:r>
    </w:p>
    <w:p w:rsidR="00C25749" w:rsidP="00C25749" w:rsidRDefault="00C25749" w14:paraId="01ECB379" w14:textId="77777777">
      <w:pPr>
        <w:spacing w:line="408" w:lineRule="exact"/>
        <w:ind w:firstLine="576"/>
      </w:pPr>
    </w:p>
    <w:p w:rsidR="00C25749" w:rsidP="00C25749" w:rsidRDefault="00C25749" w14:paraId="70ADDEAE" w14:textId="77777777">
      <w:pPr>
        <w:pStyle w:val="RCWSLText"/>
      </w:pPr>
      <w:r>
        <w:tab/>
        <w:t>Renumber the remaining sections consecutively and correct any internal references accordingly.</w:t>
      </w:r>
    </w:p>
    <w:p w:rsidR="00C25749" w:rsidP="00C25749" w:rsidRDefault="00C25749" w14:paraId="59449C1E" w14:textId="77777777">
      <w:pPr>
        <w:pStyle w:val="RCWSLText"/>
      </w:pPr>
    </w:p>
    <w:p w:rsidR="00D94C3A" w:rsidP="00C25749" w:rsidRDefault="00C25749" w14:paraId="38F87706" w14:textId="000CA062">
      <w:pPr>
        <w:pStyle w:val="RCWSLText"/>
      </w:pPr>
      <w:r>
        <w:tab/>
        <w:t>Correct the title.</w:t>
      </w:r>
    </w:p>
    <w:p w:rsidRPr="00D94C3A" w:rsidR="00DF5D0E" w:rsidP="00D94C3A" w:rsidRDefault="00DF5D0E" w14:paraId="40E0F4AA" w14:textId="357C45B8">
      <w:pPr>
        <w:suppressLineNumbers/>
        <w:rPr>
          <w:spacing w:val="-3"/>
        </w:rPr>
      </w:pPr>
    </w:p>
    <w:permEnd w:id="33037613"/>
    <w:p w:rsidR="00ED2EEB" w:rsidP="00D94C3A" w:rsidRDefault="00ED2EEB" w14:paraId="2EFB031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4278280" w:displacedByCustomXml="next"/>
      <w:sdt>
        <w:sdtPr>
          <w:rPr>
            <w:spacing w:val="0"/>
          </w:rPr>
          <w:alias w:val="Effect"/>
          <w:tag w:val="Effect"/>
          <w:id w:val="603001534"/>
          <w:placeholder>
            <w:docPart w:val="DefaultPlaceholder_1082065158"/>
          </w:placeholder>
        </w:sdtPr>
        <w:sdtEndPr/>
        <w:sdtContent>
          <w:tr w:rsidR="00D659AC" w:rsidTr="00C8108C" w14:paraId="1D37FC94" w14:textId="77777777">
            <w:tc>
              <w:tcPr>
                <w:tcW w:w="540" w:type="dxa"/>
                <w:shd w:val="clear" w:color="auto" w:fill="FFFFFF" w:themeFill="background1"/>
              </w:tcPr>
              <w:p w:rsidR="00D659AC" w:rsidP="00D94C3A" w:rsidRDefault="00D659AC" w14:paraId="6EB33285" w14:textId="77777777">
                <w:pPr>
                  <w:pStyle w:val="Effect"/>
                  <w:suppressLineNumbers/>
                  <w:shd w:val="clear" w:color="auto" w:fill="auto"/>
                  <w:ind w:left="0" w:firstLine="0"/>
                </w:pPr>
              </w:p>
            </w:tc>
            <w:tc>
              <w:tcPr>
                <w:tcW w:w="9874" w:type="dxa"/>
                <w:shd w:val="clear" w:color="auto" w:fill="FFFFFF" w:themeFill="background1"/>
              </w:tcPr>
              <w:p w:rsidR="001C1B27" w:rsidP="00D94C3A" w:rsidRDefault="0096303F" w14:paraId="6BA600FD" w14:textId="720B32E0">
                <w:pPr>
                  <w:pStyle w:val="Effect"/>
                  <w:suppressLineNumbers/>
                  <w:shd w:val="clear" w:color="auto" w:fill="auto"/>
                  <w:ind w:left="0" w:firstLine="0"/>
                </w:pPr>
                <w:r w:rsidRPr="0096303F">
                  <w:tab/>
                </w:r>
                <w:r w:rsidRPr="0096303F" w:rsidR="001C1B27">
                  <w:rPr>
                    <w:u w:val="single"/>
                  </w:rPr>
                  <w:t>EFFECT:</w:t>
                </w:r>
                <w:r w:rsidRPr="0096303F" w:rsidR="001C1B27">
                  <w:t>   </w:t>
                </w:r>
                <w:r w:rsidR="004F21CC">
                  <w:t>Removes a section that was included as a budget proviso in 2023 c 475 s 117, which requires the Office of Equity to: (1) consult with certain state boards and commissions to identify issues related to access and meaningful participation in stakeholder engagement, and (2) develop a toolkit on best practices for supporting meaningful engagement of underrepresented individuals with direct lived experience participating on statutory entities.</w:t>
                </w:r>
              </w:p>
              <w:p w:rsidR="004F21CC" w:rsidP="00D94C3A" w:rsidRDefault="004F21CC" w14:paraId="1433E757" w14:textId="33B54F7D">
                <w:pPr>
                  <w:pStyle w:val="Effect"/>
                  <w:suppressLineNumbers/>
                  <w:shd w:val="clear" w:color="auto" w:fill="auto"/>
                  <w:ind w:left="0" w:firstLine="0"/>
                </w:pPr>
                <w:r>
                  <w:t xml:space="preserve">     Changes references to "lived experience" to "direct lived experience" and makes corresponding changes to the statute on compensation for class one groups.</w:t>
                </w:r>
              </w:p>
              <w:p w:rsidRPr="0096303F" w:rsidR="004F21CC" w:rsidP="004F21CC" w:rsidRDefault="004F21CC" w14:paraId="1AB45D6F" w14:textId="77777777">
                <w:pPr>
                  <w:pStyle w:val="Effect"/>
                  <w:suppressLineNumbers/>
                  <w:shd w:val="clear" w:color="auto" w:fill="auto"/>
                  <w:ind w:left="0" w:firstLine="0"/>
                </w:pPr>
                <w:r>
                  <w:t xml:space="preserve">     Makes other technical or grammatical corrections.</w:t>
                </w:r>
              </w:p>
              <w:p w:rsidRPr="0096303F" w:rsidR="004F21CC" w:rsidP="004F21CC" w:rsidRDefault="004F21CC" w14:paraId="147128EB" w14:textId="77777777">
                <w:pPr>
                  <w:pStyle w:val="Effect"/>
                  <w:suppressLineNumbers/>
                  <w:shd w:val="clear" w:color="auto" w:fill="auto"/>
                  <w:ind w:left="0" w:firstLine="0"/>
                </w:pPr>
                <w:r>
                  <w:t xml:space="preserve">     Removes the null and void clause.</w:t>
                </w:r>
              </w:p>
              <w:p w:rsidRPr="0096303F" w:rsidR="004F21CC" w:rsidP="00D94C3A" w:rsidRDefault="004F21CC" w14:paraId="11E6B66B" w14:textId="77777777">
                <w:pPr>
                  <w:pStyle w:val="Effect"/>
                  <w:suppressLineNumbers/>
                  <w:shd w:val="clear" w:color="auto" w:fill="auto"/>
                  <w:ind w:left="0" w:firstLine="0"/>
                </w:pPr>
              </w:p>
              <w:p w:rsidRPr="007D1589" w:rsidR="001B4E53" w:rsidP="00D94C3A" w:rsidRDefault="001B4E53" w14:paraId="5A80E0AC" w14:textId="77777777">
                <w:pPr>
                  <w:pStyle w:val="ListBullet"/>
                  <w:numPr>
                    <w:ilvl w:val="0"/>
                    <w:numId w:val="0"/>
                  </w:numPr>
                  <w:suppressLineNumbers/>
                </w:pPr>
              </w:p>
            </w:tc>
          </w:tr>
        </w:sdtContent>
      </w:sdt>
      <w:permEnd w:id="1074278280"/>
    </w:tbl>
    <w:p w:rsidR="00DF5D0E" w:rsidP="00D94C3A" w:rsidRDefault="00DF5D0E" w14:paraId="07E1884B" w14:textId="77777777">
      <w:pPr>
        <w:pStyle w:val="BillEnd"/>
        <w:suppressLineNumbers/>
      </w:pPr>
    </w:p>
    <w:p w:rsidR="00DF5D0E" w:rsidP="00D94C3A" w:rsidRDefault="00DE256E" w14:paraId="72366682" w14:textId="77777777">
      <w:pPr>
        <w:pStyle w:val="BillEnd"/>
        <w:suppressLineNumbers/>
      </w:pPr>
      <w:r>
        <w:rPr>
          <w:b/>
        </w:rPr>
        <w:t>--- END ---</w:t>
      </w:r>
    </w:p>
    <w:p w:rsidR="00DF5D0E" w:rsidP="00D94C3A" w:rsidRDefault="00AB682C" w14:paraId="2C076B1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CD79" w14:textId="77777777" w:rsidR="00D94C3A" w:rsidRDefault="00D94C3A" w:rsidP="00DF5D0E">
      <w:r>
        <w:separator/>
      </w:r>
    </w:p>
  </w:endnote>
  <w:endnote w:type="continuationSeparator" w:id="0">
    <w:p w14:paraId="555453E1" w14:textId="77777777" w:rsidR="00D94C3A" w:rsidRDefault="00D94C3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9B6" w:rsidRDefault="00D529B6" w14:paraId="2376D5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002C" w14:paraId="3CD616F9" w14:textId="601053C6">
    <w:pPr>
      <w:pStyle w:val="AmendDraftFooter"/>
    </w:pPr>
    <w:fldSimple w:instr=" TITLE   \* MERGEFORMAT ">
      <w:r>
        <w:t>1541-S2.E AMH FARI SCHI 009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002C" w14:paraId="0F07361B" w14:textId="68E8EF6B">
    <w:pPr>
      <w:pStyle w:val="AmendDraftFooter"/>
    </w:pPr>
    <w:fldSimple w:instr=" TITLE   \* MERGEFORMAT ">
      <w:r>
        <w:t>1541-S2.E AMH FARI SCHI 009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E729" w14:textId="77777777" w:rsidR="00D94C3A" w:rsidRDefault="00D94C3A" w:rsidP="00DF5D0E">
      <w:r>
        <w:separator/>
      </w:r>
    </w:p>
  </w:footnote>
  <w:footnote w:type="continuationSeparator" w:id="0">
    <w:p w14:paraId="282CCC69" w14:textId="77777777" w:rsidR="00D94C3A" w:rsidRDefault="00D94C3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D605" w14:textId="77777777" w:rsidR="00D529B6" w:rsidRDefault="00D5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EE51" w14:textId="77777777" w:rsidR="001B4E53" w:rsidRDefault="007049E4">
    <w:r>
      <w:rPr>
        <w:noProof/>
      </w:rPr>
      <mc:AlternateContent>
        <mc:Choice Requires="wps">
          <w:drawing>
            <wp:anchor distT="0" distB="0" distL="114300" distR="114300" simplePos="0" relativeHeight="251657216" behindDoc="0" locked="0" layoutInCell="1" allowOverlap="1" wp14:anchorId="79703987" wp14:editId="615BDD4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8B550" w14:textId="77777777" w:rsidR="001B4E53" w:rsidRDefault="001B4E53">
                          <w:pPr>
                            <w:pStyle w:val="RCWSLText"/>
                            <w:jc w:val="right"/>
                          </w:pPr>
                          <w:r>
                            <w:t>1</w:t>
                          </w:r>
                        </w:p>
                        <w:p w14:paraId="2310932F" w14:textId="77777777" w:rsidR="001B4E53" w:rsidRDefault="001B4E53">
                          <w:pPr>
                            <w:pStyle w:val="RCWSLText"/>
                            <w:jc w:val="right"/>
                          </w:pPr>
                          <w:r>
                            <w:t>2</w:t>
                          </w:r>
                        </w:p>
                        <w:p w14:paraId="4DEB32BD" w14:textId="77777777" w:rsidR="001B4E53" w:rsidRDefault="001B4E53">
                          <w:pPr>
                            <w:pStyle w:val="RCWSLText"/>
                            <w:jc w:val="right"/>
                          </w:pPr>
                          <w:r>
                            <w:t>3</w:t>
                          </w:r>
                        </w:p>
                        <w:p w14:paraId="53064D22" w14:textId="77777777" w:rsidR="001B4E53" w:rsidRDefault="001B4E53">
                          <w:pPr>
                            <w:pStyle w:val="RCWSLText"/>
                            <w:jc w:val="right"/>
                          </w:pPr>
                          <w:r>
                            <w:t>4</w:t>
                          </w:r>
                        </w:p>
                        <w:p w14:paraId="33C9EE57" w14:textId="77777777" w:rsidR="001B4E53" w:rsidRDefault="001B4E53">
                          <w:pPr>
                            <w:pStyle w:val="RCWSLText"/>
                            <w:jc w:val="right"/>
                          </w:pPr>
                          <w:r>
                            <w:t>5</w:t>
                          </w:r>
                        </w:p>
                        <w:p w14:paraId="64C9430A" w14:textId="77777777" w:rsidR="001B4E53" w:rsidRDefault="001B4E53">
                          <w:pPr>
                            <w:pStyle w:val="RCWSLText"/>
                            <w:jc w:val="right"/>
                          </w:pPr>
                          <w:r>
                            <w:t>6</w:t>
                          </w:r>
                        </w:p>
                        <w:p w14:paraId="181DC2C2" w14:textId="77777777" w:rsidR="001B4E53" w:rsidRDefault="001B4E53">
                          <w:pPr>
                            <w:pStyle w:val="RCWSLText"/>
                            <w:jc w:val="right"/>
                          </w:pPr>
                          <w:r>
                            <w:t>7</w:t>
                          </w:r>
                        </w:p>
                        <w:p w14:paraId="48C54413" w14:textId="77777777" w:rsidR="001B4E53" w:rsidRDefault="001B4E53">
                          <w:pPr>
                            <w:pStyle w:val="RCWSLText"/>
                            <w:jc w:val="right"/>
                          </w:pPr>
                          <w:r>
                            <w:t>8</w:t>
                          </w:r>
                        </w:p>
                        <w:p w14:paraId="52D15E33" w14:textId="77777777" w:rsidR="001B4E53" w:rsidRDefault="001B4E53">
                          <w:pPr>
                            <w:pStyle w:val="RCWSLText"/>
                            <w:jc w:val="right"/>
                          </w:pPr>
                          <w:r>
                            <w:t>9</w:t>
                          </w:r>
                        </w:p>
                        <w:p w14:paraId="4517A770" w14:textId="77777777" w:rsidR="001B4E53" w:rsidRDefault="001B4E53">
                          <w:pPr>
                            <w:pStyle w:val="RCWSLText"/>
                            <w:jc w:val="right"/>
                          </w:pPr>
                          <w:r>
                            <w:t>10</w:t>
                          </w:r>
                        </w:p>
                        <w:p w14:paraId="377F5685" w14:textId="77777777" w:rsidR="001B4E53" w:rsidRDefault="001B4E53">
                          <w:pPr>
                            <w:pStyle w:val="RCWSLText"/>
                            <w:jc w:val="right"/>
                          </w:pPr>
                          <w:r>
                            <w:t>11</w:t>
                          </w:r>
                        </w:p>
                        <w:p w14:paraId="2B26F633" w14:textId="77777777" w:rsidR="001B4E53" w:rsidRDefault="001B4E53">
                          <w:pPr>
                            <w:pStyle w:val="RCWSLText"/>
                            <w:jc w:val="right"/>
                          </w:pPr>
                          <w:r>
                            <w:t>12</w:t>
                          </w:r>
                        </w:p>
                        <w:p w14:paraId="10BFB9C1" w14:textId="77777777" w:rsidR="001B4E53" w:rsidRDefault="001B4E53">
                          <w:pPr>
                            <w:pStyle w:val="RCWSLText"/>
                            <w:jc w:val="right"/>
                          </w:pPr>
                          <w:r>
                            <w:t>13</w:t>
                          </w:r>
                        </w:p>
                        <w:p w14:paraId="2645CF92" w14:textId="77777777" w:rsidR="001B4E53" w:rsidRDefault="001B4E53">
                          <w:pPr>
                            <w:pStyle w:val="RCWSLText"/>
                            <w:jc w:val="right"/>
                          </w:pPr>
                          <w:r>
                            <w:t>14</w:t>
                          </w:r>
                        </w:p>
                        <w:p w14:paraId="5F38DF31" w14:textId="77777777" w:rsidR="001B4E53" w:rsidRDefault="001B4E53">
                          <w:pPr>
                            <w:pStyle w:val="RCWSLText"/>
                            <w:jc w:val="right"/>
                          </w:pPr>
                          <w:r>
                            <w:t>15</w:t>
                          </w:r>
                        </w:p>
                        <w:p w14:paraId="23D73BC3" w14:textId="77777777" w:rsidR="001B4E53" w:rsidRDefault="001B4E53">
                          <w:pPr>
                            <w:pStyle w:val="RCWSLText"/>
                            <w:jc w:val="right"/>
                          </w:pPr>
                          <w:r>
                            <w:t>16</w:t>
                          </w:r>
                        </w:p>
                        <w:p w14:paraId="131C5CF8" w14:textId="77777777" w:rsidR="001B4E53" w:rsidRDefault="001B4E53">
                          <w:pPr>
                            <w:pStyle w:val="RCWSLText"/>
                            <w:jc w:val="right"/>
                          </w:pPr>
                          <w:r>
                            <w:t>17</w:t>
                          </w:r>
                        </w:p>
                        <w:p w14:paraId="42274141" w14:textId="77777777" w:rsidR="001B4E53" w:rsidRDefault="001B4E53">
                          <w:pPr>
                            <w:pStyle w:val="RCWSLText"/>
                            <w:jc w:val="right"/>
                          </w:pPr>
                          <w:r>
                            <w:t>18</w:t>
                          </w:r>
                        </w:p>
                        <w:p w14:paraId="76FF2610" w14:textId="77777777" w:rsidR="001B4E53" w:rsidRDefault="001B4E53">
                          <w:pPr>
                            <w:pStyle w:val="RCWSLText"/>
                            <w:jc w:val="right"/>
                          </w:pPr>
                          <w:r>
                            <w:t>19</w:t>
                          </w:r>
                        </w:p>
                        <w:p w14:paraId="356430A5" w14:textId="77777777" w:rsidR="001B4E53" w:rsidRDefault="001B4E53">
                          <w:pPr>
                            <w:pStyle w:val="RCWSLText"/>
                            <w:jc w:val="right"/>
                          </w:pPr>
                          <w:r>
                            <w:t>20</w:t>
                          </w:r>
                        </w:p>
                        <w:p w14:paraId="5FAAF518" w14:textId="77777777" w:rsidR="001B4E53" w:rsidRDefault="001B4E53">
                          <w:pPr>
                            <w:pStyle w:val="RCWSLText"/>
                            <w:jc w:val="right"/>
                          </w:pPr>
                          <w:r>
                            <w:t>21</w:t>
                          </w:r>
                        </w:p>
                        <w:p w14:paraId="3C897AAD" w14:textId="77777777" w:rsidR="001B4E53" w:rsidRDefault="001B4E53">
                          <w:pPr>
                            <w:pStyle w:val="RCWSLText"/>
                            <w:jc w:val="right"/>
                          </w:pPr>
                          <w:r>
                            <w:t>22</w:t>
                          </w:r>
                        </w:p>
                        <w:p w14:paraId="01341A57" w14:textId="77777777" w:rsidR="001B4E53" w:rsidRDefault="001B4E53">
                          <w:pPr>
                            <w:pStyle w:val="RCWSLText"/>
                            <w:jc w:val="right"/>
                          </w:pPr>
                          <w:r>
                            <w:t>23</w:t>
                          </w:r>
                        </w:p>
                        <w:p w14:paraId="46E326C4" w14:textId="77777777" w:rsidR="001B4E53" w:rsidRDefault="001B4E53">
                          <w:pPr>
                            <w:pStyle w:val="RCWSLText"/>
                            <w:jc w:val="right"/>
                          </w:pPr>
                          <w:r>
                            <w:t>24</w:t>
                          </w:r>
                        </w:p>
                        <w:p w14:paraId="1352F8A9" w14:textId="77777777" w:rsidR="001B4E53" w:rsidRDefault="001B4E53">
                          <w:pPr>
                            <w:pStyle w:val="RCWSLText"/>
                            <w:jc w:val="right"/>
                          </w:pPr>
                          <w:r>
                            <w:t>25</w:t>
                          </w:r>
                        </w:p>
                        <w:p w14:paraId="711A26F6" w14:textId="77777777" w:rsidR="001B4E53" w:rsidRDefault="001B4E53">
                          <w:pPr>
                            <w:pStyle w:val="RCWSLText"/>
                            <w:jc w:val="right"/>
                          </w:pPr>
                          <w:r>
                            <w:t>26</w:t>
                          </w:r>
                        </w:p>
                        <w:p w14:paraId="135594B8" w14:textId="77777777" w:rsidR="001B4E53" w:rsidRDefault="001B4E53">
                          <w:pPr>
                            <w:pStyle w:val="RCWSLText"/>
                            <w:jc w:val="right"/>
                          </w:pPr>
                          <w:r>
                            <w:t>27</w:t>
                          </w:r>
                        </w:p>
                        <w:p w14:paraId="5537194E" w14:textId="77777777" w:rsidR="001B4E53" w:rsidRDefault="001B4E53">
                          <w:pPr>
                            <w:pStyle w:val="RCWSLText"/>
                            <w:jc w:val="right"/>
                          </w:pPr>
                          <w:r>
                            <w:t>28</w:t>
                          </w:r>
                        </w:p>
                        <w:p w14:paraId="3DD2A399" w14:textId="77777777" w:rsidR="001B4E53" w:rsidRDefault="001B4E53">
                          <w:pPr>
                            <w:pStyle w:val="RCWSLText"/>
                            <w:jc w:val="right"/>
                          </w:pPr>
                          <w:r>
                            <w:t>29</w:t>
                          </w:r>
                        </w:p>
                        <w:p w14:paraId="54DAEB63" w14:textId="77777777" w:rsidR="001B4E53" w:rsidRDefault="001B4E53">
                          <w:pPr>
                            <w:pStyle w:val="RCWSLText"/>
                            <w:jc w:val="right"/>
                          </w:pPr>
                          <w:r>
                            <w:t>30</w:t>
                          </w:r>
                        </w:p>
                        <w:p w14:paraId="6D8527C1" w14:textId="77777777" w:rsidR="001B4E53" w:rsidRDefault="001B4E53">
                          <w:pPr>
                            <w:pStyle w:val="RCWSLText"/>
                            <w:jc w:val="right"/>
                          </w:pPr>
                          <w:r>
                            <w:t>31</w:t>
                          </w:r>
                        </w:p>
                        <w:p w14:paraId="2852FB72" w14:textId="77777777" w:rsidR="001B4E53" w:rsidRDefault="001B4E53">
                          <w:pPr>
                            <w:pStyle w:val="RCWSLText"/>
                            <w:jc w:val="right"/>
                          </w:pPr>
                          <w:r>
                            <w:t>32</w:t>
                          </w:r>
                        </w:p>
                        <w:p w14:paraId="12850049" w14:textId="77777777" w:rsidR="001B4E53" w:rsidRDefault="001B4E53">
                          <w:pPr>
                            <w:pStyle w:val="RCWSLText"/>
                            <w:jc w:val="right"/>
                          </w:pPr>
                          <w:r>
                            <w:t>33</w:t>
                          </w:r>
                        </w:p>
                        <w:p w14:paraId="1368A90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70398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2B8B550" w14:textId="77777777" w:rsidR="001B4E53" w:rsidRDefault="001B4E53">
                    <w:pPr>
                      <w:pStyle w:val="RCWSLText"/>
                      <w:jc w:val="right"/>
                    </w:pPr>
                    <w:r>
                      <w:t>1</w:t>
                    </w:r>
                  </w:p>
                  <w:p w14:paraId="2310932F" w14:textId="77777777" w:rsidR="001B4E53" w:rsidRDefault="001B4E53">
                    <w:pPr>
                      <w:pStyle w:val="RCWSLText"/>
                      <w:jc w:val="right"/>
                    </w:pPr>
                    <w:r>
                      <w:t>2</w:t>
                    </w:r>
                  </w:p>
                  <w:p w14:paraId="4DEB32BD" w14:textId="77777777" w:rsidR="001B4E53" w:rsidRDefault="001B4E53">
                    <w:pPr>
                      <w:pStyle w:val="RCWSLText"/>
                      <w:jc w:val="right"/>
                    </w:pPr>
                    <w:r>
                      <w:t>3</w:t>
                    </w:r>
                  </w:p>
                  <w:p w14:paraId="53064D22" w14:textId="77777777" w:rsidR="001B4E53" w:rsidRDefault="001B4E53">
                    <w:pPr>
                      <w:pStyle w:val="RCWSLText"/>
                      <w:jc w:val="right"/>
                    </w:pPr>
                    <w:r>
                      <w:t>4</w:t>
                    </w:r>
                  </w:p>
                  <w:p w14:paraId="33C9EE57" w14:textId="77777777" w:rsidR="001B4E53" w:rsidRDefault="001B4E53">
                    <w:pPr>
                      <w:pStyle w:val="RCWSLText"/>
                      <w:jc w:val="right"/>
                    </w:pPr>
                    <w:r>
                      <w:t>5</w:t>
                    </w:r>
                  </w:p>
                  <w:p w14:paraId="64C9430A" w14:textId="77777777" w:rsidR="001B4E53" w:rsidRDefault="001B4E53">
                    <w:pPr>
                      <w:pStyle w:val="RCWSLText"/>
                      <w:jc w:val="right"/>
                    </w:pPr>
                    <w:r>
                      <w:t>6</w:t>
                    </w:r>
                  </w:p>
                  <w:p w14:paraId="181DC2C2" w14:textId="77777777" w:rsidR="001B4E53" w:rsidRDefault="001B4E53">
                    <w:pPr>
                      <w:pStyle w:val="RCWSLText"/>
                      <w:jc w:val="right"/>
                    </w:pPr>
                    <w:r>
                      <w:t>7</w:t>
                    </w:r>
                  </w:p>
                  <w:p w14:paraId="48C54413" w14:textId="77777777" w:rsidR="001B4E53" w:rsidRDefault="001B4E53">
                    <w:pPr>
                      <w:pStyle w:val="RCWSLText"/>
                      <w:jc w:val="right"/>
                    </w:pPr>
                    <w:r>
                      <w:t>8</w:t>
                    </w:r>
                  </w:p>
                  <w:p w14:paraId="52D15E33" w14:textId="77777777" w:rsidR="001B4E53" w:rsidRDefault="001B4E53">
                    <w:pPr>
                      <w:pStyle w:val="RCWSLText"/>
                      <w:jc w:val="right"/>
                    </w:pPr>
                    <w:r>
                      <w:t>9</w:t>
                    </w:r>
                  </w:p>
                  <w:p w14:paraId="4517A770" w14:textId="77777777" w:rsidR="001B4E53" w:rsidRDefault="001B4E53">
                    <w:pPr>
                      <w:pStyle w:val="RCWSLText"/>
                      <w:jc w:val="right"/>
                    </w:pPr>
                    <w:r>
                      <w:t>10</w:t>
                    </w:r>
                  </w:p>
                  <w:p w14:paraId="377F5685" w14:textId="77777777" w:rsidR="001B4E53" w:rsidRDefault="001B4E53">
                    <w:pPr>
                      <w:pStyle w:val="RCWSLText"/>
                      <w:jc w:val="right"/>
                    </w:pPr>
                    <w:r>
                      <w:t>11</w:t>
                    </w:r>
                  </w:p>
                  <w:p w14:paraId="2B26F633" w14:textId="77777777" w:rsidR="001B4E53" w:rsidRDefault="001B4E53">
                    <w:pPr>
                      <w:pStyle w:val="RCWSLText"/>
                      <w:jc w:val="right"/>
                    </w:pPr>
                    <w:r>
                      <w:t>12</w:t>
                    </w:r>
                  </w:p>
                  <w:p w14:paraId="10BFB9C1" w14:textId="77777777" w:rsidR="001B4E53" w:rsidRDefault="001B4E53">
                    <w:pPr>
                      <w:pStyle w:val="RCWSLText"/>
                      <w:jc w:val="right"/>
                    </w:pPr>
                    <w:r>
                      <w:t>13</w:t>
                    </w:r>
                  </w:p>
                  <w:p w14:paraId="2645CF92" w14:textId="77777777" w:rsidR="001B4E53" w:rsidRDefault="001B4E53">
                    <w:pPr>
                      <w:pStyle w:val="RCWSLText"/>
                      <w:jc w:val="right"/>
                    </w:pPr>
                    <w:r>
                      <w:t>14</w:t>
                    </w:r>
                  </w:p>
                  <w:p w14:paraId="5F38DF31" w14:textId="77777777" w:rsidR="001B4E53" w:rsidRDefault="001B4E53">
                    <w:pPr>
                      <w:pStyle w:val="RCWSLText"/>
                      <w:jc w:val="right"/>
                    </w:pPr>
                    <w:r>
                      <w:t>15</w:t>
                    </w:r>
                  </w:p>
                  <w:p w14:paraId="23D73BC3" w14:textId="77777777" w:rsidR="001B4E53" w:rsidRDefault="001B4E53">
                    <w:pPr>
                      <w:pStyle w:val="RCWSLText"/>
                      <w:jc w:val="right"/>
                    </w:pPr>
                    <w:r>
                      <w:t>16</w:t>
                    </w:r>
                  </w:p>
                  <w:p w14:paraId="131C5CF8" w14:textId="77777777" w:rsidR="001B4E53" w:rsidRDefault="001B4E53">
                    <w:pPr>
                      <w:pStyle w:val="RCWSLText"/>
                      <w:jc w:val="right"/>
                    </w:pPr>
                    <w:r>
                      <w:t>17</w:t>
                    </w:r>
                  </w:p>
                  <w:p w14:paraId="42274141" w14:textId="77777777" w:rsidR="001B4E53" w:rsidRDefault="001B4E53">
                    <w:pPr>
                      <w:pStyle w:val="RCWSLText"/>
                      <w:jc w:val="right"/>
                    </w:pPr>
                    <w:r>
                      <w:t>18</w:t>
                    </w:r>
                  </w:p>
                  <w:p w14:paraId="76FF2610" w14:textId="77777777" w:rsidR="001B4E53" w:rsidRDefault="001B4E53">
                    <w:pPr>
                      <w:pStyle w:val="RCWSLText"/>
                      <w:jc w:val="right"/>
                    </w:pPr>
                    <w:r>
                      <w:t>19</w:t>
                    </w:r>
                  </w:p>
                  <w:p w14:paraId="356430A5" w14:textId="77777777" w:rsidR="001B4E53" w:rsidRDefault="001B4E53">
                    <w:pPr>
                      <w:pStyle w:val="RCWSLText"/>
                      <w:jc w:val="right"/>
                    </w:pPr>
                    <w:r>
                      <w:t>20</w:t>
                    </w:r>
                  </w:p>
                  <w:p w14:paraId="5FAAF518" w14:textId="77777777" w:rsidR="001B4E53" w:rsidRDefault="001B4E53">
                    <w:pPr>
                      <w:pStyle w:val="RCWSLText"/>
                      <w:jc w:val="right"/>
                    </w:pPr>
                    <w:r>
                      <w:t>21</w:t>
                    </w:r>
                  </w:p>
                  <w:p w14:paraId="3C897AAD" w14:textId="77777777" w:rsidR="001B4E53" w:rsidRDefault="001B4E53">
                    <w:pPr>
                      <w:pStyle w:val="RCWSLText"/>
                      <w:jc w:val="right"/>
                    </w:pPr>
                    <w:r>
                      <w:t>22</w:t>
                    </w:r>
                  </w:p>
                  <w:p w14:paraId="01341A57" w14:textId="77777777" w:rsidR="001B4E53" w:rsidRDefault="001B4E53">
                    <w:pPr>
                      <w:pStyle w:val="RCWSLText"/>
                      <w:jc w:val="right"/>
                    </w:pPr>
                    <w:r>
                      <w:t>23</w:t>
                    </w:r>
                  </w:p>
                  <w:p w14:paraId="46E326C4" w14:textId="77777777" w:rsidR="001B4E53" w:rsidRDefault="001B4E53">
                    <w:pPr>
                      <w:pStyle w:val="RCWSLText"/>
                      <w:jc w:val="right"/>
                    </w:pPr>
                    <w:r>
                      <w:t>24</w:t>
                    </w:r>
                  </w:p>
                  <w:p w14:paraId="1352F8A9" w14:textId="77777777" w:rsidR="001B4E53" w:rsidRDefault="001B4E53">
                    <w:pPr>
                      <w:pStyle w:val="RCWSLText"/>
                      <w:jc w:val="right"/>
                    </w:pPr>
                    <w:r>
                      <w:t>25</w:t>
                    </w:r>
                  </w:p>
                  <w:p w14:paraId="711A26F6" w14:textId="77777777" w:rsidR="001B4E53" w:rsidRDefault="001B4E53">
                    <w:pPr>
                      <w:pStyle w:val="RCWSLText"/>
                      <w:jc w:val="right"/>
                    </w:pPr>
                    <w:r>
                      <w:t>26</w:t>
                    </w:r>
                  </w:p>
                  <w:p w14:paraId="135594B8" w14:textId="77777777" w:rsidR="001B4E53" w:rsidRDefault="001B4E53">
                    <w:pPr>
                      <w:pStyle w:val="RCWSLText"/>
                      <w:jc w:val="right"/>
                    </w:pPr>
                    <w:r>
                      <w:t>27</w:t>
                    </w:r>
                  </w:p>
                  <w:p w14:paraId="5537194E" w14:textId="77777777" w:rsidR="001B4E53" w:rsidRDefault="001B4E53">
                    <w:pPr>
                      <w:pStyle w:val="RCWSLText"/>
                      <w:jc w:val="right"/>
                    </w:pPr>
                    <w:r>
                      <w:t>28</w:t>
                    </w:r>
                  </w:p>
                  <w:p w14:paraId="3DD2A399" w14:textId="77777777" w:rsidR="001B4E53" w:rsidRDefault="001B4E53">
                    <w:pPr>
                      <w:pStyle w:val="RCWSLText"/>
                      <w:jc w:val="right"/>
                    </w:pPr>
                    <w:r>
                      <w:t>29</w:t>
                    </w:r>
                  </w:p>
                  <w:p w14:paraId="54DAEB63" w14:textId="77777777" w:rsidR="001B4E53" w:rsidRDefault="001B4E53">
                    <w:pPr>
                      <w:pStyle w:val="RCWSLText"/>
                      <w:jc w:val="right"/>
                    </w:pPr>
                    <w:r>
                      <w:t>30</w:t>
                    </w:r>
                  </w:p>
                  <w:p w14:paraId="6D8527C1" w14:textId="77777777" w:rsidR="001B4E53" w:rsidRDefault="001B4E53">
                    <w:pPr>
                      <w:pStyle w:val="RCWSLText"/>
                      <w:jc w:val="right"/>
                    </w:pPr>
                    <w:r>
                      <w:t>31</w:t>
                    </w:r>
                  </w:p>
                  <w:p w14:paraId="2852FB72" w14:textId="77777777" w:rsidR="001B4E53" w:rsidRDefault="001B4E53">
                    <w:pPr>
                      <w:pStyle w:val="RCWSLText"/>
                      <w:jc w:val="right"/>
                    </w:pPr>
                    <w:r>
                      <w:t>32</w:t>
                    </w:r>
                  </w:p>
                  <w:p w14:paraId="12850049" w14:textId="77777777" w:rsidR="001B4E53" w:rsidRDefault="001B4E53">
                    <w:pPr>
                      <w:pStyle w:val="RCWSLText"/>
                      <w:jc w:val="right"/>
                    </w:pPr>
                    <w:r>
                      <w:t>33</w:t>
                    </w:r>
                  </w:p>
                  <w:p w14:paraId="1368A90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0A8" w14:textId="77777777" w:rsidR="001B4E53" w:rsidRDefault="007049E4">
    <w:r>
      <w:rPr>
        <w:noProof/>
      </w:rPr>
      <mc:AlternateContent>
        <mc:Choice Requires="wps">
          <w:drawing>
            <wp:anchor distT="0" distB="0" distL="114300" distR="114300" simplePos="0" relativeHeight="251658240" behindDoc="0" locked="0" layoutInCell="1" allowOverlap="1" wp14:anchorId="1C45336E" wp14:editId="25D2CAB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F49C4" w14:textId="77777777" w:rsidR="001B4E53" w:rsidRDefault="001B4E53" w:rsidP="00605C39">
                          <w:pPr>
                            <w:pStyle w:val="RCWSLText"/>
                            <w:spacing w:before="2888"/>
                            <w:jc w:val="right"/>
                          </w:pPr>
                          <w:r>
                            <w:t>1</w:t>
                          </w:r>
                        </w:p>
                        <w:p w14:paraId="737DA52A" w14:textId="77777777" w:rsidR="001B4E53" w:rsidRDefault="001B4E53">
                          <w:pPr>
                            <w:pStyle w:val="RCWSLText"/>
                            <w:jc w:val="right"/>
                          </w:pPr>
                          <w:r>
                            <w:t>2</w:t>
                          </w:r>
                        </w:p>
                        <w:p w14:paraId="3636289B" w14:textId="77777777" w:rsidR="001B4E53" w:rsidRDefault="001B4E53">
                          <w:pPr>
                            <w:pStyle w:val="RCWSLText"/>
                            <w:jc w:val="right"/>
                          </w:pPr>
                          <w:r>
                            <w:t>3</w:t>
                          </w:r>
                        </w:p>
                        <w:p w14:paraId="56C08EF6" w14:textId="77777777" w:rsidR="001B4E53" w:rsidRDefault="001B4E53">
                          <w:pPr>
                            <w:pStyle w:val="RCWSLText"/>
                            <w:jc w:val="right"/>
                          </w:pPr>
                          <w:r>
                            <w:t>4</w:t>
                          </w:r>
                        </w:p>
                        <w:p w14:paraId="3439463D" w14:textId="77777777" w:rsidR="001B4E53" w:rsidRDefault="001B4E53">
                          <w:pPr>
                            <w:pStyle w:val="RCWSLText"/>
                            <w:jc w:val="right"/>
                          </w:pPr>
                          <w:r>
                            <w:t>5</w:t>
                          </w:r>
                        </w:p>
                        <w:p w14:paraId="144867F5" w14:textId="77777777" w:rsidR="001B4E53" w:rsidRDefault="001B4E53">
                          <w:pPr>
                            <w:pStyle w:val="RCWSLText"/>
                            <w:jc w:val="right"/>
                          </w:pPr>
                          <w:r>
                            <w:t>6</w:t>
                          </w:r>
                        </w:p>
                        <w:p w14:paraId="38C8D4A8" w14:textId="77777777" w:rsidR="001B4E53" w:rsidRDefault="001B4E53">
                          <w:pPr>
                            <w:pStyle w:val="RCWSLText"/>
                            <w:jc w:val="right"/>
                          </w:pPr>
                          <w:r>
                            <w:t>7</w:t>
                          </w:r>
                        </w:p>
                        <w:p w14:paraId="0B9302C8" w14:textId="77777777" w:rsidR="001B4E53" w:rsidRDefault="001B4E53">
                          <w:pPr>
                            <w:pStyle w:val="RCWSLText"/>
                            <w:jc w:val="right"/>
                          </w:pPr>
                          <w:r>
                            <w:t>8</w:t>
                          </w:r>
                        </w:p>
                        <w:p w14:paraId="21DE6CA7" w14:textId="77777777" w:rsidR="001B4E53" w:rsidRDefault="001B4E53">
                          <w:pPr>
                            <w:pStyle w:val="RCWSLText"/>
                            <w:jc w:val="right"/>
                          </w:pPr>
                          <w:r>
                            <w:t>9</w:t>
                          </w:r>
                        </w:p>
                        <w:p w14:paraId="6CFB0CC5" w14:textId="77777777" w:rsidR="001B4E53" w:rsidRDefault="001B4E53">
                          <w:pPr>
                            <w:pStyle w:val="RCWSLText"/>
                            <w:jc w:val="right"/>
                          </w:pPr>
                          <w:r>
                            <w:t>10</w:t>
                          </w:r>
                        </w:p>
                        <w:p w14:paraId="7625D40E" w14:textId="77777777" w:rsidR="001B4E53" w:rsidRDefault="001B4E53">
                          <w:pPr>
                            <w:pStyle w:val="RCWSLText"/>
                            <w:jc w:val="right"/>
                          </w:pPr>
                          <w:r>
                            <w:t>11</w:t>
                          </w:r>
                        </w:p>
                        <w:p w14:paraId="24450BE8" w14:textId="77777777" w:rsidR="001B4E53" w:rsidRDefault="001B4E53">
                          <w:pPr>
                            <w:pStyle w:val="RCWSLText"/>
                            <w:jc w:val="right"/>
                          </w:pPr>
                          <w:r>
                            <w:t>12</w:t>
                          </w:r>
                        </w:p>
                        <w:p w14:paraId="07E68FA3" w14:textId="77777777" w:rsidR="001B4E53" w:rsidRDefault="001B4E53">
                          <w:pPr>
                            <w:pStyle w:val="RCWSLText"/>
                            <w:jc w:val="right"/>
                          </w:pPr>
                          <w:r>
                            <w:t>13</w:t>
                          </w:r>
                        </w:p>
                        <w:p w14:paraId="33211737" w14:textId="77777777" w:rsidR="001B4E53" w:rsidRDefault="001B4E53">
                          <w:pPr>
                            <w:pStyle w:val="RCWSLText"/>
                            <w:jc w:val="right"/>
                          </w:pPr>
                          <w:r>
                            <w:t>14</w:t>
                          </w:r>
                        </w:p>
                        <w:p w14:paraId="178458E6" w14:textId="77777777" w:rsidR="001B4E53" w:rsidRDefault="001B4E53">
                          <w:pPr>
                            <w:pStyle w:val="RCWSLText"/>
                            <w:jc w:val="right"/>
                          </w:pPr>
                          <w:r>
                            <w:t>15</w:t>
                          </w:r>
                        </w:p>
                        <w:p w14:paraId="4B5320B5" w14:textId="77777777" w:rsidR="001B4E53" w:rsidRDefault="001B4E53">
                          <w:pPr>
                            <w:pStyle w:val="RCWSLText"/>
                            <w:jc w:val="right"/>
                          </w:pPr>
                          <w:r>
                            <w:t>16</w:t>
                          </w:r>
                        </w:p>
                        <w:p w14:paraId="4F1A9F96" w14:textId="77777777" w:rsidR="001B4E53" w:rsidRDefault="001B4E53">
                          <w:pPr>
                            <w:pStyle w:val="RCWSLText"/>
                            <w:jc w:val="right"/>
                          </w:pPr>
                          <w:r>
                            <w:t>17</w:t>
                          </w:r>
                        </w:p>
                        <w:p w14:paraId="4B69238B" w14:textId="77777777" w:rsidR="001B4E53" w:rsidRDefault="001B4E53">
                          <w:pPr>
                            <w:pStyle w:val="RCWSLText"/>
                            <w:jc w:val="right"/>
                          </w:pPr>
                          <w:r>
                            <w:t>18</w:t>
                          </w:r>
                        </w:p>
                        <w:p w14:paraId="1B857479" w14:textId="77777777" w:rsidR="001B4E53" w:rsidRDefault="001B4E53">
                          <w:pPr>
                            <w:pStyle w:val="RCWSLText"/>
                            <w:jc w:val="right"/>
                          </w:pPr>
                          <w:r>
                            <w:t>19</w:t>
                          </w:r>
                        </w:p>
                        <w:p w14:paraId="69D20BCA" w14:textId="77777777" w:rsidR="001B4E53" w:rsidRDefault="001B4E53">
                          <w:pPr>
                            <w:pStyle w:val="RCWSLText"/>
                            <w:jc w:val="right"/>
                          </w:pPr>
                          <w:r>
                            <w:t>20</w:t>
                          </w:r>
                        </w:p>
                        <w:p w14:paraId="3A1B2950" w14:textId="77777777" w:rsidR="001B4E53" w:rsidRDefault="001B4E53">
                          <w:pPr>
                            <w:pStyle w:val="RCWSLText"/>
                            <w:jc w:val="right"/>
                          </w:pPr>
                          <w:r>
                            <w:t>21</w:t>
                          </w:r>
                        </w:p>
                        <w:p w14:paraId="3F0CAF3D" w14:textId="77777777" w:rsidR="001B4E53" w:rsidRDefault="001B4E53">
                          <w:pPr>
                            <w:pStyle w:val="RCWSLText"/>
                            <w:jc w:val="right"/>
                          </w:pPr>
                          <w:r>
                            <w:t>22</w:t>
                          </w:r>
                        </w:p>
                        <w:p w14:paraId="64AB9472" w14:textId="77777777" w:rsidR="001B4E53" w:rsidRDefault="001B4E53">
                          <w:pPr>
                            <w:pStyle w:val="RCWSLText"/>
                            <w:jc w:val="right"/>
                          </w:pPr>
                          <w:r>
                            <w:t>23</w:t>
                          </w:r>
                        </w:p>
                        <w:p w14:paraId="256AB8BA" w14:textId="77777777" w:rsidR="001B4E53" w:rsidRDefault="001B4E53">
                          <w:pPr>
                            <w:pStyle w:val="RCWSLText"/>
                            <w:jc w:val="right"/>
                          </w:pPr>
                          <w:r>
                            <w:t>24</w:t>
                          </w:r>
                        </w:p>
                        <w:p w14:paraId="0A3D6CD9" w14:textId="77777777" w:rsidR="001B4E53" w:rsidRDefault="001B4E53" w:rsidP="00060D21">
                          <w:pPr>
                            <w:pStyle w:val="RCWSLText"/>
                            <w:jc w:val="right"/>
                          </w:pPr>
                          <w:r>
                            <w:t>25</w:t>
                          </w:r>
                        </w:p>
                        <w:p w14:paraId="718579ED" w14:textId="77777777" w:rsidR="001B4E53" w:rsidRDefault="001B4E53" w:rsidP="00060D21">
                          <w:pPr>
                            <w:pStyle w:val="RCWSLText"/>
                            <w:jc w:val="right"/>
                          </w:pPr>
                          <w:r>
                            <w:t>26</w:t>
                          </w:r>
                        </w:p>
                        <w:p w14:paraId="28A362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5336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6BF49C4" w14:textId="77777777" w:rsidR="001B4E53" w:rsidRDefault="001B4E53" w:rsidP="00605C39">
                    <w:pPr>
                      <w:pStyle w:val="RCWSLText"/>
                      <w:spacing w:before="2888"/>
                      <w:jc w:val="right"/>
                    </w:pPr>
                    <w:r>
                      <w:t>1</w:t>
                    </w:r>
                  </w:p>
                  <w:p w14:paraId="737DA52A" w14:textId="77777777" w:rsidR="001B4E53" w:rsidRDefault="001B4E53">
                    <w:pPr>
                      <w:pStyle w:val="RCWSLText"/>
                      <w:jc w:val="right"/>
                    </w:pPr>
                    <w:r>
                      <w:t>2</w:t>
                    </w:r>
                  </w:p>
                  <w:p w14:paraId="3636289B" w14:textId="77777777" w:rsidR="001B4E53" w:rsidRDefault="001B4E53">
                    <w:pPr>
                      <w:pStyle w:val="RCWSLText"/>
                      <w:jc w:val="right"/>
                    </w:pPr>
                    <w:r>
                      <w:t>3</w:t>
                    </w:r>
                  </w:p>
                  <w:p w14:paraId="56C08EF6" w14:textId="77777777" w:rsidR="001B4E53" w:rsidRDefault="001B4E53">
                    <w:pPr>
                      <w:pStyle w:val="RCWSLText"/>
                      <w:jc w:val="right"/>
                    </w:pPr>
                    <w:r>
                      <w:t>4</w:t>
                    </w:r>
                  </w:p>
                  <w:p w14:paraId="3439463D" w14:textId="77777777" w:rsidR="001B4E53" w:rsidRDefault="001B4E53">
                    <w:pPr>
                      <w:pStyle w:val="RCWSLText"/>
                      <w:jc w:val="right"/>
                    </w:pPr>
                    <w:r>
                      <w:t>5</w:t>
                    </w:r>
                  </w:p>
                  <w:p w14:paraId="144867F5" w14:textId="77777777" w:rsidR="001B4E53" w:rsidRDefault="001B4E53">
                    <w:pPr>
                      <w:pStyle w:val="RCWSLText"/>
                      <w:jc w:val="right"/>
                    </w:pPr>
                    <w:r>
                      <w:t>6</w:t>
                    </w:r>
                  </w:p>
                  <w:p w14:paraId="38C8D4A8" w14:textId="77777777" w:rsidR="001B4E53" w:rsidRDefault="001B4E53">
                    <w:pPr>
                      <w:pStyle w:val="RCWSLText"/>
                      <w:jc w:val="right"/>
                    </w:pPr>
                    <w:r>
                      <w:t>7</w:t>
                    </w:r>
                  </w:p>
                  <w:p w14:paraId="0B9302C8" w14:textId="77777777" w:rsidR="001B4E53" w:rsidRDefault="001B4E53">
                    <w:pPr>
                      <w:pStyle w:val="RCWSLText"/>
                      <w:jc w:val="right"/>
                    </w:pPr>
                    <w:r>
                      <w:t>8</w:t>
                    </w:r>
                  </w:p>
                  <w:p w14:paraId="21DE6CA7" w14:textId="77777777" w:rsidR="001B4E53" w:rsidRDefault="001B4E53">
                    <w:pPr>
                      <w:pStyle w:val="RCWSLText"/>
                      <w:jc w:val="right"/>
                    </w:pPr>
                    <w:r>
                      <w:t>9</w:t>
                    </w:r>
                  </w:p>
                  <w:p w14:paraId="6CFB0CC5" w14:textId="77777777" w:rsidR="001B4E53" w:rsidRDefault="001B4E53">
                    <w:pPr>
                      <w:pStyle w:val="RCWSLText"/>
                      <w:jc w:val="right"/>
                    </w:pPr>
                    <w:r>
                      <w:t>10</w:t>
                    </w:r>
                  </w:p>
                  <w:p w14:paraId="7625D40E" w14:textId="77777777" w:rsidR="001B4E53" w:rsidRDefault="001B4E53">
                    <w:pPr>
                      <w:pStyle w:val="RCWSLText"/>
                      <w:jc w:val="right"/>
                    </w:pPr>
                    <w:r>
                      <w:t>11</w:t>
                    </w:r>
                  </w:p>
                  <w:p w14:paraId="24450BE8" w14:textId="77777777" w:rsidR="001B4E53" w:rsidRDefault="001B4E53">
                    <w:pPr>
                      <w:pStyle w:val="RCWSLText"/>
                      <w:jc w:val="right"/>
                    </w:pPr>
                    <w:r>
                      <w:t>12</w:t>
                    </w:r>
                  </w:p>
                  <w:p w14:paraId="07E68FA3" w14:textId="77777777" w:rsidR="001B4E53" w:rsidRDefault="001B4E53">
                    <w:pPr>
                      <w:pStyle w:val="RCWSLText"/>
                      <w:jc w:val="right"/>
                    </w:pPr>
                    <w:r>
                      <w:t>13</w:t>
                    </w:r>
                  </w:p>
                  <w:p w14:paraId="33211737" w14:textId="77777777" w:rsidR="001B4E53" w:rsidRDefault="001B4E53">
                    <w:pPr>
                      <w:pStyle w:val="RCWSLText"/>
                      <w:jc w:val="right"/>
                    </w:pPr>
                    <w:r>
                      <w:t>14</w:t>
                    </w:r>
                  </w:p>
                  <w:p w14:paraId="178458E6" w14:textId="77777777" w:rsidR="001B4E53" w:rsidRDefault="001B4E53">
                    <w:pPr>
                      <w:pStyle w:val="RCWSLText"/>
                      <w:jc w:val="right"/>
                    </w:pPr>
                    <w:r>
                      <w:t>15</w:t>
                    </w:r>
                  </w:p>
                  <w:p w14:paraId="4B5320B5" w14:textId="77777777" w:rsidR="001B4E53" w:rsidRDefault="001B4E53">
                    <w:pPr>
                      <w:pStyle w:val="RCWSLText"/>
                      <w:jc w:val="right"/>
                    </w:pPr>
                    <w:r>
                      <w:t>16</w:t>
                    </w:r>
                  </w:p>
                  <w:p w14:paraId="4F1A9F96" w14:textId="77777777" w:rsidR="001B4E53" w:rsidRDefault="001B4E53">
                    <w:pPr>
                      <w:pStyle w:val="RCWSLText"/>
                      <w:jc w:val="right"/>
                    </w:pPr>
                    <w:r>
                      <w:t>17</w:t>
                    </w:r>
                  </w:p>
                  <w:p w14:paraId="4B69238B" w14:textId="77777777" w:rsidR="001B4E53" w:rsidRDefault="001B4E53">
                    <w:pPr>
                      <w:pStyle w:val="RCWSLText"/>
                      <w:jc w:val="right"/>
                    </w:pPr>
                    <w:r>
                      <w:t>18</w:t>
                    </w:r>
                  </w:p>
                  <w:p w14:paraId="1B857479" w14:textId="77777777" w:rsidR="001B4E53" w:rsidRDefault="001B4E53">
                    <w:pPr>
                      <w:pStyle w:val="RCWSLText"/>
                      <w:jc w:val="right"/>
                    </w:pPr>
                    <w:r>
                      <w:t>19</w:t>
                    </w:r>
                  </w:p>
                  <w:p w14:paraId="69D20BCA" w14:textId="77777777" w:rsidR="001B4E53" w:rsidRDefault="001B4E53">
                    <w:pPr>
                      <w:pStyle w:val="RCWSLText"/>
                      <w:jc w:val="right"/>
                    </w:pPr>
                    <w:r>
                      <w:t>20</w:t>
                    </w:r>
                  </w:p>
                  <w:p w14:paraId="3A1B2950" w14:textId="77777777" w:rsidR="001B4E53" w:rsidRDefault="001B4E53">
                    <w:pPr>
                      <w:pStyle w:val="RCWSLText"/>
                      <w:jc w:val="right"/>
                    </w:pPr>
                    <w:r>
                      <w:t>21</w:t>
                    </w:r>
                  </w:p>
                  <w:p w14:paraId="3F0CAF3D" w14:textId="77777777" w:rsidR="001B4E53" w:rsidRDefault="001B4E53">
                    <w:pPr>
                      <w:pStyle w:val="RCWSLText"/>
                      <w:jc w:val="right"/>
                    </w:pPr>
                    <w:r>
                      <w:t>22</w:t>
                    </w:r>
                  </w:p>
                  <w:p w14:paraId="64AB9472" w14:textId="77777777" w:rsidR="001B4E53" w:rsidRDefault="001B4E53">
                    <w:pPr>
                      <w:pStyle w:val="RCWSLText"/>
                      <w:jc w:val="right"/>
                    </w:pPr>
                    <w:r>
                      <w:t>23</w:t>
                    </w:r>
                  </w:p>
                  <w:p w14:paraId="256AB8BA" w14:textId="77777777" w:rsidR="001B4E53" w:rsidRDefault="001B4E53">
                    <w:pPr>
                      <w:pStyle w:val="RCWSLText"/>
                      <w:jc w:val="right"/>
                    </w:pPr>
                    <w:r>
                      <w:t>24</w:t>
                    </w:r>
                  </w:p>
                  <w:p w14:paraId="0A3D6CD9" w14:textId="77777777" w:rsidR="001B4E53" w:rsidRDefault="001B4E53" w:rsidP="00060D21">
                    <w:pPr>
                      <w:pStyle w:val="RCWSLText"/>
                      <w:jc w:val="right"/>
                    </w:pPr>
                    <w:r>
                      <w:t>25</w:t>
                    </w:r>
                  </w:p>
                  <w:p w14:paraId="718579ED" w14:textId="77777777" w:rsidR="001B4E53" w:rsidRDefault="001B4E53" w:rsidP="00060D21">
                    <w:pPr>
                      <w:pStyle w:val="RCWSLText"/>
                      <w:jc w:val="right"/>
                    </w:pPr>
                    <w:r>
                      <w:t>26</w:t>
                    </w:r>
                  </w:p>
                  <w:p w14:paraId="28A362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81214864">
    <w:abstractNumId w:val="5"/>
  </w:num>
  <w:num w:numId="2" w16cid:durableId="1628589367">
    <w:abstractNumId w:val="3"/>
  </w:num>
  <w:num w:numId="3" w16cid:durableId="1914317223">
    <w:abstractNumId w:val="2"/>
  </w:num>
  <w:num w:numId="4" w16cid:durableId="629240436">
    <w:abstractNumId w:val="1"/>
  </w:num>
  <w:num w:numId="5" w16cid:durableId="486552925">
    <w:abstractNumId w:val="0"/>
  </w:num>
  <w:num w:numId="6" w16cid:durableId="1857116240">
    <w:abstractNumId w:val="4"/>
  </w:num>
  <w:num w:numId="7" w16cid:durableId="1654875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502A2"/>
    <w:rsid w:val="00265296"/>
    <w:rsid w:val="00281CBD"/>
    <w:rsid w:val="00316CD9"/>
    <w:rsid w:val="003E2FC6"/>
    <w:rsid w:val="00492DDC"/>
    <w:rsid w:val="004C6615"/>
    <w:rsid w:val="004F21CC"/>
    <w:rsid w:val="005115F9"/>
    <w:rsid w:val="00523C5A"/>
    <w:rsid w:val="005D47C4"/>
    <w:rsid w:val="005E69C3"/>
    <w:rsid w:val="00605C39"/>
    <w:rsid w:val="006841E6"/>
    <w:rsid w:val="006F7027"/>
    <w:rsid w:val="007049E4"/>
    <w:rsid w:val="0072335D"/>
    <w:rsid w:val="0072541D"/>
    <w:rsid w:val="00757317"/>
    <w:rsid w:val="007769AF"/>
    <w:rsid w:val="007D002C"/>
    <w:rsid w:val="007D1589"/>
    <w:rsid w:val="007D35D4"/>
    <w:rsid w:val="0083749C"/>
    <w:rsid w:val="008443FE"/>
    <w:rsid w:val="00846034"/>
    <w:rsid w:val="008C7E6E"/>
    <w:rsid w:val="008D6ADB"/>
    <w:rsid w:val="00931B84"/>
    <w:rsid w:val="00944725"/>
    <w:rsid w:val="0096303F"/>
    <w:rsid w:val="00972869"/>
    <w:rsid w:val="00984CD1"/>
    <w:rsid w:val="009F23A9"/>
    <w:rsid w:val="00A01F29"/>
    <w:rsid w:val="00A17B5B"/>
    <w:rsid w:val="00A4729B"/>
    <w:rsid w:val="00A61E6F"/>
    <w:rsid w:val="00A93D4A"/>
    <w:rsid w:val="00AA1230"/>
    <w:rsid w:val="00AB682C"/>
    <w:rsid w:val="00AD2D0A"/>
    <w:rsid w:val="00B31D1C"/>
    <w:rsid w:val="00B41494"/>
    <w:rsid w:val="00B518D0"/>
    <w:rsid w:val="00B56650"/>
    <w:rsid w:val="00B73E0A"/>
    <w:rsid w:val="00B961E0"/>
    <w:rsid w:val="00BF44DF"/>
    <w:rsid w:val="00C25749"/>
    <w:rsid w:val="00C61A83"/>
    <w:rsid w:val="00C8108C"/>
    <w:rsid w:val="00C84AD0"/>
    <w:rsid w:val="00D40447"/>
    <w:rsid w:val="00D529B6"/>
    <w:rsid w:val="00D659AC"/>
    <w:rsid w:val="00D94C3A"/>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905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A61E6F"/>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B6D4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1541-S2.E</BillDocName>
  <AmendType>AMH</AmendType>
  <SponsorAcronym>FARI</SponsorAcronym>
  <DrafterAcronym>SCHI</DrafterAcronym>
  <DraftNumber>009</DraftNumber>
  <ReferenceNumber>E2SHB 1541</ReferenceNumber>
  <Floor>H AMD</Floor>
  <AmendmentNumber> 791</AmendmentNumber>
  <Sponsors>By Representative Farivar</Sponsors>
  <FloorAction>ADOPTED 02/06/2024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872</Words>
  <Characters>4650</Characters>
  <Application>Microsoft Office Word</Application>
  <DocSecurity>8</DocSecurity>
  <Lines>129</Lines>
  <Paragraphs>45</Paragraphs>
  <ScaleCrop>false</ScaleCrop>
  <HeadingPairs>
    <vt:vector size="2" baseType="variant">
      <vt:variant>
        <vt:lpstr>Title</vt:lpstr>
      </vt:variant>
      <vt:variant>
        <vt:i4>1</vt:i4>
      </vt:variant>
    </vt:vector>
  </HeadingPairs>
  <TitlesOfParts>
    <vt:vector size="1" baseType="lpstr">
      <vt:lpstr>1541-S2.E AMH FARI SCHI 009</vt:lpstr>
    </vt:vector>
  </TitlesOfParts>
  <Company>Washington State Legislature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1541-S2.E AMH FARI SCHI 009</dc:title>
  <dc:creator>Connor Schiff</dc:creator>
  <cp:lastModifiedBy>Schiff, Connor</cp:lastModifiedBy>
  <cp:revision>10</cp:revision>
  <dcterms:created xsi:type="dcterms:W3CDTF">2024-01-17T00:48:00Z</dcterms:created>
  <dcterms:modified xsi:type="dcterms:W3CDTF">2024-01-17T19:09:00Z</dcterms:modified>
</cp:coreProperties>
</file>