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D57C8" w14:paraId="6CE4DD9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782B">
            <w:t>1479-S2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782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782B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782B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D782B">
            <w:t>065</w:t>
          </w:r>
        </w:sdtContent>
      </w:sdt>
    </w:p>
    <w:p w:rsidR="00DF5D0E" w:rsidP="00B73E0A" w:rsidRDefault="00AA1230" w14:paraId="23156E4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57C8" w14:paraId="083468D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782B">
            <w:rPr>
              <w:b/>
              <w:u w:val="single"/>
            </w:rPr>
            <w:t>2SHB 1479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782B">
            <w:t>H AMD TO H AMD (H-1629.2/23)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388</w:t>
          </w:r>
        </w:sdtContent>
      </w:sdt>
    </w:p>
    <w:p w:rsidR="00DF5D0E" w:rsidP="00605C39" w:rsidRDefault="00FD57C8" w14:paraId="5DA6F22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782B">
            <w:rPr>
              <w:sz w:val="22"/>
            </w:rPr>
            <w:t xml:space="preserve"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782B" w14:paraId="68A460D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03/08/2023</w:t>
          </w:r>
        </w:p>
      </w:sdtContent>
    </w:sdt>
    <w:p w:rsidR="00D36E56" w:rsidP="00D36E56" w:rsidRDefault="00DE256E" w14:paraId="4880E215" w14:textId="68427EAC">
      <w:pPr>
        <w:pStyle w:val="Page"/>
      </w:pPr>
      <w:bookmarkStart w:name="StartOfAmendmentBody" w:id="0"/>
      <w:bookmarkEnd w:id="0"/>
      <w:permStart w:edGrp="everyone" w:id="116610764"/>
      <w:r>
        <w:tab/>
      </w:r>
      <w:r w:rsidR="00D36E56">
        <w:t xml:space="preserve">On page 5, line 10 of the striking amendment, after "(b)" insert "The principal, other building administrator, or designee, of the provider of public educational services shall collect information about </w:t>
      </w:r>
      <w:r w:rsidR="00000213">
        <w:t xml:space="preserve">any known </w:t>
      </w:r>
      <w:r w:rsidRPr="00000213" w:rsidR="00000213">
        <w:t>industrial insurance claim</w:t>
      </w:r>
      <w:r w:rsidR="00000213">
        <w:t>s</w:t>
      </w:r>
      <w:r w:rsidRPr="00000213" w:rsidR="00000213">
        <w:t xml:space="preserve"> filed under Title 51 RCW with the department of labor and industries</w:t>
      </w:r>
      <w:r w:rsidR="00000213">
        <w:t xml:space="preserve"> by staff injured in an incident of isolation or restraint</w:t>
      </w:r>
      <w:r w:rsidR="00D36E56">
        <w:t>. This information must be reported to the school district superintendent or other chief administrator of a provider of public educational services, at least annually and as required by the school district board of directors or other governing body of a provider of public educational services</w:t>
      </w:r>
      <w:r w:rsidR="002B2AD2">
        <w:t>.</w:t>
      </w:r>
    </w:p>
    <w:p w:rsidR="00D36E56" w:rsidP="00D36E56" w:rsidRDefault="00D36E56" w14:paraId="136E2E3A" w14:textId="6BAD0BED">
      <w:pPr>
        <w:pStyle w:val="RCWSLText"/>
      </w:pPr>
      <w:r>
        <w:tab/>
        <w:t>(c)</w:t>
      </w:r>
      <w:r w:rsidR="00C67DDF">
        <w:t>"</w:t>
      </w:r>
    </w:p>
    <w:p w:rsidR="00D36E56" w:rsidP="00D36E56" w:rsidRDefault="00D36E56" w14:paraId="04F01E72" w14:textId="77777777">
      <w:pPr>
        <w:pStyle w:val="RCWSLText"/>
      </w:pPr>
      <w:r>
        <w:tab/>
      </w:r>
    </w:p>
    <w:p w:rsidR="00D36E56" w:rsidP="00D36E56" w:rsidRDefault="00D36E56" w14:paraId="0ACCB7CF" w14:textId="77777777">
      <w:pPr>
        <w:pStyle w:val="RCWSLText"/>
      </w:pPr>
      <w:r>
        <w:tab/>
        <w:t>Renumber the remaining subsection consecutively and correct any internal references accordingly.</w:t>
      </w:r>
    </w:p>
    <w:p w:rsidR="00D36E56" w:rsidP="00D36E56" w:rsidRDefault="00D36E56" w14:paraId="6AB4431C" w14:textId="77777777">
      <w:pPr>
        <w:pStyle w:val="RCWSLText"/>
      </w:pPr>
    </w:p>
    <w:p w:rsidR="00DF5D0E" w:rsidP="00000213" w:rsidRDefault="00D36E56" w14:paraId="2873BED2" w14:textId="43CC2531">
      <w:pPr>
        <w:pStyle w:val="Page"/>
      </w:pPr>
      <w:r>
        <w:tab/>
        <w:t>On page 5, line 12 of the striking amendment, after "reports" strike "submitted under (a)" and insert "and other information submitted under (a) and (b)"</w:t>
      </w:r>
    </w:p>
    <w:p w:rsidR="00000213" w:rsidP="00000213" w:rsidRDefault="00000213" w14:paraId="09BB9262" w14:textId="7BEB7B4F">
      <w:pPr>
        <w:pStyle w:val="RCWSLText"/>
      </w:pPr>
    </w:p>
    <w:p w:rsidRPr="00000213" w:rsidR="00000213" w:rsidP="00000213" w:rsidRDefault="00000213" w14:paraId="13E6915E" w14:textId="77777777">
      <w:pPr>
        <w:pStyle w:val="RCWSLText"/>
      </w:pPr>
    </w:p>
    <w:permEnd w:id="116610764"/>
    <w:p w:rsidR="00ED2EEB" w:rsidP="006D782B" w:rsidRDefault="00ED2EEB" w14:paraId="7B6C577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25895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A7C603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D782B" w:rsidRDefault="00D659AC" w14:paraId="0663DCD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00213" w:rsidP="00000213" w:rsidRDefault="0096303F" w14:paraId="296FF01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00213">
                  <w:t>Makes the following changes to the striking amendment:</w:t>
                </w:r>
              </w:p>
              <w:p w:rsidR="00000213" w:rsidP="00000213" w:rsidRDefault="00000213" w14:paraId="4659CE23" w14:textId="2992AB8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(1) Directs t</w:t>
                </w:r>
                <w:r w:rsidRPr="00963C9B">
                  <w:t xml:space="preserve">he principal, other building administrator, or designee, of the provider of public educational services </w:t>
                </w:r>
                <w:r>
                  <w:t>to</w:t>
                </w:r>
                <w:r w:rsidRPr="00963C9B">
                  <w:t xml:space="preserve"> collect</w:t>
                </w:r>
                <w:r>
                  <w:t xml:space="preserve"> </w:t>
                </w:r>
                <w:r w:rsidRPr="00000213">
                  <w:t xml:space="preserve">information about any known industrial insurance claims filed with the </w:t>
                </w:r>
                <w:r>
                  <w:t>D</w:t>
                </w:r>
                <w:r w:rsidRPr="00000213">
                  <w:t xml:space="preserve">epartment of </w:t>
                </w:r>
                <w:r>
                  <w:t>L</w:t>
                </w:r>
                <w:r w:rsidRPr="00000213">
                  <w:t xml:space="preserve">abor and </w:t>
                </w:r>
                <w:r>
                  <w:t>I</w:t>
                </w:r>
                <w:r w:rsidRPr="00000213">
                  <w:t>ndustries by staff injured in an incident of isolation or restraint</w:t>
                </w:r>
                <w:r w:rsidRPr="00963C9B">
                  <w:t xml:space="preserve">. </w:t>
                </w:r>
              </w:p>
              <w:p w:rsidRPr="007D1589" w:rsidR="001B4E53" w:rsidP="00000213" w:rsidRDefault="00000213" w14:paraId="75ABCA4A" w14:textId="68AF62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(2) Requires that t</w:t>
                </w:r>
                <w:r w:rsidRPr="00963C9B">
                  <w:t>his information be reported to the school district superintendent or other chief administrator of a provider of public educational services</w:t>
                </w:r>
                <w:r>
                  <w:t xml:space="preserve"> so that it can be included in summaries provided at least annually to</w:t>
                </w:r>
                <w:r w:rsidRPr="00963C9B">
                  <w:t xml:space="preserve"> the school district board of </w:t>
                </w:r>
                <w:r w:rsidRPr="00963C9B">
                  <w:lastRenderedPageBreak/>
                  <w:t>directors or other governing body of a provider of public educational services</w:t>
                </w:r>
                <w:r>
                  <w:t>.</w:t>
                </w:r>
              </w:p>
            </w:tc>
          </w:tr>
        </w:sdtContent>
      </w:sdt>
      <w:permEnd w:id="542589523"/>
    </w:tbl>
    <w:p w:rsidR="00DF5D0E" w:rsidP="006D782B" w:rsidRDefault="00DF5D0E" w14:paraId="7083BDAC" w14:textId="77777777">
      <w:pPr>
        <w:pStyle w:val="BillEnd"/>
        <w:suppressLineNumbers/>
      </w:pPr>
    </w:p>
    <w:p w:rsidR="00DF5D0E" w:rsidP="006D782B" w:rsidRDefault="00DE256E" w14:paraId="0910695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D782B" w:rsidRDefault="00AB682C" w14:paraId="55A52FC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BCD7" w14:textId="77777777" w:rsidR="006D782B" w:rsidRDefault="006D782B" w:rsidP="00DF5D0E">
      <w:r>
        <w:separator/>
      </w:r>
    </w:p>
  </w:endnote>
  <w:endnote w:type="continuationSeparator" w:id="0">
    <w:p w14:paraId="43511895" w14:textId="77777777" w:rsidR="006D782B" w:rsidRDefault="006D782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5C66" w:rsidRDefault="00FE5C66" w14:paraId="19D380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B2AD2" w14:paraId="2DF41DDA" w14:textId="60AC090C">
    <w:pPr>
      <w:pStyle w:val="AmendDraftFooter"/>
    </w:pPr>
    <w:fldSimple w:instr=" TITLE   \* MERGEFORMAT ">
      <w:r>
        <w:t>1479-S2 AMH .... WARG 065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B2AD2" w14:paraId="33185849" w14:textId="2DF738ED">
    <w:pPr>
      <w:pStyle w:val="AmendDraftFooter"/>
    </w:pPr>
    <w:fldSimple w:instr=" TITLE   \* MERGEFORMAT ">
      <w:r>
        <w:t>1479-S2 AMH .... WARG 065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1C95" w14:textId="77777777" w:rsidR="006D782B" w:rsidRDefault="006D782B" w:rsidP="00DF5D0E">
      <w:r>
        <w:separator/>
      </w:r>
    </w:p>
  </w:footnote>
  <w:footnote w:type="continuationSeparator" w:id="0">
    <w:p w14:paraId="708612A1" w14:textId="77777777" w:rsidR="006D782B" w:rsidRDefault="006D782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EAC3" w14:textId="77777777" w:rsidR="00FE5C66" w:rsidRDefault="00FE5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289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4453C" wp14:editId="5570ECF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4A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6C9C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AB030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40B9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0ABD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0DA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6E07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2F99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0F48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A55E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AE11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ED0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66861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D80F3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179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ABFB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3CE1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664B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075D3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34C51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1D5A0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7DF4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0E4F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145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0D72E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A20E2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94E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DCBC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C9981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8015A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6F34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E92A8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B5750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FA5F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4453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8C44A8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6C9C2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AB0307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40B91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0ABD5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0DAB3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6E07D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2F990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0F484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A55EE9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AE11C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ED0F1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66861E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D80F3D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179B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ABFB2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3CE1E1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664BC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075D3D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34C513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1D5A09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7DF43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0E4FB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14539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0D72E8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A20E24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94E96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DCBC03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C99814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8015A5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6F34B0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E92A88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B57500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FA5FD6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CAB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03F62" wp14:editId="03CC898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23B8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DB30E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942F7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919A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7812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46C69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17B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F007E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0374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8D1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C0B8E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26B1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733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A54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33C4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FFE8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8BB3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6159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B1C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40123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ABDB7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3F57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129B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CD605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970DC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F96AB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57F77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03F6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1023B8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DB30E9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942F76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919A26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78128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46C697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17B82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F007E8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03742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8D192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C0B8E9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26B10E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73342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A54AD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33C45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FFE89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8BB31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61597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B1C5E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401238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ABDB7C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3F57A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129B2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CD6055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970DC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2F96AB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57F77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9147953">
    <w:abstractNumId w:val="5"/>
  </w:num>
  <w:num w:numId="2" w16cid:durableId="456140642">
    <w:abstractNumId w:val="3"/>
  </w:num>
  <w:num w:numId="3" w16cid:durableId="1685670294">
    <w:abstractNumId w:val="2"/>
  </w:num>
  <w:num w:numId="4" w16cid:durableId="85929606">
    <w:abstractNumId w:val="1"/>
  </w:num>
  <w:num w:numId="5" w16cid:durableId="215549449">
    <w:abstractNumId w:val="0"/>
  </w:num>
  <w:num w:numId="6" w16cid:durableId="710809704">
    <w:abstractNumId w:val="4"/>
  </w:num>
  <w:num w:numId="7" w16cid:durableId="1557622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0213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23F3"/>
    <w:rsid w:val="00217E8A"/>
    <w:rsid w:val="00222210"/>
    <w:rsid w:val="00265296"/>
    <w:rsid w:val="00281CBD"/>
    <w:rsid w:val="002B2AD2"/>
    <w:rsid w:val="00316826"/>
    <w:rsid w:val="00316CD9"/>
    <w:rsid w:val="003E2FC6"/>
    <w:rsid w:val="00455B3C"/>
    <w:rsid w:val="00492DDC"/>
    <w:rsid w:val="004C6615"/>
    <w:rsid w:val="005115F9"/>
    <w:rsid w:val="00523C5A"/>
    <w:rsid w:val="005E69C3"/>
    <w:rsid w:val="00605C39"/>
    <w:rsid w:val="006841E6"/>
    <w:rsid w:val="006D782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0661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7DDF"/>
    <w:rsid w:val="00C8108C"/>
    <w:rsid w:val="00C84AD0"/>
    <w:rsid w:val="00D36E5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57C8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4EFD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C705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1479-S2</BillDocName>
  <AmendType>AMH</AmendType>
  <SponsorAcronym>RUDE</SponsorAcronym>
  <DrafterAcronym>WARG</DrafterAcronym>
  <DraftNumber>065</DraftNumber>
  <ReferenceNumber>2SHB 1479</ReferenceNumber>
  <Floor>H AMD TO H AMD (H-1629.2/23)</Floor>
  <AmendmentNumber> 388</AmendmentNumber>
  <Sponsors>By Representative Rude</Sponsors>
  <FloorAction>WITHDRAWN 03/08/2023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1502</Characters>
  <Application>Microsoft Office Word</Application>
  <DocSecurity>8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1479-S2 AMH .... WARG 065</vt:lpstr>
    </vt:vector>
  </TitlesOfParts>
  <Company>Washington State Legislature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1479-S2 AMH RUDE WARG 065</dc:title>
  <dc:creator>Megan Wargacki</dc:creator>
  <cp:lastModifiedBy>Wargacki, Megan</cp:lastModifiedBy>
  <cp:revision>11</cp:revision>
  <dcterms:created xsi:type="dcterms:W3CDTF">2023-03-07T02:02:00Z</dcterms:created>
  <dcterms:modified xsi:type="dcterms:W3CDTF">2023-03-07T02:33:00Z</dcterms:modified>
</cp:coreProperties>
</file>