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711485" w14:paraId="59AA417D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31B55">
            <w:t>1479-S2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31B5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31B55">
            <w:t>CONN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31B55">
            <w:t>WARG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31B55">
            <w:t>063</w:t>
          </w:r>
        </w:sdtContent>
      </w:sdt>
    </w:p>
    <w:p w:rsidR="00DF5D0E" w:rsidP="00B73E0A" w:rsidRDefault="00AA1230" w14:paraId="739F4055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11485" w14:paraId="3F73FA9C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31B55">
            <w:rPr>
              <w:b/>
              <w:u w:val="single"/>
            </w:rPr>
            <w:t>2SHB 1479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31B55">
            <w:t>H AMD TO H AMD (H-1629.2/23)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382</w:t>
          </w:r>
        </w:sdtContent>
      </w:sdt>
    </w:p>
    <w:p w:rsidR="00DF5D0E" w:rsidP="00605C39" w:rsidRDefault="00711485" w14:paraId="5F6204B7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31B55">
            <w:rPr>
              <w:sz w:val="22"/>
            </w:rPr>
            <w:t xml:space="preserve">By Representative Connors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31B55" w14:paraId="4E5BDCB6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03/08/2023</w:t>
          </w:r>
        </w:p>
      </w:sdtContent>
    </w:sdt>
    <w:p w:rsidR="00631B55" w:rsidP="00C8108C" w:rsidRDefault="00DE256E" w14:paraId="352F121A" w14:textId="3644D236">
      <w:pPr>
        <w:pStyle w:val="Page"/>
      </w:pPr>
      <w:bookmarkStart w:name="StartOfAmendmentBody" w:id="0"/>
      <w:bookmarkEnd w:id="0"/>
      <w:permStart w:edGrp="everyone" w:id="1420444868"/>
      <w:r>
        <w:tab/>
      </w:r>
      <w:r w:rsidR="00631B55">
        <w:t xml:space="preserve">On page </w:t>
      </w:r>
      <w:r w:rsidR="00CA7D9D">
        <w:t>1, line 22 of the striking amendment, after "student" strike "or to others" and insert ", to others, or to property"</w:t>
      </w:r>
    </w:p>
    <w:p w:rsidR="00CA7D9D" w:rsidP="00CA7D9D" w:rsidRDefault="00CA7D9D" w14:paraId="10A33575" w14:textId="604692C8">
      <w:pPr>
        <w:pStyle w:val="RCWSLText"/>
      </w:pPr>
    </w:p>
    <w:p w:rsidR="00CA7D9D" w:rsidP="00CA7D9D" w:rsidRDefault="00CA7D9D" w14:paraId="0E79F53A" w14:textId="6E01AE22">
      <w:pPr>
        <w:pStyle w:val="RCWSLText"/>
      </w:pPr>
      <w:r>
        <w:tab/>
        <w:t>On page 1, beginning on line 24 of the striking amendment, after "student" strike "or to others" and insert ", to others, or to property"</w:t>
      </w:r>
    </w:p>
    <w:p w:rsidR="00CA7D9D" w:rsidP="00CA7D9D" w:rsidRDefault="00CA7D9D" w14:paraId="67819CBE" w14:textId="72671DE2">
      <w:pPr>
        <w:pStyle w:val="RCWSLText"/>
      </w:pPr>
    </w:p>
    <w:p w:rsidR="00CA7D9D" w:rsidP="00CA7D9D" w:rsidRDefault="00CA7D9D" w14:paraId="78F24BE1" w14:textId="65F2B329">
      <w:pPr>
        <w:pStyle w:val="RCWSLText"/>
      </w:pPr>
      <w:r>
        <w:tab/>
        <w:t xml:space="preserve">On page 1, line </w:t>
      </w:r>
      <w:r w:rsidR="008D64C8">
        <w:t>27 of the striking amendment, after "student" strike "or another person" and insert ", another person, or property of others"</w:t>
      </w:r>
    </w:p>
    <w:p w:rsidR="008D64C8" w:rsidP="00CA7D9D" w:rsidRDefault="008D64C8" w14:paraId="2AD013BF" w14:textId="0B9256CA">
      <w:pPr>
        <w:pStyle w:val="RCWSLText"/>
      </w:pPr>
    </w:p>
    <w:p w:rsidR="008D64C8" w:rsidP="00CA7D9D" w:rsidRDefault="008D64C8" w14:paraId="0818330A" w14:textId="5EC7EEA1">
      <w:pPr>
        <w:pStyle w:val="RCWSLText"/>
      </w:pPr>
      <w:r>
        <w:tab/>
        <w:t>On page 1, line 28 of the striking amendment, after "student" strike "or to others" and insert ", to others, or to property"</w:t>
      </w:r>
    </w:p>
    <w:p w:rsidR="008D64C8" w:rsidP="00CA7D9D" w:rsidRDefault="008D64C8" w14:paraId="371A762C" w14:textId="0D344E1A">
      <w:pPr>
        <w:pStyle w:val="RCWSLText"/>
      </w:pPr>
    </w:p>
    <w:p w:rsidR="008D64C8" w:rsidP="00CA7D9D" w:rsidRDefault="008D64C8" w14:paraId="2AA5064D" w14:textId="6DCE06FF">
      <w:pPr>
        <w:pStyle w:val="RCWSLText"/>
      </w:pPr>
      <w:r>
        <w:tab/>
        <w:t>On page 1, line 31 of the striking amendment, after "student" strike "or to others" and insert ", to others, or to property"</w:t>
      </w:r>
    </w:p>
    <w:p w:rsidR="008D64C8" w:rsidP="00CA7D9D" w:rsidRDefault="008D64C8" w14:paraId="13EF65BE" w14:textId="621EDC4C">
      <w:pPr>
        <w:pStyle w:val="RCWSLText"/>
      </w:pPr>
    </w:p>
    <w:p w:rsidR="008D64C8" w:rsidP="00CA7D9D" w:rsidRDefault="008D64C8" w14:paraId="54F64B3D" w14:textId="1101B718">
      <w:pPr>
        <w:pStyle w:val="RCWSLText"/>
      </w:pPr>
      <w:r>
        <w:tab/>
        <w:t>On page 9, line 25 of the striking amendment, after "oneself;" strike "or"</w:t>
      </w:r>
    </w:p>
    <w:p w:rsidR="008D64C8" w:rsidP="00CA7D9D" w:rsidRDefault="008D64C8" w14:paraId="09D9DE33" w14:textId="062E1323">
      <w:pPr>
        <w:pStyle w:val="RCWSLText"/>
      </w:pPr>
    </w:p>
    <w:p w:rsidR="008D64C8" w:rsidP="00CA7D9D" w:rsidRDefault="008D64C8" w14:paraId="30A0D991" w14:textId="1B5E9633">
      <w:pPr>
        <w:pStyle w:val="RCWSLText"/>
      </w:pPr>
      <w:r>
        <w:tab/>
        <w:t>On page 9, line 28 of the striking amendment, after "harm" insert "; or</w:t>
      </w:r>
    </w:p>
    <w:p w:rsidRPr="00CA7D9D" w:rsidR="008D64C8" w:rsidP="00CA7D9D" w:rsidRDefault="008D64C8" w14:paraId="16B4ECC9" w14:textId="360699BE">
      <w:pPr>
        <w:pStyle w:val="RCWSLText"/>
      </w:pPr>
      <w:r>
        <w:tab/>
        <w:t xml:space="preserve">(iii) </w:t>
      </w:r>
      <w:r w:rsidRPr="008D64C8">
        <w:t>Physical harm will be inflicted by the student upon the property of others, as evidenced by behavior that has caused substantial loss or damage to the property of others</w:t>
      </w:r>
      <w:r>
        <w:t>"</w:t>
      </w:r>
    </w:p>
    <w:p w:rsidRPr="00631B55" w:rsidR="00DF5D0E" w:rsidP="00631B55" w:rsidRDefault="00DF5D0E" w14:paraId="69D63D12" w14:textId="77777777">
      <w:pPr>
        <w:suppressLineNumbers/>
        <w:rPr>
          <w:spacing w:val="-3"/>
        </w:rPr>
      </w:pPr>
    </w:p>
    <w:permEnd w:id="1420444868"/>
    <w:p w:rsidR="00ED2EEB" w:rsidP="00631B55" w:rsidRDefault="00ED2EEB" w14:paraId="5AF1BC45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732034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7610CFD5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631B55" w:rsidRDefault="00D659AC" w14:paraId="06D09004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631B55" w:rsidRDefault="0096303F" w14:paraId="0A31A0FB" w14:textId="4BF8CC8D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066598">
                  <w:t>Makes the following change to the striking amendment:</w:t>
                </w:r>
              </w:p>
              <w:p w:rsidR="00CA7D9D" w:rsidP="00631B55" w:rsidRDefault="00CA7D9D" w14:paraId="22CC13C4" w14:textId="6752EC02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(1) </w:t>
                </w:r>
                <w:r w:rsidRPr="00CA7D9D">
                  <w:t xml:space="preserve">Permits physical restraint (but not isolation) when a student’s </w:t>
                </w:r>
                <w:r w:rsidRPr="00CA7D9D">
                  <w:lastRenderedPageBreak/>
                  <w:t>behavior poses an imminent likelihood of serious harm to property.</w:t>
                </w:r>
              </w:p>
              <w:p w:rsidRPr="0096303F" w:rsidR="00CA7D9D" w:rsidP="00631B55" w:rsidRDefault="00CA7D9D" w14:paraId="59F2F496" w14:textId="1AA359D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(2) </w:t>
                </w:r>
                <w:r w:rsidRPr="00CA7D9D">
                  <w:t>Specifies that, in addition to other meanings, “likelihood of serious harm” means “a substantial risk that physical harm will be inflicted by a student upon the property of others, as evidenced by behavior that has caused substantial loss or damage to the property of others.”</w:t>
                </w:r>
              </w:p>
              <w:p w:rsidRPr="007D1589" w:rsidR="001B4E53" w:rsidP="00631B55" w:rsidRDefault="001B4E53" w14:paraId="2CF96127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87320341"/>
    </w:tbl>
    <w:p w:rsidR="00DF5D0E" w:rsidP="00631B55" w:rsidRDefault="00DF5D0E" w14:paraId="7E022732" w14:textId="77777777">
      <w:pPr>
        <w:pStyle w:val="BillEnd"/>
        <w:suppressLineNumbers/>
      </w:pPr>
    </w:p>
    <w:p w:rsidR="00DF5D0E" w:rsidP="00631B55" w:rsidRDefault="00DE256E" w14:paraId="33A69D14" w14:textId="77777777">
      <w:pPr>
        <w:pStyle w:val="BillEnd"/>
        <w:suppressLineNumbers/>
      </w:pPr>
      <w:r>
        <w:rPr>
          <w:b/>
        </w:rPr>
        <w:t>--- END ---</w:t>
      </w:r>
    </w:p>
    <w:p w:rsidR="00DF5D0E" w:rsidP="00631B55" w:rsidRDefault="00AB682C" w14:paraId="19E4E21B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65D16" w14:textId="77777777" w:rsidR="00631B55" w:rsidRDefault="00631B55" w:rsidP="00DF5D0E">
      <w:r>
        <w:separator/>
      </w:r>
    </w:p>
  </w:endnote>
  <w:endnote w:type="continuationSeparator" w:id="0">
    <w:p w14:paraId="7E8D024F" w14:textId="77777777" w:rsidR="00631B55" w:rsidRDefault="00631B5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53C3" w:rsidRDefault="00DA53C3" w14:paraId="07141F3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11485" w14:paraId="0E0AB8AD" w14:textId="19E90CA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DA53C3">
      <w:t>1479-S2 AMH .... WARG 063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11485" w14:paraId="2F9CEEB7" w14:textId="3CCF1C0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DA53C3">
      <w:t>1479-S2 AMH .... WARG 063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D0312" w14:textId="77777777" w:rsidR="00631B55" w:rsidRDefault="00631B55" w:rsidP="00DF5D0E">
      <w:r>
        <w:separator/>
      </w:r>
    </w:p>
  </w:footnote>
  <w:footnote w:type="continuationSeparator" w:id="0">
    <w:p w14:paraId="340CA39D" w14:textId="77777777" w:rsidR="00631B55" w:rsidRDefault="00631B5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C0767" w14:textId="77777777" w:rsidR="00DA53C3" w:rsidRDefault="00DA53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B6CD7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DC19BB" wp14:editId="11D3ECFC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BD1E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50434F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15FE1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64937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1EF18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C7B98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C8B9E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340B5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486EC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7278E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39DF3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D8472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D2B95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C0C15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698F7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56AE1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0555A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5816B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1168D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9332A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AEC96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14B75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6E5A2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2A767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B484A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F71FD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327D0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596B49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040037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1750D1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1281D8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1A584E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48BCBF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0C0710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DC19BB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76BD1E60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50434FF9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15FE10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64937D1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1EF1815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C7B983A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C8B9E32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340B5B0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486EC65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7278ECC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39DF31D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D84728E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D2B9552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C0C1546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698F7E5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56AE163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0555A99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5816BE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1168D2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9332A5A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AEC9635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14B7573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6E5A2E8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2A767DC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B484AFE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F71FDF1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327D034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596B49EF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04003729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1750D180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1281D86B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1A584E33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48BCBF63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0C071009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2192B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372F0E" wp14:editId="0214E5B6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C918AA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46C3F2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62C6A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0F3FA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AD178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10E4C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C8C31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95245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447AE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CF1D4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468AE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F0061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CB122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29718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99E42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777F7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05F7D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A7110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E8484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CE86D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BB96D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3B9B8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6E78C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C05AB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0A4108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11B028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43DD09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372F0E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1DC918AA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46C3F21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62C6A3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0F3FA2D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AD178A6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10E4C27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C8C317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95245AC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447AE2D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CF1D442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468AEA3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F0061B5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CB122F6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29718C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99E42DE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777F78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05F7DFD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A711021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E8484D4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CE86D64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BB96DE4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3B9B87D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6E78C7F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C05ABFE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0A4108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11B028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43DD09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97661477">
    <w:abstractNumId w:val="5"/>
  </w:num>
  <w:num w:numId="2" w16cid:durableId="615912379">
    <w:abstractNumId w:val="3"/>
  </w:num>
  <w:num w:numId="3" w16cid:durableId="1962422014">
    <w:abstractNumId w:val="2"/>
  </w:num>
  <w:num w:numId="4" w16cid:durableId="1181433008">
    <w:abstractNumId w:val="1"/>
  </w:num>
  <w:num w:numId="5" w16cid:durableId="925574406">
    <w:abstractNumId w:val="0"/>
  </w:num>
  <w:num w:numId="6" w16cid:durableId="82797185">
    <w:abstractNumId w:val="4"/>
  </w:num>
  <w:num w:numId="7" w16cid:durableId="14411476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66598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31B55"/>
    <w:rsid w:val="006841E6"/>
    <w:rsid w:val="006F7027"/>
    <w:rsid w:val="007049E4"/>
    <w:rsid w:val="00711485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D64C8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CA7D9D"/>
    <w:rsid w:val="00D40447"/>
    <w:rsid w:val="00D659AC"/>
    <w:rsid w:val="00DA47F3"/>
    <w:rsid w:val="00DA53C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3512F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6D44D6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1479-S2</BillDocName>
  <AmendType>AMH</AmendType>
  <SponsorAcronym>CONN</SponsorAcronym>
  <DrafterAcronym>WARG</DrafterAcronym>
  <DraftNumber>063</DraftNumber>
  <ReferenceNumber>2SHB 1479</ReferenceNumber>
  <Floor>H AMD TO H AMD (H-1629.2/23)</Floor>
  <AmendmentNumber> 382</AmendmentNumber>
  <Sponsors>By Representative Connors</Sponsors>
  <FloorAction>WITHDRAWN 03/08/2023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282</Words>
  <Characters>1346</Characters>
  <Application>Microsoft Office Word</Application>
  <DocSecurity>8</DocSecurity>
  <Lines>48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1479-S2 AMH .... WARG 063</vt:lpstr>
    </vt:vector>
  </TitlesOfParts>
  <Company>Washington State Legislature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1479-S2 AMH CONN WARG 063</dc:title>
  <dc:creator>Megan Wargacki</dc:creator>
  <cp:lastModifiedBy>Wargacki, Megan</cp:lastModifiedBy>
  <cp:revision>4</cp:revision>
  <dcterms:created xsi:type="dcterms:W3CDTF">2023-03-07T01:14:00Z</dcterms:created>
  <dcterms:modified xsi:type="dcterms:W3CDTF">2023-03-07T01:36:00Z</dcterms:modified>
</cp:coreProperties>
</file>