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1127D" w14:paraId="116FE127" w14:textId="3389F2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7746">
            <w:t>1445-S2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774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7746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7746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7746">
            <w:t>148</w:t>
          </w:r>
        </w:sdtContent>
      </w:sdt>
    </w:p>
    <w:p w:rsidR="00DF5D0E" w:rsidP="00B73E0A" w:rsidRDefault="00AA1230" w14:paraId="0C1D5622" w14:textId="1A8F219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127D" w14:paraId="5C7E1C55" w14:textId="09A391A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7746">
            <w:rPr>
              <w:b/>
              <w:u w:val="single"/>
            </w:rPr>
            <w:t>2SHB 1445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7774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822</w:t>
          </w:r>
        </w:sdtContent>
      </w:sdt>
    </w:p>
    <w:p w:rsidR="00DF5D0E" w:rsidP="00605C39" w:rsidRDefault="0081127D" w14:paraId="6D11DBBE" w14:textId="286EDB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7746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77746" w14:paraId="6127F352" w14:textId="67D41A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883F8F" w:rsidP="00883F8F" w:rsidRDefault="00DE256E" w14:paraId="666BAFE0" w14:textId="4C5D0F09">
      <w:pPr>
        <w:pStyle w:val="Page"/>
      </w:pPr>
      <w:bookmarkStart w:name="StartOfAmendmentBody" w:id="0"/>
      <w:bookmarkEnd w:id="0"/>
      <w:permStart w:edGrp="everyone" w:id="1432779752"/>
      <w:r>
        <w:tab/>
      </w:r>
      <w:r w:rsidR="00883F8F">
        <w:t>On page 3, beginning on line 3</w:t>
      </w:r>
      <w:r w:rsidR="00A46C2E">
        <w:t>5</w:t>
      </w:r>
      <w:r w:rsidR="00883F8F">
        <w:t xml:space="preserve">, after </w:t>
      </w:r>
      <w:r w:rsidR="00B35088">
        <w:t xml:space="preserve">"By" </w:t>
      </w:r>
      <w:r w:rsidR="00883F8F">
        <w:t>strike all material</w:t>
      </w:r>
      <w:r w:rsidR="00A46C2E">
        <w:t xml:space="preserve"> </w:t>
      </w:r>
      <w:r w:rsidR="00883F8F">
        <w:t>through "advocates" on page 4, line 15, and insert "</w:t>
      </w:r>
      <w:r w:rsidR="00B35088">
        <w:t xml:space="preserve">January 1, </w:t>
      </w:r>
      <w:r w:rsidR="00A46C2E">
        <w:t xml:space="preserve">2025, the attorney general shall </w:t>
      </w:r>
      <w:r w:rsidR="00883F8F">
        <w:t>prepare and submit</w:t>
      </w:r>
      <w:r w:rsidR="00A46C2E">
        <w:t xml:space="preserve"> </w:t>
      </w:r>
      <w:r w:rsidR="00883F8F">
        <w:t>to the governor and the legislature a plan to divest the attorney</w:t>
      </w:r>
      <w:r w:rsidR="00A46C2E">
        <w:t xml:space="preserve"> </w:t>
      </w:r>
      <w:r w:rsidR="00883F8F">
        <w:t>general’s office of all law enforcement and law enforcement-related</w:t>
      </w:r>
      <w:r w:rsidR="00A46C2E">
        <w:t xml:space="preserve"> </w:t>
      </w:r>
      <w:r w:rsidR="00883F8F">
        <w:t>programs, activities, and involvement. The plan must include the</w:t>
      </w:r>
      <w:r w:rsidR="00A46C2E">
        <w:t xml:space="preserve"> </w:t>
      </w:r>
      <w:r w:rsidR="00883F8F">
        <w:t>attorney general’s recommendations as to whether each program,</w:t>
      </w:r>
      <w:r w:rsidR="00A46C2E">
        <w:t xml:space="preserve"> </w:t>
      </w:r>
      <w:r w:rsidR="00883F8F">
        <w:t>activity, or involvement should be transferred to a different agency</w:t>
      </w:r>
      <w:r w:rsidR="00A46C2E">
        <w:t xml:space="preserve"> </w:t>
      </w:r>
      <w:r w:rsidR="00883F8F">
        <w:t>or terminated entirely"</w:t>
      </w:r>
    </w:p>
    <w:p w:rsidR="00883F8F" w:rsidP="00883F8F" w:rsidRDefault="00883F8F" w14:paraId="4F52FBE7" w14:textId="77777777">
      <w:pPr>
        <w:pStyle w:val="Page"/>
      </w:pPr>
    </w:p>
    <w:p w:rsidR="00883F8F" w:rsidP="00883F8F" w:rsidRDefault="00883F8F" w14:paraId="4C4708A1" w14:textId="3D96B96A">
      <w:pPr>
        <w:pStyle w:val="Page"/>
      </w:pPr>
      <w:r>
        <w:tab/>
        <w:t>On page 4, after line 17, insert the following:</w:t>
      </w:r>
    </w:p>
    <w:p w:rsidR="00883F8F" w:rsidP="00883F8F" w:rsidRDefault="00883F8F" w14:paraId="5C22E3AD" w14:textId="5A53F1F2">
      <w:pPr>
        <w:pStyle w:val="Page"/>
      </w:pPr>
      <w:r>
        <w:tab/>
        <w:t>"</w:t>
      </w:r>
      <w:r w:rsidRPr="00883F8F">
        <w:rPr>
          <w:u w:val="single"/>
        </w:rPr>
        <w:t>NEW SECTION</w:t>
      </w:r>
      <w:r>
        <w:t xml:space="preserve">. </w:t>
      </w:r>
      <w:r w:rsidRPr="00883F8F">
        <w:rPr>
          <w:b/>
          <w:bCs/>
        </w:rPr>
        <w:t>Sec. 7.</w:t>
      </w:r>
      <w:r>
        <w:t xml:space="preserve"> Sections 2 through 4 of this act take effect</w:t>
      </w:r>
    </w:p>
    <w:p w:rsidR="00883F8F" w:rsidP="00883F8F" w:rsidRDefault="00883F8F" w14:paraId="41853FDC" w14:textId="77777777">
      <w:pPr>
        <w:pStyle w:val="Page"/>
      </w:pPr>
      <w:r>
        <w:t>90 days after the attorney general issues a written certification to</w:t>
      </w:r>
    </w:p>
    <w:p w:rsidR="00883F8F" w:rsidP="00883F8F" w:rsidRDefault="00883F8F" w14:paraId="2FEFB6DC" w14:textId="77777777">
      <w:pPr>
        <w:pStyle w:val="Page"/>
      </w:pPr>
      <w:r>
        <w:t>the governor, the chief clerk of the house of representatives, the</w:t>
      </w:r>
    </w:p>
    <w:p w:rsidR="00883F8F" w:rsidP="00883F8F" w:rsidRDefault="00883F8F" w14:paraId="1A46EAE5" w14:textId="77777777">
      <w:pPr>
        <w:pStyle w:val="Page"/>
      </w:pPr>
      <w:r>
        <w:t>secretary of the senate, the office of the code reviser, and the chief</w:t>
      </w:r>
    </w:p>
    <w:p w:rsidR="00883F8F" w:rsidP="00883F8F" w:rsidRDefault="00883F8F" w14:paraId="2DAE05EB" w14:textId="77777777">
      <w:pPr>
        <w:pStyle w:val="Page"/>
      </w:pPr>
      <w:r>
        <w:t>law enforcement or corrections officer of each law enforcement and</w:t>
      </w:r>
    </w:p>
    <w:p w:rsidR="00883F8F" w:rsidP="00883F8F" w:rsidRDefault="00883F8F" w14:paraId="0825E117" w14:textId="77777777">
      <w:pPr>
        <w:pStyle w:val="Page"/>
      </w:pPr>
      <w:r>
        <w:t>corrections agency in this state, that the attorney general’s office</w:t>
      </w:r>
    </w:p>
    <w:p w:rsidR="00883F8F" w:rsidP="00883F8F" w:rsidRDefault="00883F8F" w14:paraId="3038E53B" w14:textId="77777777">
      <w:pPr>
        <w:pStyle w:val="Page"/>
      </w:pPr>
      <w:r>
        <w:t>has been fully divested of all law enforcement and law enforcement-</w:t>
      </w:r>
    </w:p>
    <w:p w:rsidR="00883F8F" w:rsidP="00883F8F" w:rsidRDefault="00883F8F" w14:paraId="11BED2EA" w14:textId="77777777">
      <w:pPr>
        <w:pStyle w:val="Page"/>
      </w:pPr>
      <w:r>
        <w:t>related programs, activities, and involvement."</w:t>
      </w:r>
    </w:p>
    <w:p w:rsidR="00883F8F" w:rsidP="00883F8F" w:rsidRDefault="00883F8F" w14:paraId="7B860FE0" w14:textId="77777777">
      <w:pPr>
        <w:pStyle w:val="Page"/>
      </w:pPr>
    </w:p>
    <w:p w:rsidR="00883F8F" w:rsidP="00883F8F" w:rsidRDefault="00883F8F" w14:paraId="60AE239D" w14:textId="611BFBF5">
      <w:pPr>
        <w:pStyle w:val="Page"/>
      </w:pPr>
      <w:r>
        <w:tab/>
        <w:t>Renumber the remaining sections consecutively and correct any</w:t>
      </w:r>
    </w:p>
    <w:p w:rsidR="00377746" w:rsidP="00883F8F" w:rsidRDefault="00883F8F" w14:paraId="54AE6ED3" w14:textId="13991840">
      <w:pPr>
        <w:pStyle w:val="Page"/>
      </w:pPr>
      <w:r>
        <w:t>internal references accordingly.</w:t>
      </w:r>
    </w:p>
    <w:p w:rsidRPr="00377746" w:rsidR="00DF5D0E" w:rsidP="00377746" w:rsidRDefault="00DF5D0E" w14:paraId="693695B4" w14:textId="17CBF990">
      <w:pPr>
        <w:suppressLineNumbers/>
        <w:rPr>
          <w:spacing w:val="-3"/>
        </w:rPr>
      </w:pPr>
    </w:p>
    <w:permEnd w:id="1432779752"/>
    <w:p w:rsidR="00ED2EEB" w:rsidP="00377746" w:rsidRDefault="00ED2EEB" w14:paraId="42DE6CE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93871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9EF8AD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77746" w:rsidRDefault="00D659AC" w14:paraId="6A054C2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77746" w:rsidRDefault="0096303F" w14:paraId="6847A419" w14:textId="6226293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83F8F">
                  <w:t>Strikes the requirement for the Attorney General to develop and publish model policies for law enforcement agency accountability programs.</w:t>
                </w:r>
              </w:p>
              <w:p w:rsidR="00883F8F" w:rsidP="00377746" w:rsidRDefault="00883F8F" w14:paraId="509B51E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83F8F" w:rsidP="00377746" w:rsidRDefault="00883F8F" w14:paraId="39BFC876" w14:textId="13FC83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Requires the Attorney General, by January 1, 202</w:t>
                </w:r>
                <w:r w:rsidR="00A46C2E">
                  <w:t>5</w:t>
                </w:r>
                <w:r>
                  <w:t>, to prepare and submit a plan to divest the Attorney General's Office (AGO) of all law enforcement and law enforcement-related programs, activities, and involvement.</w:t>
                </w:r>
              </w:p>
              <w:p w:rsidR="00883F8F" w:rsidP="00377746" w:rsidRDefault="00883F8F" w14:paraId="4078013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83F8F" w:rsidRDefault="00883F8F" w14:paraId="1F6F3FCE" w14:textId="49FF7D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Delays the effective date of the provisions in the act relating to the Attorney General's investigative authority and authority to bring an action against a law enforcement or local corrections agency to 90 days after the Attorney General issues a written certification that the AGO has been fully divested of all law enforcement and law enforcement-related programs, activities, and involvement.</w:t>
                </w:r>
              </w:p>
            </w:tc>
          </w:tr>
        </w:sdtContent>
      </w:sdt>
      <w:permEnd w:id="1519387162"/>
    </w:tbl>
    <w:p w:rsidR="00DF5D0E" w:rsidP="00377746" w:rsidRDefault="00DF5D0E" w14:paraId="45AD4A9E" w14:textId="77777777">
      <w:pPr>
        <w:pStyle w:val="BillEnd"/>
        <w:suppressLineNumbers/>
      </w:pPr>
    </w:p>
    <w:p w:rsidR="00DF5D0E" w:rsidP="00377746" w:rsidRDefault="00DE256E" w14:paraId="24146F4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77746" w:rsidRDefault="00AB682C" w14:paraId="3EFEF05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ABB8" w14:textId="77777777" w:rsidR="00377746" w:rsidRDefault="00377746" w:rsidP="00DF5D0E">
      <w:r>
        <w:separator/>
      </w:r>
    </w:p>
  </w:endnote>
  <w:endnote w:type="continuationSeparator" w:id="0">
    <w:p w14:paraId="0646216B" w14:textId="77777777" w:rsidR="00377746" w:rsidRDefault="0037774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FDA" w:rsidRDefault="00D53FDA" w14:paraId="3ED924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53FDA" w14:paraId="245F921A" w14:textId="14F3EC25">
    <w:pPr>
      <w:pStyle w:val="AmendDraftFooter"/>
    </w:pPr>
    <w:fldSimple w:instr=" TITLE   \* MERGEFORMAT ">
      <w:r>
        <w:t>1445-S2 AMH .... BUR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53FDA" w14:paraId="57217D79" w14:textId="03B2C581">
    <w:pPr>
      <w:pStyle w:val="AmendDraftFooter"/>
    </w:pPr>
    <w:fldSimple w:instr=" TITLE   \* MERGEFORMAT ">
      <w:r>
        <w:t>1445-S2 AMH .... BUR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B7E9" w14:textId="77777777" w:rsidR="00377746" w:rsidRDefault="00377746" w:rsidP="00DF5D0E">
      <w:r>
        <w:separator/>
      </w:r>
    </w:p>
  </w:footnote>
  <w:footnote w:type="continuationSeparator" w:id="0">
    <w:p w14:paraId="6259E963" w14:textId="77777777" w:rsidR="00377746" w:rsidRDefault="0037774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382" w14:textId="77777777" w:rsidR="00D53FDA" w:rsidRDefault="00D53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19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6C298" wp14:editId="03B3F59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5D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C7CCA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6F5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A98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F80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777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587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9E4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E73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1FF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0D7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25F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B6A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89E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14FA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D67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E5C8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4B1A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433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1E5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CCC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523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CB3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3E9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D61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396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595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4A8A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A4C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BEA4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6577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AA6C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0DA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A62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6C29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E25D58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C7CCA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6F58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A98FA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F808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7771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58757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9E4C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E73D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1FF52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0D73F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25F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B6AFF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89E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14FA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D672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E5C88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4B1A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433A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1E55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CCC9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5235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CB38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3E9B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D616E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39680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595CD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4A8A3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A4C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BEA4B4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657718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AA6C6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0DA60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A62E2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5A4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1A0C9" wp14:editId="4FE20D5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4E7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1CB4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2901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20A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EDA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874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EE75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21E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ED4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D35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115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B5E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6BD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3C0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66A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72E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14C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3AC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915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178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BC9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191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869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801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39CA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18EA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F3D3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1A0C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1374E7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1CB4BD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2901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20AF3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EDA95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87485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EE759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21E8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ED4D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D3593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1159F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B5E0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6BD0F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3C03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66A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72E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14C0F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3AC4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91528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17810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BC97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191D5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8697F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8011D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39CA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18EA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F3D3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016308">
    <w:abstractNumId w:val="5"/>
  </w:num>
  <w:num w:numId="2" w16cid:durableId="462582582">
    <w:abstractNumId w:val="3"/>
  </w:num>
  <w:num w:numId="3" w16cid:durableId="2076779266">
    <w:abstractNumId w:val="2"/>
  </w:num>
  <w:num w:numId="4" w16cid:durableId="1617564627">
    <w:abstractNumId w:val="1"/>
  </w:num>
  <w:num w:numId="5" w16cid:durableId="872881325">
    <w:abstractNumId w:val="0"/>
  </w:num>
  <w:num w:numId="6" w16cid:durableId="1313875318">
    <w:abstractNumId w:val="4"/>
  </w:num>
  <w:num w:numId="7" w16cid:durableId="1910994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7746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127D"/>
    <w:rsid w:val="0083749C"/>
    <w:rsid w:val="008443FE"/>
    <w:rsid w:val="00846034"/>
    <w:rsid w:val="00883F8F"/>
    <w:rsid w:val="008C7E6E"/>
    <w:rsid w:val="00931B84"/>
    <w:rsid w:val="0096303F"/>
    <w:rsid w:val="00972869"/>
    <w:rsid w:val="00984CD1"/>
    <w:rsid w:val="009F23A9"/>
    <w:rsid w:val="00A01F29"/>
    <w:rsid w:val="00A17B5B"/>
    <w:rsid w:val="00A46C2E"/>
    <w:rsid w:val="00A4729B"/>
    <w:rsid w:val="00A93D4A"/>
    <w:rsid w:val="00AA1230"/>
    <w:rsid w:val="00AB682C"/>
    <w:rsid w:val="00AD2D0A"/>
    <w:rsid w:val="00B31D1C"/>
    <w:rsid w:val="00B35088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53FDA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66D7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177F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1445-S2</BillDocName>
  <AmendType>AMH</AmendType>
  <SponsorAcronym>WALJ</SponsorAcronym>
  <DrafterAcronym>BUR</DrafterAcronym>
  <DraftNumber>148</DraftNumber>
  <ReferenceNumber>2SHB 1445</ReferenceNumber>
  <Floor>H AMD</Floor>
  <AmendmentNumber> 822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1780</Characters>
  <Application>Microsoft Office Word</Application>
  <DocSecurity>8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1445-S2 AMH WALJ BUR 148</dc:title>
  <dc:creator>John Burzynski</dc:creator>
  <cp:lastModifiedBy>Burzynski, John</cp:lastModifiedBy>
  <cp:revision>6</cp:revision>
  <dcterms:created xsi:type="dcterms:W3CDTF">2024-01-26T19:16:00Z</dcterms:created>
  <dcterms:modified xsi:type="dcterms:W3CDTF">2024-01-29T18:17:00Z</dcterms:modified>
</cp:coreProperties>
</file>