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F19BD" w14:paraId="2AC29476" w14:textId="668D3BC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0EEE">
            <w:t>1427-S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0E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0EEE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0EEE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0EEE">
            <w:t>089</w:t>
          </w:r>
        </w:sdtContent>
      </w:sdt>
    </w:p>
    <w:p w:rsidR="00DF5D0E" w:rsidP="00B73E0A" w:rsidRDefault="00AA1230" w14:paraId="05C63E79" w14:textId="4324880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19BD" w14:paraId="21576600" w14:textId="4BDBBA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0EEE">
            <w:rPr>
              <w:b/>
              <w:u w:val="single"/>
            </w:rPr>
            <w:t>SHB 1427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0EEE">
            <w:t>H AMD TO H AMD (H-1604.2/23)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432</w:t>
          </w:r>
        </w:sdtContent>
      </w:sdt>
    </w:p>
    <w:p w:rsidR="00DF5D0E" w:rsidP="00605C39" w:rsidRDefault="00DF19BD" w14:paraId="30F0D0C3" w14:textId="35D93B5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0EEE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0EEE" w14:paraId="21859C9D" w14:textId="740BA2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724A45" w:rsidP="00C8108C" w:rsidRDefault="00DE256E" w14:paraId="5C012104" w14:textId="77777777">
      <w:pPr>
        <w:pStyle w:val="Page"/>
      </w:pPr>
      <w:bookmarkStart w:name="StartOfAmendmentBody" w:id="0"/>
      <w:bookmarkEnd w:id="0"/>
      <w:permStart w:edGrp="everyone" w:id="1968963823"/>
      <w:r>
        <w:tab/>
      </w:r>
      <w:r w:rsidR="00540EEE">
        <w:t xml:space="preserve">On page </w:t>
      </w:r>
      <w:r w:rsidR="005B072F">
        <w:t xml:space="preserve">2, </w:t>
      </w:r>
      <w:r w:rsidR="00724A45">
        <w:t xml:space="preserve">beginning on </w:t>
      </w:r>
      <w:r w:rsidR="005B072F">
        <w:t>line 2</w:t>
      </w:r>
      <w:r w:rsidR="00724A45">
        <w:t>3</w:t>
      </w:r>
      <w:r w:rsidR="005B072F">
        <w:t xml:space="preserve"> of the striking amendment, </w:t>
      </w:r>
      <w:r w:rsidR="00724A45">
        <w:t>after "</w:t>
      </w:r>
      <w:r w:rsidRPr="00724A45" w:rsidR="00724A45">
        <w:rPr>
          <w:u w:val="single"/>
        </w:rPr>
        <w:t>contract</w:t>
      </w:r>
      <w:r w:rsidR="00724A45">
        <w:t xml:space="preserve">" strike </w:t>
      </w:r>
      <w:r w:rsidRPr="00724A45" w:rsidR="00724A45">
        <w:t>"</w:t>
      </w:r>
      <w:r w:rsidRPr="00724A45" w:rsidR="00724A45">
        <w:rPr>
          <w:u w:val="single"/>
        </w:rPr>
        <w:t>, which must be no shorter than 25 years,</w:t>
      </w:r>
      <w:r w:rsidR="00724A45">
        <w:t>"</w:t>
      </w:r>
    </w:p>
    <w:p w:rsidR="00724A45" w:rsidP="00C8108C" w:rsidRDefault="00724A45" w14:paraId="1ECE449C" w14:textId="77777777">
      <w:pPr>
        <w:pStyle w:val="Page"/>
      </w:pPr>
    </w:p>
    <w:p w:rsidR="00540EEE" w:rsidP="00E057E1" w:rsidRDefault="00724A45" w14:paraId="1DD5E95C" w14:textId="2A3B5319">
      <w:pPr>
        <w:pStyle w:val="Page"/>
      </w:pPr>
      <w:r>
        <w:tab/>
        <w:t>On page 2, line 30 of the striking amendment, after "</w:t>
      </w:r>
      <w:r w:rsidRPr="00724A45">
        <w:rPr>
          <w:u w:val="single"/>
        </w:rPr>
        <w:t>term.</w:t>
      </w:r>
      <w:r w:rsidRPr="00724A45">
        <w:t>"</w:t>
      </w:r>
      <w:r>
        <w:t xml:space="preserve"> insert </w:t>
      </w:r>
      <w:r w:rsidR="005B072F">
        <w:t>"</w:t>
      </w:r>
      <w:r w:rsidR="00E057E1">
        <w:rPr>
          <w:u w:val="single"/>
        </w:rPr>
        <w:t>The contract must be no shorter than 25 years, unless a system component has a warranty that is less than 25 years. If a system component has a warranty that is less than 25 years, the length of the contract must be the same as the length of the shortest warranty for a system component</w:t>
      </w:r>
      <w:r>
        <w:rPr>
          <w:u w:val="single"/>
        </w:rPr>
        <w:t>.</w:t>
      </w:r>
      <w:r w:rsidR="005B072F">
        <w:t>"</w:t>
      </w:r>
    </w:p>
    <w:p w:rsidRPr="00540EEE" w:rsidR="00DF5D0E" w:rsidP="00540EEE" w:rsidRDefault="00DF5D0E" w14:paraId="2C2DCF5A" w14:textId="7D79D2B3">
      <w:pPr>
        <w:suppressLineNumbers/>
        <w:rPr>
          <w:spacing w:val="-3"/>
        </w:rPr>
      </w:pPr>
    </w:p>
    <w:permEnd w:id="1968963823"/>
    <w:p w:rsidR="00ED2EEB" w:rsidP="00540EEE" w:rsidRDefault="00ED2EEB" w14:paraId="32663C5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21196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0E27EB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40EEE" w:rsidRDefault="00D659AC" w14:paraId="1725F89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933D2" w:rsidRDefault="0096303F" w14:paraId="61742CAB" w14:textId="08A2A24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057E1">
                  <w:t>Modifies the requirements for the length of</w:t>
                </w:r>
                <w:r w:rsidR="004933D2">
                  <w:t xml:space="preserve"> a net metering contract between an electric utility and a customer </w:t>
                </w:r>
                <w:r w:rsidR="00E057E1">
                  <w:t>by requiring the contract to be the same length as the shortest warranty for a system component, if a system component has a warranty less than 25 years.</w:t>
                </w:r>
              </w:p>
            </w:tc>
          </w:tr>
        </w:sdtContent>
      </w:sdt>
      <w:permEnd w:id="1292119651"/>
    </w:tbl>
    <w:p w:rsidR="00DF5D0E" w:rsidP="00540EEE" w:rsidRDefault="00DF5D0E" w14:paraId="4C2480E8" w14:textId="77777777">
      <w:pPr>
        <w:pStyle w:val="BillEnd"/>
        <w:suppressLineNumbers/>
      </w:pPr>
    </w:p>
    <w:p w:rsidR="00DF5D0E" w:rsidP="00540EEE" w:rsidRDefault="00DE256E" w14:paraId="2F722E3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40EEE" w:rsidRDefault="00AB682C" w14:paraId="4A64612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4532" w14:textId="77777777" w:rsidR="00540EEE" w:rsidRDefault="00540EEE" w:rsidP="00DF5D0E">
      <w:r>
        <w:separator/>
      </w:r>
    </w:p>
  </w:endnote>
  <w:endnote w:type="continuationSeparator" w:id="0">
    <w:p w14:paraId="0F28DAC4" w14:textId="77777777" w:rsidR="00540EEE" w:rsidRDefault="00540E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E2" w:rsidRDefault="00230BE2" w14:paraId="5C792F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F19BD" w14:paraId="4AA92923" w14:textId="09E3C7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0EEE">
      <w:t>1427-S AMH DYEM MCPH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F19BD" w14:paraId="5C6E2C59" w14:textId="289DC0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0BE2">
      <w:t>1427-S AMH DYEM MCPH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65CC" w14:textId="77777777" w:rsidR="00540EEE" w:rsidRDefault="00540EEE" w:rsidP="00DF5D0E">
      <w:r>
        <w:separator/>
      </w:r>
    </w:p>
  </w:footnote>
  <w:footnote w:type="continuationSeparator" w:id="0">
    <w:p w14:paraId="3E14CCBD" w14:textId="77777777" w:rsidR="00540EEE" w:rsidRDefault="00540E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E137" w14:textId="77777777" w:rsidR="00230BE2" w:rsidRDefault="0023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16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083500" wp14:editId="60E6072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254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0253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B8C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148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C2A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C8E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8CD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262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0AFD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AB6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DE5F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046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2D8A6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72A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4BD3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2DD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BDD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632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4DC01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1FE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88F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4251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419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E9D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678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1D2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88F5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4BFD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94C6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2B634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2F76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73F60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599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8BF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8350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F72549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02536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B8C9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148F1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C2A1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C8E88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8CD72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26229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0AFD7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AB621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DE5F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04666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2D8A65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72A1F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4BD31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2DD12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BDD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6327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4DC010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1FE45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88FC4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4251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419B2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E9D3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6789C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1D27B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88F5D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4BFD9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94C647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2B6340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2F7608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73F602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599A9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8BFFE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F9F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AC7DCA" wp14:editId="3B62917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2B56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4B58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AF1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327D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A26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173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0BE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B35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DEE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65B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7241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866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A51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C2A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0321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309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64F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A4E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24D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885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5EF7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3F68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8892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631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017D9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3CCC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86A3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7DC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CC2B56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4B584A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AF1E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327D1A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A2655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1739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0BEDE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B355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DEE0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65B02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7241D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86638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A5127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C2A36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0321B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3098D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64F8A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A4ED0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24D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88562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5EF73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3F681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88925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6313F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017D9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3CCC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86A3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F18A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794081">
    <w:abstractNumId w:val="5"/>
  </w:num>
  <w:num w:numId="2" w16cid:durableId="976180345">
    <w:abstractNumId w:val="3"/>
  </w:num>
  <w:num w:numId="3" w16cid:durableId="1596522754">
    <w:abstractNumId w:val="2"/>
  </w:num>
  <w:num w:numId="4" w16cid:durableId="1635714348">
    <w:abstractNumId w:val="1"/>
  </w:num>
  <w:num w:numId="5" w16cid:durableId="735007457">
    <w:abstractNumId w:val="0"/>
  </w:num>
  <w:num w:numId="6" w16cid:durableId="691808007">
    <w:abstractNumId w:val="4"/>
  </w:num>
  <w:num w:numId="7" w16cid:durableId="335620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1C43"/>
    <w:rsid w:val="00050639"/>
    <w:rsid w:val="00060D21"/>
    <w:rsid w:val="00096165"/>
    <w:rsid w:val="000A6B08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0BE2"/>
    <w:rsid w:val="00265296"/>
    <w:rsid w:val="00281CBD"/>
    <w:rsid w:val="00316CD9"/>
    <w:rsid w:val="003E2FC6"/>
    <w:rsid w:val="00492DDC"/>
    <w:rsid w:val="004933D2"/>
    <w:rsid w:val="004C6615"/>
    <w:rsid w:val="005115F9"/>
    <w:rsid w:val="00523C5A"/>
    <w:rsid w:val="00540EEE"/>
    <w:rsid w:val="005B072F"/>
    <w:rsid w:val="005E69C3"/>
    <w:rsid w:val="00605C39"/>
    <w:rsid w:val="00640358"/>
    <w:rsid w:val="006841E6"/>
    <w:rsid w:val="006F7027"/>
    <w:rsid w:val="007049E4"/>
    <w:rsid w:val="0072335D"/>
    <w:rsid w:val="00724A45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19BD"/>
    <w:rsid w:val="00DF5D0E"/>
    <w:rsid w:val="00E057E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7B1B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0442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1427-S</BillDocName>
  <AmendType>AMH</AmendType>
  <SponsorAcronym>DYEM</SponsorAcronym>
  <DrafterAcronym>MCPH</DrafterAcronym>
  <DraftNumber>089</DraftNumber>
  <ReferenceNumber>SHB 1427</ReferenceNumber>
  <Floor>H AMD TO H AMD (H-1604.2/23)</Floor>
  <AmendmentNumber> 432</AmendmentNumber>
  <Sponsors>By Representative Dye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748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1427-S AMH DYEM MCPH 089</vt:lpstr>
    </vt:vector>
  </TitlesOfParts>
  <Company>Washington State Legislature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1427-S AMH DYEM MCPH 089</dc:title>
  <dc:creator>Megan McPhaden</dc:creator>
  <cp:lastModifiedBy>McPhaden, Megan</cp:lastModifiedBy>
  <cp:revision>9</cp:revision>
  <dcterms:created xsi:type="dcterms:W3CDTF">2023-03-08T03:09:00Z</dcterms:created>
  <dcterms:modified xsi:type="dcterms:W3CDTF">2023-03-08T04:52:00Z</dcterms:modified>
</cp:coreProperties>
</file>