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E75CB" w14:paraId="62BB369B" w14:textId="45E920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E3B78">
            <w:t>1427-S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E3B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E3B78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E3B78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E3B78">
            <w:t>083</w:t>
          </w:r>
        </w:sdtContent>
      </w:sdt>
    </w:p>
    <w:p w:rsidR="00DF5D0E" w:rsidP="00B73E0A" w:rsidRDefault="00AA1230" w14:paraId="432AC88D" w14:textId="2EB7E42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75CB" w14:paraId="5B5CA6CF" w14:textId="767F8F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E3B78">
            <w:rPr>
              <w:b/>
              <w:u w:val="single"/>
            </w:rPr>
            <w:t>SHB 1427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E3B78">
            <w:t>H AMD TO H AMD (H-1604.2/23)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353</w:t>
          </w:r>
        </w:sdtContent>
      </w:sdt>
    </w:p>
    <w:p w:rsidR="00DF5D0E" w:rsidP="00605C39" w:rsidRDefault="005E75CB" w14:paraId="0C782806" w14:textId="3412CA9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E3B78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E3B78" w14:paraId="78A412F7" w14:textId="3E74C6D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54125D" w:rsidP="00C8108C" w:rsidRDefault="00DE256E" w14:paraId="5A81561B" w14:textId="6D139ACD">
      <w:pPr>
        <w:pStyle w:val="Page"/>
      </w:pPr>
      <w:bookmarkStart w:name="StartOfAmendmentBody" w:id="0"/>
      <w:bookmarkEnd w:id="0"/>
      <w:permStart w:edGrp="everyone" w:id="516171048"/>
      <w:r>
        <w:tab/>
      </w:r>
      <w:r w:rsidR="00DE3B78">
        <w:t xml:space="preserve">On page </w:t>
      </w:r>
      <w:r w:rsidR="0054125D">
        <w:t>1</w:t>
      </w:r>
      <w:r w:rsidR="001217A8">
        <w:t xml:space="preserve">, line </w:t>
      </w:r>
      <w:r w:rsidR="009C02E6">
        <w:t>8</w:t>
      </w:r>
      <w:r w:rsidR="001217A8">
        <w:t xml:space="preserve"> of the striking amendment, </w:t>
      </w:r>
      <w:r w:rsidR="009C02E6">
        <w:t xml:space="preserve">after "of" </w:t>
      </w:r>
      <w:r w:rsidR="0054125D">
        <w:t>strike "</w:t>
      </w:r>
      <w:r w:rsidR="009C02E6">
        <w:t>either</w:t>
      </w:r>
      <w:r w:rsidR="0054125D">
        <w:t>"</w:t>
      </w:r>
      <w:r w:rsidR="009C02E6">
        <w:t xml:space="preserve"> and insert "((</w:t>
      </w:r>
      <w:r w:rsidRPr="009C02E6" w:rsidR="009C02E6">
        <w:rPr>
          <w:strike/>
        </w:rPr>
        <w:t>either</w:t>
      </w:r>
      <w:r w:rsidR="009C02E6">
        <w:t>))"</w:t>
      </w:r>
    </w:p>
    <w:p w:rsidR="009C02E6" w:rsidP="009C02E6" w:rsidRDefault="009C02E6" w14:paraId="3F1CA2F0" w14:textId="48A39EE3">
      <w:pPr>
        <w:pStyle w:val="RCWSLText"/>
      </w:pPr>
    </w:p>
    <w:p w:rsidRPr="009C02E6" w:rsidR="009C02E6" w:rsidP="009C02E6" w:rsidRDefault="009C02E6" w14:paraId="4813522A" w14:textId="2426EDFC">
      <w:pPr>
        <w:pStyle w:val="RCWSLText"/>
      </w:pPr>
      <w:r>
        <w:tab/>
        <w:t>On page 1, line 9 of the striking amendment, after "2029;" strike "or" and insert "((</w:t>
      </w:r>
      <w:r w:rsidRPr="009C02E6">
        <w:rPr>
          <w:strike/>
        </w:rPr>
        <w:t>or</w:t>
      </w:r>
      <w:r>
        <w:t>))"</w:t>
      </w:r>
    </w:p>
    <w:p w:rsidR="0054125D" w:rsidP="00C8108C" w:rsidRDefault="0054125D" w14:paraId="28938601" w14:textId="77777777">
      <w:pPr>
        <w:pStyle w:val="Page"/>
      </w:pPr>
    </w:p>
    <w:p w:rsidR="009C02E6" w:rsidP="00C8108C" w:rsidRDefault="0054125D" w14:paraId="7883F181" w14:textId="77777777">
      <w:pPr>
        <w:pStyle w:val="Page"/>
      </w:pPr>
      <w:r>
        <w:tab/>
        <w:t>On page 1, line 1</w:t>
      </w:r>
      <w:r w:rsidR="009C02E6">
        <w:t>1</w:t>
      </w:r>
      <w:r>
        <w:t xml:space="preserve"> of the striking amendment, after "</w:t>
      </w:r>
      <w:r w:rsidR="009C02E6">
        <w:t>during 1996</w:t>
      </w:r>
      <w:r>
        <w:t xml:space="preserve">" </w:t>
      </w:r>
      <w:r w:rsidR="001217A8">
        <w:t>insert:</w:t>
      </w:r>
      <w:r>
        <w:t xml:space="preserve"> "</w:t>
      </w:r>
      <w:r w:rsidR="009C02E6">
        <w:t xml:space="preserve">; </w:t>
      </w:r>
      <w:r w:rsidRPr="0054125D">
        <w:rPr>
          <w:u w:val="single"/>
        </w:rPr>
        <w:t>or (iii)</w:t>
      </w:r>
      <w:r w:rsidRPr="0054125D">
        <w:rPr>
          <w:spacing w:val="0"/>
          <w:u w:val="single"/>
        </w:rPr>
        <w:t xml:space="preserve"> </w:t>
      </w:r>
      <w:r w:rsidRPr="0054125D">
        <w:rPr>
          <w:u w:val="single"/>
        </w:rPr>
        <w:t>the electric utility determines that cost shifts associated with retail rate net metering result in a two percent increase in the utility customers' rates</w:t>
      </w:r>
      <w:r w:rsidRPr="00C26259" w:rsidR="00C26259">
        <w:t xml:space="preserve">" </w:t>
      </w:r>
    </w:p>
    <w:p w:rsidR="009C02E6" w:rsidP="00C8108C" w:rsidRDefault="009C02E6" w14:paraId="1A5BD311" w14:textId="77777777">
      <w:pPr>
        <w:pStyle w:val="Page"/>
      </w:pPr>
    </w:p>
    <w:p w:rsidR="00DE3B78" w:rsidP="00C8108C" w:rsidRDefault="009C02E6" w14:paraId="4978950D" w14:textId="5ECD1105">
      <w:pPr>
        <w:pStyle w:val="Page"/>
      </w:pPr>
      <w:r>
        <w:tab/>
        <w:t>On page 1, beginning on line 14 of the striking amendment, after "energy</w:t>
      </w:r>
      <w:r w:rsidRPr="00E90ADE">
        <w:rPr>
          <w:u w:val="single"/>
        </w:rPr>
        <w:t>.</w:t>
      </w:r>
      <w:r>
        <w:t>" strike all material through "</w:t>
      </w:r>
      <w:r w:rsidRPr="00C26259" w:rsidR="00C26259">
        <w:rPr>
          <w:u w:val="single"/>
        </w:rPr>
        <w:t>met.</w:t>
      </w:r>
      <w:r w:rsidR="00C26259">
        <w:t>"</w:t>
      </w:r>
      <w:r>
        <w:t xml:space="preserve"> </w:t>
      </w:r>
      <w:r w:rsidR="00E90ADE">
        <w:t>o</w:t>
      </w:r>
      <w:r>
        <w:t>n line 19</w:t>
      </w:r>
    </w:p>
    <w:p w:rsidR="00C26259" w:rsidP="00C26259" w:rsidRDefault="00C26259" w14:paraId="4FF928F3" w14:textId="24A4C8C9">
      <w:pPr>
        <w:pStyle w:val="RCWSLText"/>
      </w:pPr>
    </w:p>
    <w:p w:rsidR="001217A8" w:rsidP="001217A8" w:rsidRDefault="00C26259" w14:paraId="6BFCDD01" w14:textId="0D2F1BB5">
      <w:pPr>
        <w:pStyle w:val="RCWSLText"/>
      </w:pPr>
      <w:r>
        <w:tab/>
        <w:t>On page 1, line 2</w:t>
      </w:r>
      <w:r w:rsidR="009C02E6">
        <w:t>6</w:t>
      </w:r>
      <w:r>
        <w:t xml:space="preserve"> of the striking amendment, </w:t>
      </w:r>
      <w:r w:rsidR="009C02E6">
        <w:t xml:space="preserve">after "(b)" </w:t>
      </w:r>
      <w:r>
        <w:t>insert</w:t>
      </w:r>
      <w:r w:rsidR="009C02E6">
        <w:t xml:space="preserve"> </w:t>
      </w:r>
      <w:r w:rsidR="00E90ADE">
        <w:t>"</w:t>
      </w:r>
      <w:r w:rsidRPr="00C26259">
        <w:rPr>
          <w:u w:val="single"/>
        </w:rPr>
        <w:t>M</w:t>
      </w:r>
      <w:r w:rsidRPr="00C26259" w:rsidR="001217A8">
        <w:rPr>
          <w:u w:val="single"/>
        </w:rPr>
        <w:t xml:space="preserve">ust develop a standard rate or tariff schedule that deviates from RCW 80.60.030 for eligible customer-generators </w:t>
      </w:r>
      <w:r w:rsidRPr="00C26259" w:rsidR="00A50B21">
        <w:rPr>
          <w:u w:val="single"/>
        </w:rPr>
        <w:t xml:space="preserve">when </w:t>
      </w:r>
      <w:r w:rsidRPr="00C26259" w:rsidR="001217A8">
        <w:rPr>
          <w:u w:val="single"/>
        </w:rPr>
        <w:t xml:space="preserve">the utility determines that </w:t>
      </w:r>
      <w:r w:rsidRPr="00C26259" w:rsidR="00A50B21">
        <w:rPr>
          <w:u w:val="single"/>
        </w:rPr>
        <w:t xml:space="preserve">cost shifts associated with retail rate net metering result in </w:t>
      </w:r>
      <w:r w:rsidRPr="00C26259" w:rsidR="001217A8">
        <w:rPr>
          <w:u w:val="single"/>
        </w:rPr>
        <w:t>a two percent increase in the utility customers</w:t>
      </w:r>
      <w:r w:rsidRPr="00C26259" w:rsidR="00A50B21">
        <w:rPr>
          <w:u w:val="single"/>
        </w:rPr>
        <w:t>'</w:t>
      </w:r>
      <w:r w:rsidRPr="00C26259" w:rsidR="001217A8">
        <w:rPr>
          <w:u w:val="single"/>
        </w:rPr>
        <w:t xml:space="preserve"> rates</w:t>
      </w:r>
      <w:r w:rsidR="00E90ADE">
        <w:rPr>
          <w:u w:val="single"/>
        </w:rPr>
        <w:t>;</w:t>
      </w:r>
    </w:p>
    <w:p w:rsidR="009C02E6" w:rsidP="001217A8" w:rsidRDefault="009C02E6" w14:paraId="15F282F2" w14:textId="7208B2A2">
      <w:pPr>
        <w:pStyle w:val="RCWSLText"/>
      </w:pPr>
      <w:r>
        <w:tab/>
        <w:t>(c)"</w:t>
      </w:r>
    </w:p>
    <w:p w:rsidR="00C26259" w:rsidP="001217A8" w:rsidRDefault="00C26259" w14:paraId="310BD94C" w14:textId="2E9BF54D">
      <w:pPr>
        <w:pStyle w:val="RCWSLText"/>
      </w:pPr>
    </w:p>
    <w:p w:rsidR="00C26259" w:rsidP="001217A8" w:rsidRDefault="00C26259" w14:paraId="301E69C2" w14:textId="52B9F134">
      <w:pPr>
        <w:pStyle w:val="RCWSLText"/>
      </w:pPr>
      <w:r>
        <w:tab/>
        <w:t>Renumber the remaining subsections consecutively and correct any internal references accordingly.</w:t>
      </w:r>
    </w:p>
    <w:p w:rsidR="009C02E6" w:rsidP="001217A8" w:rsidRDefault="009C02E6" w14:paraId="42673793" w14:textId="0CCBDA85">
      <w:pPr>
        <w:pStyle w:val="RCWSLText"/>
      </w:pPr>
    </w:p>
    <w:p w:rsidRPr="00C26259" w:rsidR="009C02E6" w:rsidP="001217A8" w:rsidRDefault="009C02E6" w14:paraId="038AEB2C" w14:textId="4DE2D080">
      <w:pPr>
        <w:pStyle w:val="RCWSLText"/>
      </w:pPr>
      <w:r>
        <w:tab/>
        <w:t>On page 4, line 4 of the striking amendment, after "2029;" strike "or" and insert "((</w:t>
      </w:r>
      <w:r w:rsidRPr="009C02E6">
        <w:rPr>
          <w:strike/>
        </w:rPr>
        <w:t>or</w:t>
      </w:r>
      <w:r>
        <w:t>))"</w:t>
      </w:r>
    </w:p>
    <w:p w:rsidR="0054125D" w:rsidP="001217A8" w:rsidRDefault="0054125D" w14:paraId="4A7598B7" w14:textId="1C7084EA">
      <w:pPr>
        <w:pStyle w:val="RCWSLText"/>
      </w:pPr>
    </w:p>
    <w:p w:rsidR="0054125D" w:rsidP="001217A8" w:rsidRDefault="0054125D" w14:paraId="23A7D615" w14:textId="2E6F2915">
      <w:pPr>
        <w:pStyle w:val="RCWSLText"/>
      </w:pPr>
      <w:r>
        <w:tab/>
        <w:t>On page 4, line 7 of the striking amendment, after "1996;" insert "</w:t>
      </w:r>
      <w:r w:rsidRPr="0054125D">
        <w:rPr>
          <w:u w:val="single"/>
        </w:rPr>
        <w:t xml:space="preserve">or (C) the </w:t>
      </w:r>
      <w:r w:rsidR="00BB2214">
        <w:rPr>
          <w:u w:val="single"/>
        </w:rPr>
        <w:t xml:space="preserve">date when the </w:t>
      </w:r>
      <w:r w:rsidRPr="0054125D">
        <w:rPr>
          <w:u w:val="single"/>
        </w:rPr>
        <w:t>electric utility determines that cost shifts associated with retail rate net metering result in a two percent increase in the utility customers' rates</w:t>
      </w:r>
      <w:r>
        <w:rPr>
          <w:u w:val="single"/>
        </w:rPr>
        <w:t>;</w:t>
      </w:r>
      <w:r>
        <w:t>"</w:t>
      </w:r>
    </w:p>
    <w:p w:rsidR="00C26259" w:rsidP="001217A8" w:rsidRDefault="00C26259" w14:paraId="18D2D9FE" w14:textId="6C01AD94">
      <w:pPr>
        <w:pStyle w:val="RCWSLText"/>
      </w:pPr>
    </w:p>
    <w:p w:rsidRPr="00DE3B78" w:rsidR="00DF5D0E" w:rsidP="00DE3B78" w:rsidRDefault="00DF5D0E" w14:paraId="32251ABE" w14:textId="6D7A5314">
      <w:pPr>
        <w:suppressLineNumbers/>
        <w:rPr>
          <w:spacing w:val="-3"/>
        </w:rPr>
      </w:pPr>
    </w:p>
    <w:permEnd w:id="516171048"/>
    <w:p w:rsidR="00ED2EEB" w:rsidP="00DE3B78" w:rsidRDefault="00ED2EEB" w14:paraId="31FAEF5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67949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CD9791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E3B78" w:rsidRDefault="00D659AC" w14:paraId="02BD7BE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E3B78" w:rsidRDefault="0096303F" w14:paraId="3A465050" w14:textId="6E00311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26259">
                  <w:t>Requires electric utilities to develop new rates for eligible customer-generators when the utility finds that cost shifts associated with retail rate net metering result in a two percent increase in utility's overall rates.</w:t>
                </w:r>
              </w:p>
              <w:p w:rsidRPr="007D1589" w:rsidR="001B4E53" w:rsidP="00DE3B78" w:rsidRDefault="001B4E53" w14:paraId="3683E44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6794930"/>
    </w:tbl>
    <w:p w:rsidR="00DF5D0E" w:rsidP="00DE3B78" w:rsidRDefault="00DF5D0E" w14:paraId="3E08615E" w14:textId="77777777">
      <w:pPr>
        <w:pStyle w:val="BillEnd"/>
        <w:suppressLineNumbers/>
      </w:pPr>
    </w:p>
    <w:p w:rsidR="00DF5D0E" w:rsidP="00DE3B78" w:rsidRDefault="00DE256E" w14:paraId="628C3B8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E3B78" w:rsidRDefault="00AB682C" w14:paraId="38D45E7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FC3F" w14:textId="77777777" w:rsidR="00DE3B78" w:rsidRDefault="00DE3B78" w:rsidP="00DF5D0E">
      <w:r>
        <w:separator/>
      </w:r>
    </w:p>
  </w:endnote>
  <w:endnote w:type="continuationSeparator" w:id="0">
    <w:p w14:paraId="357C382F" w14:textId="77777777" w:rsidR="00DE3B78" w:rsidRDefault="00DE3B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F76" w:rsidRDefault="00DC3F76" w14:paraId="22DAC1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E4B94" w14:paraId="69D9501D" w14:textId="24E5DB70">
    <w:pPr>
      <w:pStyle w:val="AmendDraftFooter"/>
    </w:pPr>
    <w:fldSimple w:instr=" TITLE   \* MERGEFORMAT ">
      <w:r>
        <w:t>1427-S AMH DYEM MCPH 083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E4B94" w14:paraId="4B280106" w14:textId="0B9BEF9B">
    <w:pPr>
      <w:pStyle w:val="AmendDraftFooter"/>
    </w:pPr>
    <w:fldSimple w:instr=" TITLE   \* MERGEFORMAT ">
      <w:r>
        <w:t>1427-S AMH DYEM MCPH 083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8BE1" w14:textId="77777777" w:rsidR="00DE3B78" w:rsidRDefault="00DE3B78" w:rsidP="00DF5D0E">
      <w:r>
        <w:separator/>
      </w:r>
    </w:p>
  </w:footnote>
  <w:footnote w:type="continuationSeparator" w:id="0">
    <w:p w14:paraId="38A01B14" w14:textId="77777777" w:rsidR="00DE3B78" w:rsidRDefault="00DE3B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D35C" w14:textId="77777777" w:rsidR="00DC3F76" w:rsidRDefault="00DC3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CA9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091715" wp14:editId="1FC75B9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072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5E81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E8C1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5BA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423A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2FC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820C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2A5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E31D5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C91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756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0B3F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925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5036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E80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86179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7355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A2C2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097D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B18E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610A4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788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542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9421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2E179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EF3C7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9481C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E8B1C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D110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4821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E8FF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468D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5F9B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8EB5D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9171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62072F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5E8113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E8C1B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5BA05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423A2F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2FCA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820C9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2A5CA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E31D5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C91D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75675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0B3F9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925CE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50362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E8005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861793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73557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A2C26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097D4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B18EB8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610A43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78835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542EC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9421C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2E1793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EF3C7E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9481CF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E8B1C7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D110E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4821C9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E8FF9A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468DD2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5F9BD9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8EB5D8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5E4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19D53" wp14:editId="44CD617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3516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C859A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823D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7F86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6659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F0DE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DA12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A4F2B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48C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E4C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81CE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4BAE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A77B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D1DD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BB4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AD7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2F659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E72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AFD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0E85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2327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64A64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09A5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302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0E21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02EFC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A745E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19D5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7F3516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C859A6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823D8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7F86D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6659AD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F0DED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DA1268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A4F2B9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48C61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E4C9C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81CEA0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4BAEA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A77B31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D1DD68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BB4E0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AD7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2F659F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E7262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AFD86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0E85D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2327F4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64A64C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09A5F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302B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0E21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02EFC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A745E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4690619">
    <w:abstractNumId w:val="5"/>
  </w:num>
  <w:num w:numId="2" w16cid:durableId="1730609985">
    <w:abstractNumId w:val="3"/>
  </w:num>
  <w:num w:numId="3" w16cid:durableId="2007049509">
    <w:abstractNumId w:val="2"/>
  </w:num>
  <w:num w:numId="4" w16cid:durableId="1511483711">
    <w:abstractNumId w:val="1"/>
  </w:num>
  <w:num w:numId="5" w16cid:durableId="1305424325">
    <w:abstractNumId w:val="0"/>
  </w:num>
  <w:num w:numId="6" w16cid:durableId="2116753033">
    <w:abstractNumId w:val="4"/>
  </w:num>
  <w:num w:numId="7" w16cid:durableId="963535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17A8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4125D"/>
    <w:rsid w:val="005518A9"/>
    <w:rsid w:val="005E69C3"/>
    <w:rsid w:val="005E75CB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02E6"/>
    <w:rsid w:val="009F23A9"/>
    <w:rsid w:val="00A01F29"/>
    <w:rsid w:val="00A17B5B"/>
    <w:rsid w:val="00A4729B"/>
    <w:rsid w:val="00A50B21"/>
    <w:rsid w:val="00A93D4A"/>
    <w:rsid w:val="00AA1230"/>
    <w:rsid w:val="00AB682C"/>
    <w:rsid w:val="00AD2D0A"/>
    <w:rsid w:val="00AE19F2"/>
    <w:rsid w:val="00AF3F48"/>
    <w:rsid w:val="00B31D1C"/>
    <w:rsid w:val="00B41494"/>
    <w:rsid w:val="00B518D0"/>
    <w:rsid w:val="00B56650"/>
    <w:rsid w:val="00B73E0A"/>
    <w:rsid w:val="00B961E0"/>
    <w:rsid w:val="00BB2214"/>
    <w:rsid w:val="00BC35F3"/>
    <w:rsid w:val="00BF44DF"/>
    <w:rsid w:val="00C26259"/>
    <w:rsid w:val="00C61A83"/>
    <w:rsid w:val="00C8108C"/>
    <w:rsid w:val="00C84AD0"/>
    <w:rsid w:val="00CE750B"/>
    <w:rsid w:val="00D40447"/>
    <w:rsid w:val="00D659AC"/>
    <w:rsid w:val="00DA47F3"/>
    <w:rsid w:val="00DC2C13"/>
    <w:rsid w:val="00DC3F76"/>
    <w:rsid w:val="00DE256E"/>
    <w:rsid w:val="00DE3B78"/>
    <w:rsid w:val="00DE4B94"/>
    <w:rsid w:val="00DF5D0E"/>
    <w:rsid w:val="00E1471A"/>
    <w:rsid w:val="00E267B1"/>
    <w:rsid w:val="00E41CC6"/>
    <w:rsid w:val="00E66F5D"/>
    <w:rsid w:val="00E831A5"/>
    <w:rsid w:val="00E850E7"/>
    <w:rsid w:val="00E90ADE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C8B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0768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1427-S</BillDocName>
  <AmendType>AMH</AmendType>
  <SponsorAcronym>DYEM</SponsorAcronym>
  <DrafterAcronym>MCPH</DrafterAcronym>
  <DraftNumber>083</DraftNumber>
  <ReferenceNumber>SHB 1427</ReferenceNumber>
  <Floor>H AMD TO H AMD (H-1604.2/23)</Floor>
  <AmendmentNumber> 353</AmendmentNumber>
  <Sponsors>By Representative Dye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280</Words>
  <Characters>1449</Characters>
  <Application>Microsoft Office Word</Application>
  <DocSecurity>8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1427-S AMH DYEM MCPH 083</vt:lpstr>
    </vt:vector>
  </TitlesOfParts>
  <Company>Washington State Legislature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1427-S AMH DYEM MCPH 083</dc:title>
  <dc:creator>Megan McPhaden</dc:creator>
  <cp:lastModifiedBy>McPhaden, Megan</cp:lastModifiedBy>
  <cp:revision>14</cp:revision>
  <dcterms:created xsi:type="dcterms:W3CDTF">2023-03-06T20:17:00Z</dcterms:created>
  <dcterms:modified xsi:type="dcterms:W3CDTF">2023-03-06T22:58:00Z</dcterms:modified>
</cp:coreProperties>
</file>