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66320" w14:paraId="1F9DD360" w14:textId="326A317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51724">
            <w:t>1311-S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5172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51724">
            <w:t>REEV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51724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51724">
            <w:t>463</w:t>
          </w:r>
        </w:sdtContent>
      </w:sdt>
    </w:p>
    <w:p w:rsidR="00DF5D0E" w:rsidP="00B73E0A" w:rsidRDefault="00AA1230" w14:paraId="04C2D1E3" w14:textId="2E77B73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66320" w14:paraId="40FA93EF" w14:textId="341F2A5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51724">
            <w:rPr>
              <w:b/>
              <w:u w:val="single"/>
            </w:rPr>
            <w:t>SHB 1311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5172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182</w:t>
          </w:r>
        </w:sdtContent>
      </w:sdt>
    </w:p>
    <w:p w:rsidR="00DF5D0E" w:rsidP="00605C39" w:rsidRDefault="00D66320" w14:paraId="680A0094" w14:textId="704681F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51724">
            <w:rPr>
              <w:sz w:val="22"/>
            </w:rPr>
            <w:t>By Representative Reeves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51724" w14:paraId="62C515EA" w14:textId="31986F9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03/06/2023</w:t>
          </w:r>
        </w:p>
      </w:sdtContent>
    </w:sdt>
    <w:p w:rsidR="00351724" w:rsidP="00C8108C" w:rsidRDefault="00DE256E" w14:paraId="3DE69E48" w14:textId="3B20B83F">
      <w:pPr>
        <w:pStyle w:val="Page"/>
      </w:pPr>
      <w:bookmarkStart w:name="StartOfAmendmentBody" w:id="0"/>
      <w:bookmarkEnd w:id="0"/>
      <w:permStart w:edGrp="everyone" w:id="1346110282"/>
      <w:r>
        <w:tab/>
      </w:r>
      <w:r w:rsidR="00351724">
        <w:t>On page 4, line 21, after "</w:t>
      </w:r>
      <w:r w:rsidRPr="00351724" w:rsidR="00351724">
        <w:rPr>
          <w:u w:val="single"/>
        </w:rPr>
        <w:t>performed</w:t>
      </w:r>
      <w:r w:rsidR="00351724">
        <w:t xml:space="preserve">" </w:t>
      </w:r>
      <w:r w:rsidR="000E0321">
        <w:t>strike "</w:t>
      </w:r>
      <w:r w:rsidRPr="000E0321" w:rsidR="000E0321">
        <w:rPr>
          <w:u w:val="single"/>
        </w:rPr>
        <w:t>including</w:t>
      </w:r>
      <w:r w:rsidR="000E0321">
        <w:t xml:space="preserve">" and </w:t>
      </w:r>
      <w:r w:rsidR="00351724">
        <w:t>insert "</w:t>
      </w:r>
      <w:r w:rsidRPr="00351724" w:rsidR="00351724">
        <w:rPr>
          <w:u w:val="single"/>
        </w:rPr>
        <w:t>,</w:t>
      </w:r>
      <w:r w:rsidR="000E0321">
        <w:rPr>
          <w:u w:val="single"/>
        </w:rPr>
        <w:t xml:space="preserve"> including, if applicable,</w:t>
      </w:r>
      <w:r w:rsidR="00351724">
        <w:t>"</w:t>
      </w:r>
    </w:p>
    <w:p w:rsidR="00351724" w:rsidP="00351724" w:rsidRDefault="00351724" w14:paraId="42F1D959" w14:textId="532C016C">
      <w:pPr>
        <w:pStyle w:val="RCWSLText"/>
      </w:pPr>
    </w:p>
    <w:p w:rsidR="00351724" w:rsidP="00351724" w:rsidRDefault="00351724" w14:paraId="5A3F811F" w14:textId="0D0A6424">
      <w:pPr>
        <w:pStyle w:val="RCWSLText"/>
      </w:pPr>
      <w:r>
        <w:tab/>
        <w:t>On page 10, beginning on line 2, after "</w:t>
      </w:r>
      <w:r w:rsidRPr="00351724">
        <w:rPr>
          <w:u w:val="single"/>
        </w:rPr>
        <w:t>days</w:t>
      </w:r>
      <w:r>
        <w:t>" strike all material through "</w:t>
      </w:r>
      <w:r w:rsidRPr="00351724">
        <w:rPr>
          <w:u w:val="single"/>
        </w:rPr>
        <w:t>general</w:t>
      </w:r>
      <w:r>
        <w:t>" on line 4</w:t>
      </w:r>
    </w:p>
    <w:p w:rsidR="00351724" w:rsidP="00351724" w:rsidRDefault="00351724" w14:paraId="62B07E89" w14:textId="27F33639">
      <w:pPr>
        <w:pStyle w:val="RCWSLText"/>
      </w:pPr>
    </w:p>
    <w:p w:rsidRPr="00351724" w:rsidR="00DF5D0E" w:rsidP="00351724" w:rsidRDefault="00351724" w14:paraId="0E2E5892" w14:textId="12D8E365">
      <w:pPr>
        <w:pStyle w:val="RCWSLText"/>
      </w:pPr>
      <w:r>
        <w:tab/>
        <w:t>On page 11, beginning on line 21, after "(5)" strike all material through "</w:t>
      </w:r>
      <w:r w:rsidRPr="00351724">
        <w:rPr>
          <w:u w:val="single"/>
        </w:rPr>
        <w:t>RCW.</w:t>
      </w:r>
      <w:r>
        <w:t>" on line 30 and insert "A violation of this chapter by a credit services organization is an unfair business practice as provided in chapter 19.86 RCW."</w:t>
      </w:r>
    </w:p>
    <w:permEnd w:id="1346110282"/>
    <w:p w:rsidR="00ED2EEB" w:rsidP="00351724" w:rsidRDefault="00ED2EEB" w14:paraId="5352F5B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565958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34113E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51724" w:rsidRDefault="00D659AC" w14:paraId="30A8505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42A55" w:rsidP="00351724" w:rsidRDefault="0096303F" w14:paraId="76C1269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42A55">
                  <w:t xml:space="preserve">(1) </w:t>
                </w:r>
                <w:r w:rsidR="00D67735">
                  <w:t xml:space="preserve">Requires credit services organizations to include an accounting of funds paid by the consumer and held or disbursed on the consumer's behalf in a consumer's monthly statement only if that practice is applicable. </w:t>
                </w:r>
              </w:p>
              <w:p w:rsidR="00542A55" w:rsidP="00351724" w:rsidRDefault="00542A55" w14:paraId="17BCAFB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(2) </w:t>
                </w:r>
                <w:r w:rsidR="00D67735">
                  <w:t>Removes the Attorney General</w:t>
                </w:r>
                <w:r>
                  <w:t>'s authority</w:t>
                </w:r>
                <w:r w:rsidR="00D67735">
                  <w:t xml:space="preserve"> to prescribe </w:t>
                </w:r>
                <w:r>
                  <w:t xml:space="preserve">a shorter contract period than 180 days for a credit services organization to perform services. </w:t>
                </w:r>
              </w:p>
              <w:p w:rsidR="001C1B27" w:rsidP="00351724" w:rsidRDefault="00542A55" w14:paraId="441F90B8" w14:textId="17D3494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(3) Strikes the </w:t>
                </w:r>
                <w:r w:rsidRPr="00542A55">
                  <w:rPr>
                    <w:i/>
                    <w:iCs/>
                  </w:rPr>
                  <w:t>per se</w:t>
                </w:r>
                <w:r>
                  <w:t xml:space="preserve"> violation of the Consumer Protection Act</w:t>
                </w:r>
                <w:r w:rsidR="00010B6E">
                  <w:t xml:space="preserve"> (CPA)</w:t>
                </w:r>
                <w:r>
                  <w:t xml:space="preserve"> and restores current law that states a violation of the Credit Services Organization Act is an unfair business practice under the CPA. </w:t>
                </w:r>
              </w:p>
              <w:p w:rsidR="00D67735" w:rsidP="00351724" w:rsidRDefault="00D67735" w14:paraId="1B8A6D6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D67735" w:rsidP="00351724" w:rsidRDefault="00D67735" w14:paraId="7DA463B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351724" w:rsidRDefault="001B4E53" w14:paraId="09FFBEA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56595852"/>
    </w:tbl>
    <w:p w:rsidR="00DF5D0E" w:rsidP="00351724" w:rsidRDefault="00DF5D0E" w14:paraId="62A4A66E" w14:textId="77777777">
      <w:pPr>
        <w:pStyle w:val="BillEnd"/>
        <w:suppressLineNumbers/>
      </w:pPr>
    </w:p>
    <w:p w:rsidR="00DF5D0E" w:rsidP="00351724" w:rsidRDefault="00DE256E" w14:paraId="6191C84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51724" w:rsidRDefault="00AB682C" w14:paraId="30BDA22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25FA" w14:textId="77777777" w:rsidR="00351724" w:rsidRDefault="00351724" w:rsidP="00DF5D0E">
      <w:r>
        <w:separator/>
      </w:r>
    </w:p>
  </w:endnote>
  <w:endnote w:type="continuationSeparator" w:id="0">
    <w:p w14:paraId="53944634" w14:textId="77777777" w:rsidR="00351724" w:rsidRDefault="003517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549" w:rsidRDefault="00187549" w14:paraId="7876264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D45EF" w14:paraId="7B9AFD74" w14:textId="7978F138">
    <w:pPr>
      <w:pStyle w:val="AmendDraftFooter"/>
    </w:pPr>
    <w:fldSimple w:instr=" TITLE   \* MERGEFORMAT ">
      <w:r w:rsidR="00351724">
        <w:t>1311-S AMH REEV MULV 463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D45EF" w14:paraId="237FB748" w14:textId="72236766">
    <w:pPr>
      <w:pStyle w:val="AmendDraftFooter"/>
    </w:pPr>
    <w:fldSimple w:instr=" TITLE   \* MERGEFORMAT ">
      <w:r>
        <w:t>1311-S AMH REEV MULV 463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2959" w14:textId="77777777" w:rsidR="00351724" w:rsidRDefault="00351724" w:rsidP="00DF5D0E">
      <w:r>
        <w:separator/>
      </w:r>
    </w:p>
  </w:footnote>
  <w:footnote w:type="continuationSeparator" w:id="0">
    <w:p w14:paraId="425D4D19" w14:textId="77777777" w:rsidR="00351724" w:rsidRDefault="003517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FB55" w14:textId="77777777" w:rsidR="00187549" w:rsidRDefault="00187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056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5072FC" wp14:editId="6157E2B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E85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0CFC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3BB2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33DE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88BDA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395E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BF2A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6D96D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538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5A5D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BF0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8A8C2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D2726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1F47F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C89E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685B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8BD8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00C08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8AA46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5FB7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E1C08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47536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FBD5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D6035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EE6D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8574D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84E1A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75524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863DC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A154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D9A12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AB9BB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258DA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5CEFB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072F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07E856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0CFC81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3BB28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33DE52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88BDA1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395EB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BF2A60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6D96DB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53886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5A5DA9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BF017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8A8C20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D27264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1F47F6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C89E2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685B8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8BD8E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00C086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8AA468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5FB7D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E1C083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475369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FBD548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D60353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EE6D3C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8574DB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84E1A5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755247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863DCA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A1548E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D9A123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AB9BB7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258DAC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5CEFB3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598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291E2" wp14:editId="0EC32C1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8F18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C073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BA76D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12005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47F65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65FF8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CC1E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3B87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6F35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5FE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EB52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D60C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BB90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906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9A7B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A9170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89EF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5B3D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FF4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FD506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A594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F2819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069C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586E5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2CAF8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56343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A1D22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291E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368F18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C0735C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BA76D7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120057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47F655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65FF87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CC1E6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3B878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6F3506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5FE54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EB52D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D60CF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BB90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906C5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9A7BF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A9170B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89EF89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5B3DBA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FF4A6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FD5062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A594E9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F28199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069CA6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586E5D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2CAF8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56343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A1D22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8588555">
    <w:abstractNumId w:val="5"/>
  </w:num>
  <w:num w:numId="2" w16cid:durableId="15928789">
    <w:abstractNumId w:val="3"/>
  </w:num>
  <w:num w:numId="3" w16cid:durableId="555706991">
    <w:abstractNumId w:val="2"/>
  </w:num>
  <w:num w:numId="4" w16cid:durableId="509223978">
    <w:abstractNumId w:val="1"/>
  </w:num>
  <w:num w:numId="5" w16cid:durableId="1122772542">
    <w:abstractNumId w:val="0"/>
  </w:num>
  <w:num w:numId="6" w16cid:durableId="1535918259">
    <w:abstractNumId w:val="4"/>
  </w:num>
  <w:num w:numId="7" w16cid:durableId="1702319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10B6E"/>
    <w:rsid w:val="00050639"/>
    <w:rsid w:val="00060D21"/>
    <w:rsid w:val="00096165"/>
    <w:rsid w:val="000C6C82"/>
    <w:rsid w:val="000E0321"/>
    <w:rsid w:val="000E603A"/>
    <w:rsid w:val="00102468"/>
    <w:rsid w:val="00106544"/>
    <w:rsid w:val="00136E5A"/>
    <w:rsid w:val="00146AAF"/>
    <w:rsid w:val="00187549"/>
    <w:rsid w:val="001A775A"/>
    <w:rsid w:val="001B4E53"/>
    <w:rsid w:val="001C1B27"/>
    <w:rsid w:val="001C7F91"/>
    <w:rsid w:val="001D45EF"/>
    <w:rsid w:val="001E6675"/>
    <w:rsid w:val="002135E4"/>
    <w:rsid w:val="00217E8A"/>
    <w:rsid w:val="00265296"/>
    <w:rsid w:val="00281CBD"/>
    <w:rsid w:val="00316CD9"/>
    <w:rsid w:val="00351724"/>
    <w:rsid w:val="003E2FC6"/>
    <w:rsid w:val="00492DDC"/>
    <w:rsid w:val="004C6615"/>
    <w:rsid w:val="005115F9"/>
    <w:rsid w:val="00523C5A"/>
    <w:rsid w:val="00542A5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66320"/>
    <w:rsid w:val="00D67735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BFFF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C1B0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1311-S</BillDocName>
  <AmendType>AMH</AmendType>
  <SponsorAcronym>REEV</SponsorAcronym>
  <DrafterAcronym>MULV</DrafterAcronym>
  <DraftNumber>463</DraftNumber>
  <ReferenceNumber>SHB 1311</ReferenceNumber>
  <Floor>H AMD</Floor>
  <AmendmentNumber> 182</AmendmentNumber>
  <Sponsors>By Representative Reeves</Sponsors>
  <FloorAction>ADOPTED 03/06/2023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191</Words>
  <Characters>963</Characters>
  <Application>Microsoft Office Word</Application>
  <DocSecurity>8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1311-S AMH REEV MULV 463</vt:lpstr>
    </vt:vector>
  </TitlesOfParts>
  <Company>Washington State Legislature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1311-S AMH REEV MULV 463</dc:title>
  <dc:creator>Megan Mulvihill</dc:creator>
  <cp:lastModifiedBy>Mulvihill, Megan</cp:lastModifiedBy>
  <cp:revision>6</cp:revision>
  <dcterms:created xsi:type="dcterms:W3CDTF">2023-03-01T20:35:00Z</dcterms:created>
  <dcterms:modified xsi:type="dcterms:W3CDTF">2023-03-01T21:38:00Z</dcterms:modified>
</cp:coreProperties>
</file>